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621EF8" w:rsidRPr="00A329D5" w:rsidTr="008D04F3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621EF8" w:rsidRPr="00A329D5" w:rsidRDefault="00621EF8" w:rsidP="0078028B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621EF8" w:rsidRPr="00E30773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621EF8" w:rsidRPr="00E30773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621EF8" w:rsidRPr="00E30773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21EF8" w:rsidRPr="00E30773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21EF8" w:rsidRPr="00E30773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 w:rsidRPr="008D04F3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621EF8" w:rsidRPr="00003451" w:rsidTr="008D04F3">
        <w:trPr>
          <w:trHeight w:val="575"/>
        </w:trPr>
        <w:tc>
          <w:tcPr>
            <w:tcW w:w="260" w:type="pct"/>
            <w:vMerge w:val="restart"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  <w:r w:rsidRPr="00003451">
              <w:rPr>
                <w:b/>
              </w:rPr>
              <w:t>Einstellungen / Kenntnisse</w:t>
            </w:r>
          </w:p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>… arbeiten die Schulleitungsmitglieder als Team zusammen.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2102"/>
        </w:trPr>
        <w:tc>
          <w:tcPr>
            <w:tcW w:w="260" w:type="pct"/>
            <w:vMerge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>… findet die Schulleitung in der Einsatzplanung eine angemessene Balance zwischen den Pflichtaufgaben (z.B. Schulentwicklungsprojekte, Vertretungsregelungen, Personaleinsatz, Unterrichtsverteilung ) und den Kompetenzen, Inte</w:t>
            </w:r>
            <w:r>
              <w:t xml:space="preserve">ressen und Belastbarkeiten der </w:t>
            </w:r>
            <w:r w:rsidRPr="00003451">
              <w:t>einzelnen Kolleginnen und Kollegen.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700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>… ist die Schulleitung im Schulalltag präsent und ansprechbar.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1010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BB42F7">
              <w:t>…</w:t>
            </w:r>
            <w:r w:rsidRPr="00003451">
              <w:rPr>
                <w:i/>
              </w:rPr>
              <w:t xml:space="preserve"> </w:t>
            </w:r>
            <w:r w:rsidRPr="00003451">
              <w:t>gibt es in der Lehrer- und ggf. Schulkonferenz abgestimmte Entwicklungsaufgaben und Schwerpunktsetzungen für die weiteren Arbeitsschritte.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1265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 xml:space="preserve">… werden in Fach- und Projektgruppen erarbeitete Entwicklungsstände dem gesamten Kollegium verlässlich vorgestellt und in der Lehrer- und ggf. Schulkonferenz diskutiert. 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702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>
              <w:t xml:space="preserve">… </w:t>
            </w:r>
            <w:r w:rsidRPr="00003451">
              <w:t>werden Ergebnisse aus Fach- und Projektgruppen in der Lehrer- und ggf. Schulkonferenz abgestimmt.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1106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>… informiert sich die Schulleitung regelmäßig über den Arbeitsprozess in den Fach- und Projektgruppen und gibt der Arbeitsgruppe</w:t>
            </w:r>
            <w:r>
              <w:rPr>
                <w:i/>
              </w:rPr>
              <w:t xml:space="preserve"> </w:t>
            </w:r>
            <w:r w:rsidRPr="00003451">
              <w:t>Rückmeldungen.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415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>… herrscht ein Klima gegenseitigen Vertrauens.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717"/>
        </w:trPr>
        <w:tc>
          <w:tcPr>
            <w:tcW w:w="260" w:type="pct"/>
            <w:vMerge w:val="restart"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  <w:r w:rsidRPr="00003451">
              <w:rPr>
                <w:b/>
              </w:rPr>
              <w:t>Organisationsstruktur</w:t>
            </w: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BB42F7">
              <w:t>…</w:t>
            </w:r>
            <w:r w:rsidRPr="00003451">
              <w:rPr>
                <w:b/>
              </w:rPr>
              <w:t xml:space="preserve"> </w:t>
            </w:r>
            <w:r w:rsidRPr="00003451">
              <w:t>ist eine Steuergruppe eingerichtet, die ergebnisorientiert mit der Schulleitung zusammenarbeitet.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629"/>
        </w:trPr>
        <w:tc>
          <w:tcPr>
            <w:tcW w:w="260" w:type="pct"/>
            <w:vMerge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>… sind Gremien und Arbeitsgruppen multiprofessionell besetzt.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1016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 xml:space="preserve">… sind die Schwerpunkte der Schulentwicklung in der Jahresplanung (z.B. Fortbildungsauswahl, </w:t>
            </w:r>
          </w:p>
          <w:p w:rsidR="00621EF8" w:rsidRPr="00003451" w:rsidRDefault="00621EF8" w:rsidP="0078028B">
            <w:r w:rsidRPr="00003451">
              <w:t>Konferenzinhalte, Veranstaltungen) sichtbar.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1376"/>
        </w:trPr>
        <w:tc>
          <w:tcPr>
            <w:tcW w:w="260" w:type="pct"/>
            <w:vMerge/>
          </w:tcPr>
          <w:p w:rsidR="00621EF8" w:rsidRPr="00003451" w:rsidRDefault="00621EF8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621EF8" w:rsidRPr="00003451" w:rsidRDefault="00621EF8" w:rsidP="0078028B">
            <w:r w:rsidRPr="00003451">
              <w:t>… informiert die Schulleitung das Kollegium in angemessener Form über alle wichtigen Ereignisse, Entscheidungen und Neuerungen (z.B. in der Lehrerkonferenz, durch Mails, Aushänge).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</w:tbl>
    <w:tbl>
      <w:tblPr>
        <w:tblStyle w:val="Tabellenraster"/>
        <w:tblpPr w:leftFromText="141" w:rightFromText="141" w:vertAnchor="text" w:tblpY="175"/>
        <w:tblW w:w="5171" w:type="pct"/>
        <w:tblLayout w:type="fixed"/>
        <w:tblLook w:val="04A0" w:firstRow="1" w:lastRow="0" w:firstColumn="1" w:lastColumn="0" w:noHBand="0" w:noVBand="1"/>
      </w:tblPr>
      <w:tblGrid>
        <w:gridCol w:w="527"/>
        <w:gridCol w:w="5254"/>
        <w:gridCol w:w="765"/>
        <w:gridCol w:w="765"/>
        <w:gridCol w:w="765"/>
        <w:gridCol w:w="765"/>
        <w:gridCol w:w="765"/>
      </w:tblGrid>
      <w:tr w:rsidR="00621EF8" w:rsidRPr="00003451" w:rsidTr="008D04F3">
        <w:trPr>
          <w:cantSplit/>
          <w:trHeight w:val="595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 w:rsidRPr="00003451">
              <w:rPr>
                <w:b/>
                <w:sz w:val="16"/>
                <w:szCs w:val="16"/>
              </w:rPr>
              <w:t>trifft 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 w:rsidRPr="00003451"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 w:rsidRPr="00003451"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 w:rsidRPr="00003451"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  <w:sz w:val="16"/>
                <w:szCs w:val="16"/>
              </w:rPr>
            </w:pPr>
            <w:r w:rsidRPr="008D04F3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621EF8" w:rsidRPr="00003451" w:rsidTr="008D04F3">
        <w:trPr>
          <w:cantSplit/>
          <w:trHeight w:val="943"/>
        </w:trPr>
        <w:tc>
          <w:tcPr>
            <w:tcW w:w="275" w:type="pct"/>
            <w:vMerge w:val="restart"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  <w:r w:rsidRPr="00003451">
              <w:rPr>
                <w:b/>
              </w:rPr>
              <w:t>Organisationsstruktur</w:t>
            </w:r>
          </w:p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sorgt die Schulleitung für zuverlässige und planbare organisatorische Abläufe (z.B. Stundenplan, Vertretungsplan, Terminplan).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842"/>
        </w:trPr>
        <w:tc>
          <w:tcPr>
            <w:tcW w:w="275" w:type="pct"/>
            <w:vMerge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arbeiten alle Schulleitungsmitglieder entsprechend ihrer Fachlichkeiten in Fachkonferenzen und Arbeitsgruppen mit.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687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gibt es für die Schulleitung eine feste und regelmäßige Sitzungszeit.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968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>
              <w:t xml:space="preserve">… setzt </w:t>
            </w:r>
            <w:r w:rsidRPr="00003451">
              <w:t>sich die Schulleitung für angemessene und gute räumliche Arbeitsbedingungen ein (z.B. Ordnung, Sauberkeit, Lärmschutz, Anschaffungen).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995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gibt es regelmäßige Sitzungen mit den Vertreterinnen und Vertretern des Kollegiums (z.B. Steuergruppe, Pädagogische Fachkräfte, Lehrerrat).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696"/>
        </w:trPr>
        <w:tc>
          <w:tcPr>
            <w:tcW w:w="275" w:type="pct"/>
            <w:vMerge w:val="restart"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  <w:r w:rsidRPr="00003451">
              <w:rPr>
                <w:b/>
              </w:rPr>
              <w:t>Praxis</w:t>
            </w:r>
          </w:p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... interessiert  sich die Schulleitung für die Belange des Kollegiums und nimmt sich Zeit für Gespräche.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cantSplit/>
          <w:trHeight w:val="980"/>
        </w:trPr>
        <w:tc>
          <w:tcPr>
            <w:tcW w:w="275" w:type="pct"/>
            <w:vMerge/>
            <w:textDirection w:val="btLr"/>
          </w:tcPr>
          <w:p w:rsidR="00621EF8" w:rsidRPr="00003451" w:rsidRDefault="00621EF8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nimmt die Schulleitung  bei Bedarf und auf Wunsch an Teambesprechungen, Fach- und Jahrgangsstufenkonferenzen etc. teil.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575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hospitiert die Schulleitung bei Bedarf und auf Wunsch im Unterricht.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852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unt</w:t>
            </w:r>
            <w:r>
              <w:t xml:space="preserve">erstützt die Schulleitung ihre </w:t>
            </w:r>
            <w:r w:rsidRPr="00003451">
              <w:t>Kolleginnen und Kollegen (auf Wunsch) bei Elterngesprächen.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852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>
              <w:t xml:space="preserve">… pflegt die Schulleitung </w:t>
            </w:r>
            <w:r w:rsidRPr="00003451">
              <w:t>einen wertschätzenden Umgang mit dem Kollegium.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931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>… steht die Schulleitung den Kolleginnen und Kollegen für Unterstützung und Austausch im Schulalltag zur Verfügung.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987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>
              <w:t xml:space="preserve">... nimmt die Schulleitung </w:t>
            </w:r>
            <w:r w:rsidRPr="00003451">
              <w:t xml:space="preserve">Anregungen und Bedenken  der Kolleginnen </w:t>
            </w:r>
            <w:r>
              <w:t xml:space="preserve">und Kollegen ernst und bezieht </w:t>
            </w:r>
            <w:r w:rsidRPr="00003451">
              <w:t>sie in ihre Planungen ein.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  <w:tr w:rsidR="00621EF8" w:rsidRPr="00003451" w:rsidTr="008D04F3">
        <w:trPr>
          <w:trHeight w:val="973"/>
        </w:trPr>
        <w:tc>
          <w:tcPr>
            <w:tcW w:w="275" w:type="pct"/>
            <w:vMerge/>
          </w:tcPr>
          <w:p w:rsidR="00621EF8" w:rsidRPr="00003451" w:rsidRDefault="00621EF8" w:rsidP="0078028B"/>
        </w:tc>
        <w:tc>
          <w:tcPr>
            <w:tcW w:w="2735" w:type="pct"/>
            <w:vAlign w:val="center"/>
          </w:tcPr>
          <w:p w:rsidR="00621EF8" w:rsidRPr="00003451" w:rsidRDefault="00621EF8" w:rsidP="0078028B">
            <w:r w:rsidRPr="00003451">
              <w:t xml:space="preserve">… fördert die Schulleitung die </w:t>
            </w:r>
            <w:r>
              <w:t>Fortbildun</w:t>
            </w:r>
            <w:r w:rsidRPr="00003451">
              <w:t>g und außerschulische Vernetzung der Kolleginnen und Kollegen.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21EF8" w:rsidRPr="00003451" w:rsidRDefault="00621EF8" w:rsidP="0078028B">
            <w:pPr>
              <w:jc w:val="center"/>
              <w:rPr>
                <w:b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21EF8" w:rsidRPr="00003451" w:rsidRDefault="00621EF8" w:rsidP="0078028B">
            <w:pPr>
              <w:jc w:val="center"/>
              <w:rPr>
                <w:sz w:val="40"/>
                <w:szCs w:val="40"/>
              </w:rPr>
            </w:pPr>
            <w:r w:rsidRPr="00003451">
              <w:rPr>
                <w:sz w:val="40"/>
                <w:szCs w:val="40"/>
              </w:rPr>
              <w:t>□</w:t>
            </w:r>
          </w:p>
        </w:tc>
      </w:tr>
    </w:tbl>
    <w:p w:rsidR="00621EF8" w:rsidRDefault="00621EF8" w:rsidP="00621EF8"/>
    <w:sectPr w:rsidR="00621EF8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66" w:rsidRDefault="00F95E66" w:rsidP="00B80014">
      <w:pPr>
        <w:spacing w:after="0" w:line="240" w:lineRule="auto"/>
      </w:pPr>
      <w:r>
        <w:separator/>
      </w:r>
    </w:p>
  </w:endnote>
  <w:endnote w:type="continuationSeparator" w:id="0">
    <w:p w:rsidR="00F95E66" w:rsidRDefault="00F95E66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D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D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66" w:rsidRDefault="00F95E66" w:rsidP="00B80014">
      <w:pPr>
        <w:spacing w:after="0" w:line="240" w:lineRule="auto"/>
      </w:pPr>
      <w:r>
        <w:separator/>
      </w:r>
    </w:p>
  </w:footnote>
  <w:footnote w:type="continuationSeparator" w:id="0">
    <w:p w:rsidR="00F95E66" w:rsidRDefault="00F95E66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8D04F3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4D3BF45" wp14:editId="0A5D9BB4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9F047A">
            <w:rPr>
              <w:b/>
              <w:sz w:val="28"/>
              <w:szCs w:val="28"/>
            </w:rPr>
            <w:t>die Schulleitung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42AEF81" wp14:editId="3E32FAA9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D06013" w:rsidRDefault="00D06013" w:rsidP="00D06013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Das Kollegium und die Schulleitung arbeiten eng zusammen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42C3B"/>
    <w:rsid w:val="00061605"/>
    <w:rsid w:val="000708E3"/>
    <w:rsid w:val="000712BC"/>
    <w:rsid w:val="000808E5"/>
    <w:rsid w:val="00087829"/>
    <w:rsid w:val="000A4F7B"/>
    <w:rsid w:val="000C4626"/>
    <w:rsid w:val="000D7AF5"/>
    <w:rsid w:val="000F0529"/>
    <w:rsid w:val="000F3564"/>
    <w:rsid w:val="000F7EFE"/>
    <w:rsid w:val="00121177"/>
    <w:rsid w:val="00127A56"/>
    <w:rsid w:val="00134A42"/>
    <w:rsid w:val="001407F4"/>
    <w:rsid w:val="0014136C"/>
    <w:rsid w:val="00151F08"/>
    <w:rsid w:val="00156E64"/>
    <w:rsid w:val="001C3DC3"/>
    <w:rsid w:val="001C6AF0"/>
    <w:rsid w:val="001C754F"/>
    <w:rsid w:val="001D47B9"/>
    <w:rsid w:val="001E71C7"/>
    <w:rsid w:val="00200606"/>
    <w:rsid w:val="002238CB"/>
    <w:rsid w:val="00233ED2"/>
    <w:rsid w:val="00237907"/>
    <w:rsid w:val="00244068"/>
    <w:rsid w:val="00251B7E"/>
    <w:rsid w:val="002550B8"/>
    <w:rsid w:val="0026012A"/>
    <w:rsid w:val="002624C2"/>
    <w:rsid w:val="00267DB8"/>
    <w:rsid w:val="002874AC"/>
    <w:rsid w:val="002926EF"/>
    <w:rsid w:val="002A02B9"/>
    <w:rsid w:val="002A6CB3"/>
    <w:rsid w:val="002A794B"/>
    <w:rsid w:val="002B03D2"/>
    <w:rsid w:val="002C0E02"/>
    <w:rsid w:val="002C576C"/>
    <w:rsid w:val="002E458D"/>
    <w:rsid w:val="003101C4"/>
    <w:rsid w:val="00313A64"/>
    <w:rsid w:val="00345D7F"/>
    <w:rsid w:val="00374DFA"/>
    <w:rsid w:val="00381F8C"/>
    <w:rsid w:val="00383E71"/>
    <w:rsid w:val="003B4FAF"/>
    <w:rsid w:val="003B75F4"/>
    <w:rsid w:val="003C3F0F"/>
    <w:rsid w:val="003C63F4"/>
    <w:rsid w:val="003E0F94"/>
    <w:rsid w:val="00400288"/>
    <w:rsid w:val="00401982"/>
    <w:rsid w:val="00403AEF"/>
    <w:rsid w:val="00415859"/>
    <w:rsid w:val="00422022"/>
    <w:rsid w:val="00435AFB"/>
    <w:rsid w:val="0044106F"/>
    <w:rsid w:val="004631EC"/>
    <w:rsid w:val="0047250D"/>
    <w:rsid w:val="00481F08"/>
    <w:rsid w:val="004B2D12"/>
    <w:rsid w:val="004B4ED3"/>
    <w:rsid w:val="004C2514"/>
    <w:rsid w:val="004D0E57"/>
    <w:rsid w:val="004D5835"/>
    <w:rsid w:val="004E586A"/>
    <w:rsid w:val="004F19EF"/>
    <w:rsid w:val="004F4738"/>
    <w:rsid w:val="00520645"/>
    <w:rsid w:val="0054270F"/>
    <w:rsid w:val="005428BB"/>
    <w:rsid w:val="00545E08"/>
    <w:rsid w:val="00574AE4"/>
    <w:rsid w:val="0059130B"/>
    <w:rsid w:val="005A7309"/>
    <w:rsid w:val="005B5658"/>
    <w:rsid w:val="005D06ED"/>
    <w:rsid w:val="005D432C"/>
    <w:rsid w:val="005F1E93"/>
    <w:rsid w:val="005F2531"/>
    <w:rsid w:val="00613165"/>
    <w:rsid w:val="00613DED"/>
    <w:rsid w:val="00621EF8"/>
    <w:rsid w:val="00630558"/>
    <w:rsid w:val="006351A0"/>
    <w:rsid w:val="00640DF7"/>
    <w:rsid w:val="0064369E"/>
    <w:rsid w:val="00663B28"/>
    <w:rsid w:val="006771F6"/>
    <w:rsid w:val="006830C2"/>
    <w:rsid w:val="0069317A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516E6"/>
    <w:rsid w:val="00767370"/>
    <w:rsid w:val="00773935"/>
    <w:rsid w:val="00773B86"/>
    <w:rsid w:val="00794A53"/>
    <w:rsid w:val="007B4007"/>
    <w:rsid w:val="007C3329"/>
    <w:rsid w:val="00805CD9"/>
    <w:rsid w:val="00816529"/>
    <w:rsid w:val="00866FC8"/>
    <w:rsid w:val="008731C5"/>
    <w:rsid w:val="00885BC6"/>
    <w:rsid w:val="008A080B"/>
    <w:rsid w:val="008C4C57"/>
    <w:rsid w:val="008D04F3"/>
    <w:rsid w:val="008D3BA9"/>
    <w:rsid w:val="008D593F"/>
    <w:rsid w:val="00912298"/>
    <w:rsid w:val="009160DE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4B23"/>
    <w:rsid w:val="009A7025"/>
    <w:rsid w:val="009C19C1"/>
    <w:rsid w:val="009C4D67"/>
    <w:rsid w:val="009D2BA7"/>
    <w:rsid w:val="009D656F"/>
    <w:rsid w:val="009D6D11"/>
    <w:rsid w:val="009E15DF"/>
    <w:rsid w:val="009E4D14"/>
    <w:rsid w:val="009F047A"/>
    <w:rsid w:val="009F1DE9"/>
    <w:rsid w:val="00A23814"/>
    <w:rsid w:val="00A269FF"/>
    <w:rsid w:val="00A329D5"/>
    <w:rsid w:val="00A351E3"/>
    <w:rsid w:val="00A44C52"/>
    <w:rsid w:val="00A64858"/>
    <w:rsid w:val="00A648CA"/>
    <w:rsid w:val="00A7789D"/>
    <w:rsid w:val="00A954BF"/>
    <w:rsid w:val="00A970FF"/>
    <w:rsid w:val="00A97DED"/>
    <w:rsid w:val="00AA03DF"/>
    <w:rsid w:val="00AC454B"/>
    <w:rsid w:val="00AD68D8"/>
    <w:rsid w:val="00AF2915"/>
    <w:rsid w:val="00B107F5"/>
    <w:rsid w:val="00B10CDF"/>
    <w:rsid w:val="00B17160"/>
    <w:rsid w:val="00B34DA8"/>
    <w:rsid w:val="00B4091F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0CC"/>
    <w:rsid w:val="00CE449E"/>
    <w:rsid w:val="00CF4A1C"/>
    <w:rsid w:val="00CF5383"/>
    <w:rsid w:val="00D06013"/>
    <w:rsid w:val="00D1008C"/>
    <w:rsid w:val="00D300E7"/>
    <w:rsid w:val="00D41F89"/>
    <w:rsid w:val="00D437C7"/>
    <w:rsid w:val="00D4789B"/>
    <w:rsid w:val="00D60A1F"/>
    <w:rsid w:val="00D71314"/>
    <w:rsid w:val="00D72921"/>
    <w:rsid w:val="00D8432A"/>
    <w:rsid w:val="00D94496"/>
    <w:rsid w:val="00DA5B45"/>
    <w:rsid w:val="00DD30DE"/>
    <w:rsid w:val="00DD4CB3"/>
    <w:rsid w:val="00DF3CB2"/>
    <w:rsid w:val="00E00265"/>
    <w:rsid w:val="00E30773"/>
    <w:rsid w:val="00E460B7"/>
    <w:rsid w:val="00E47221"/>
    <w:rsid w:val="00E4766C"/>
    <w:rsid w:val="00E50513"/>
    <w:rsid w:val="00E70D37"/>
    <w:rsid w:val="00E84595"/>
    <w:rsid w:val="00E92199"/>
    <w:rsid w:val="00EB0267"/>
    <w:rsid w:val="00EB27E2"/>
    <w:rsid w:val="00ED1EDC"/>
    <w:rsid w:val="00EE6151"/>
    <w:rsid w:val="00F013EB"/>
    <w:rsid w:val="00F43EB9"/>
    <w:rsid w:val="00F603ED"/>
    <w:rsid w:val="00F61BB5"/>
    <w:rsid w:val="00F70C1C"/>
    <w:rsid w:val="00F7207B"/>
    <w:rsid w:val="00F91456"/>
    <w:rsid w:val="00F916B8"/>
    <w:rsid w:val="00F95E6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0F233B2-9FEF-4B16-B21A-48DE8D24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5 Schulleitung</vt:lpstr>
    </vt:vector>
  </TitlesOfParts>
  <Company>MSW NRW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5 Schulleitung</dc:title>
  <dc:creator>QUA-LiS NRW</dc:creator>
  <cp:keywords>Arbeitshilfe, Schulkultur, Reflexionsbogen, Merkmal 5, Schulleitung</cp:keywords>
  <cp:lastModifiedBy>Royé, Cordula</cp:lastModifiedBy>
  <cp:revision>37</cp:revision>
  <cp:lastPrinted>2018-08-27T11:22:00Z</cp:lastPrinted>
  <dcterms:created xsi:type="dcterms:W3CDTF">2018-07-26T13:47:00Z</dcterms:created>
  <dcterms:modified xsi:type="dcterms:W3CDTF">2020-11-18T13:50:00Z</dcterms:modified>
</cp:coreProperties>
</file>