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27" w:rsidRPr="00333827" w:rsidRDefault="00333827" w:rsidP="00333827">
      <w:pPr>
        <w:rPr>
          <w:b/>
          <w:u w:val="single"/>
        </w:rPr>
      </w:pPr>
      <w:r w:rsidRPr="00333827">
        <w:rPr>
          <w:rFonts w:ascii="Bradley Hand ITC" w:hAnsi="Bradley Hand ITC"/>
          <w:b/>
          <w:i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5080</wp:posOffset>
                </wp:positionV>
                <wp:extent cx="3031490" cy="704850"/>
                <wp:effectExtent l="381000" t="0" r="16510" b="19050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704850"/>
                        </a:xfrm>
                        <a:prstGeom prst="wedgeRoundRectCallout">
                          <a:avLst>
                            <a:gd name="adj1" fmla="val -61490"/>
                            <a:gd name="adj2" fmla="val 10588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F92" w:rsidRDefault="00333827" w:rsidP="00333827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3382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Brauchen Sie Hilfe? </w:t>
                            </w:r>
                          </w:p>
                          <w:p w:rsidR="00333827" w:rsidRDefault="00873F92" w:rsidP="00333827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 w:rsidR="00333827" w:rsidRPr="00333827">
                              <w:rPr>
                                <w:i/>
                                <w:sz w:val="24"/>
                                <w:szCs w:val="24"/>
                              </w:rPr>
                              <w:t>chauen Sie im Wortspeicher nach</w:t>
                            </w:r>
                            <w:r w:rsidR="00333827">
                              <w:t xml:space="preserve">!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5" o:spid="_x0000_s1026" type="#_x0000_t62" style="position:absolute;margin-left:466.8pt;margin-top:.4pt;width:238.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" adj="-2482,13087" fillcolor="#fff2cc [663]" strokecolor="#ed7d31 [3205]" strokeweight="1pt">
                <v:textbox>
                  <w:txbxContent>
                    <w:p w:rsidR="00873F92" w:rsidRDefault="00333827" w:rsidP="00333827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333827">
                        <w:rPr>
                          <w:i/>
                          <w:sz w:val="24"/>
                          <w:szCs w:val="24"/>
                        </w:rPr>
                        <w:t xml:space="preserve">Brauchen Sie Hilfe? </w:t>
                      </w:r>
                    </w:p>
                    <w:p w:rsidR="00333827" w:rsidRDefault="00873F92" w:rsidP="00333827">
                      <w:pPr>
                        <w:jc w:val="center"/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S</w:t>
                      </w:r>
                      <w:r w:rsidR="00333827" w:rsidRPr="00333827">
                        <w:rPr>
                          <w:i/>
                          <w:sz w:val="24"/>
                          <w:szCs w:val="24"/>
                        </w:rPr>
                        <w:t>chauen Sie im Wortspeicher nach</w:t>
                      </w:r>
                      <w:r w:rsidR="00333827">
                        <w:t xml:space="preserve">!  </w:t>
                      </w:r>
                    </w:p>
                  </w:txbxContent>
                </v:textbox>
              </v:shape>
            </w:pict>
          </mc:Fallback>
        </mc:AlternateContent>
      </w:r>
      <w:r w:rsidRPr="00333827">
        <w:rPr>
          <w:rFonts w:ascii="Bradley Hand ITC" w:hAnsi="Bradley Hand ITC"/>
          <w:b/>
          <w:i/>
          <w:sz w:val="32"/>
          <w:szCs w:val="32"/>
          <w:u w:val="single"/>
        </w:rPr>
        <w:t xml:space="preserve">Zubereitungsarten </w:t>
      </w:r>
    </w:p>
    <w:p w:rsidR="00333827" w:rsidRDefault="00333827">
      <w:r w:rsidRPr="00873F92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549910</wp:posOffset>
            </wp:positionV>
            <wp:extent cx="9156282" cy="4489450"/>
            <wp:effectExtent l="0" t="0" r="6985" b="6350"/>
            <wp:wrapNone/>
            <wp:docPr id="3" name="Grafik 3" descr="Garmethoden eineÜber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armethoden eineÜbersic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282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F92">
        <w:rPr>
          <w:b/>
        </w:rPr>
        <w:t>Aufgabe:</w:t>
      </w:r>
      <w:r>
        <w:t xml:space="preserve"> Beschriften Sie die unten stehenden Abbildungen mit den </w:t>
      </w:r>
      <w:r w:rsidR="00873F92">
        <w:t>richtigen</w:t>
      </w:r>
      <w:r>
        <w:t xml:space="preserve"> Zubereitungsarten. </w:t>
      </w:r>
    </w:p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Pr="00333827" w:rsidRDefault="00333827" w:rsidP="00333827"/>
    <w:p w:rsidR="00333827" w:rsidRDefault="00333827" w:rsidP="00333827"/>
    <w:p w:rsidR="00780EF7" w:rsidRDefault="00333827" w:rsidP="00333827">
      <w:pPr>
        <w:sectPr w:rsidR="00780EF7" w:rsidSect="00333827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t xml:space="preserve">Quelle: </w:t>
      </w:r>
      <w:r w:rsidRPr="00873F92">
        <w:rPr>
          <w:rStyle w:val="Hyperlink"/>
        </w:rPr>
        <w:t>https://www.omoxx</w:t>
      </w:r>
      <w:r w:rsidR="00873F92">
        <w:rPr>
          <w:rStyle w:val="Hyperlink"/>
        </w:rPr>
        <w:t>.com/garmethoden-eine-ubersicht</w:t>
      </w: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lastRenderedPageBreak/>
        <w:t>Kochen – die bekannteste aller Garmethoden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20" name="Grafik 20" descr="kochen 300x300 - Garmethoden – eine Übersich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ochen 300x300 - Garmethoden – eine Übersich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EF7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Kochen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ist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 das Garen von Speisen in </w:t>
      </w:r>
      <w:r w:rsidRPr="00873F92">
        <w:rPr>
          <w:rFonts w:asciiTheme="minorHAnsi" w:hAnsiTheme="minorHAnsi"/>
          <w:color w:val="363636"/>
          <w:sz w:val="29"/>
          <w:szCs w:val="29"/>
        </w:rPr>
        <w:t>sprud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elnder Flüssigkeit bei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100°C. </w:t>
      </w: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Das braucht man dazu: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hyperlink r:id="rId10" w:tgtFrame="_blank" w:history="1">
        <w:r w:rsidRPr="00873F92">
          <w:rPr>
            <w:rStyle w:val="Hyperlink"/>
            <w:rFonts w:asciiTheme="minorHAnsi" w:hAnsiTheme="minorHAnsi"/>
            <w:b/>
            <w:color w:val="C45911" w:themeColor="accent2" w:themeShade="BF"/>
            <w:sz w:val="29"/>
            <w:szCs w:val="29"/>
            <w:bdr w:val="none" w:sz="0" w:space="0" w:color="auto" w:frame="1"/>
          </w:rPr>
          <w:t>Töpfe</w:t>
        </w:r>
      </w:hyperlink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Backen</w:t>
      </w:r>
    </w:p>
    <w:p w:rsid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/>
          <w:noProof/>
          <w:color w:val="CB5C4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1021504</wp:posOffset>
                </wp:positionH>
                <wp:positionV relativeFrom="paragraph">
                  <wp:posOffset>1483783</wp:posOffset>
                </wp:positionV>
                <wp:extent cx="252000" cy="1368000"/>
                <wp:effectExtent l="0" t="38100" r="53340" b="2286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00" cy="136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36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80.45pt;margin-top:116.85pt;width:19.85pt;height:107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" strokecolor="red" strokeweight="1.5pt">
                <v:stroke endarrow="block" joinstyle="miter"/>
              </v:shape>
            </w:pict>
          </mc:Fallback>
        </mc:AlternateContent>
      </w:r>
      <w:r w:rsidR="00780EF7" w:rsidRPr="00873F92">
        <w:rPr>
          <w:rFonts w:asciiTheme="minorHAnsi" w:hAnsiTheme="minorHAnsi"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9" name="Grafik 19" descr="backen 300x300 - Garmethoden – eine Übersich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cken 300x300 - Garmethoden – eine Übersich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Backen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 ist Garen in heißer Luft. </w:t>
      </w:r>
    </w:p>
    <w:p w:rsidR="00780EF7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color w:val="363636"/>
          <w:sz w:val="29"/>
          <w:szCs w:val="29"/>
        </w:rPr>
        <w:t>Das</w:t>
      </w:r>
      <w:r w:rsidR="00780EF7" w:rsidRPr="00873F92">
        <w:rPr>
          <w:rFonts w:asciiTheme="minorHAnsi" w:hAnsiTheme="minorHAnsi"/>
          <w:color w:val="363636"/>
          <w:sz w:val="29"/>
          <w:szCs w:val="29"/>
        </w:rPr>
        <w:t xml:space="preserve"> Gargut </w:t>
      </w:r>
      <w:r w:rsidR="006B22F0">
        <w:rPr>
          <w:rFonts w:asciiTheme="minorHAnsi" w:hAnsiTheme="minorHAnsi"/>
          <w:color w:val="363636"/>
          <w:sz w:val="29"/>
          <w:szCs w:val="29"/>
        </w:rPr>
        <w:t xml:space="preserve">wird </w:t>
      </w:r>
      <w:r w:rsidRPr="00873F92">
        <w:rPr>
          <w:rFonts w:asciiTheme="minorHAnsi" w:hAnsiTheme="minorHAnsi"/>
          <w:color w:val="363636"/>
          <w:sz w:val="29"/>
          <w:szCs w:val="29"/>
        </w:rPr>
        <w:t>bei Temperaturen von 120°C bis  250°C gegart</w:t>
      </w:r>
      <w:r w:rsidR="00780EF7" w:rsidRPr="00873F92">
        <w:rPr>
          <w:rFonts w:asciiTheme="minorHAnsi" w:hAnsiTheme="minorHAnsi"/>
          <w:color w:val="363636"/>
          <w:sz w:val="29"/>
          <w:szCs w:val="29"/>
        </w:rPr>
        <w:t>.</w:t>
      </w:r>
    </w:p>
    <w:p w:rsidR="00780EF7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Das braucht man dazu: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r w:rsidRPr="00873F92">
        <w:rPr>
          <w:rFonts w:asciiTheme="minorHAnsi" w:hAnsiTheme="minorHAnsi"/>
          <w:b/>
          <w:color w:val="C45911" w:themeColor="accent2" w:themeShade="BF"/>
          <w:sz w:val="29"/>
          <w:szCs w:val="29"/>
          <w:u w:val="single"/>
        </w:rPr>
        <w:t>Backformen, Backblech</w:t>
      </w:r>
    </w:p>
    <w:p w:rsidR="00873F92" w:rsidRDefault="00873F92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</w:p>
    <w:p w:rsidR="00873F92" w:rsidRDefault="00873F92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lastRenderedPageBreak/>
        <w:t>Blanchieren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8" name="Grafik 18" descr="balanchieren 300x300 - Garmethoden – eine Übersich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lanchieren 300x300 - Garmethoden – eine Übersich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EF7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b/>
          <w:color w:val="C45911" w:themeColor="accent2" w:themeShade="BF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Blanchieren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 nennt man das kurze E</w:t>
      </w:r>
      <w:r w:rsidRPr="00873F92">
        <w:rPr>
          <w:rFonts w:asciiTheme="minorHAnsi" w:hAnsiTheme="minorHAnsi"/>
          <w:color w:val="363636"/>
          <w:sz w:val="29"/>
          <w:szCs w:val="29"/>
        </w:rPr>
        <w:t>intauchen von Lebensmittel in kochendes Wasser.</w:t>
      </w:r>
      <w:r w:rsid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Das braucht man dazu: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hyperlink r:id="rId15" w:tgtFrame="_blank" w:history="1">
        <w:r w:rsidRPr="00873F92">
          <w:rPr>
            <w:rStyle w:val="Hyperlink"/>
            <w:rFonts w:asciiTheme="minorHAnsi" w:hAnsiTheme="minorHAnsi"/>
            <w:b/>
            <w:color w:val="C45911" w:themeColor="accent2" w:themeShade="BF"/>
            <w:sz w:val="29"/>
            <w:szCs w:val="29"/>
            <w:bdr w:val="none" w:sz="0" w:space="0" w:color="auto" w:frame="1"/>
          </w:rPr>
          <w:t>Topf</w:t>
        </w:r>
      </w:hyperlink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Braten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 w:cs="Arial"/>
          <w:b/>
          <w:bCs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7" name="Grafik 17" descr="braten1 300x300 - Garmethoden – eine Übersich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raten1 300x300 - Garmethoden – eine Übersich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Braten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ist das G</w:t>
      </w:r>
      <w:r w:rsidRPr="00873F92">
        <w:rPr>
          <w:rFonts w:asciiTheme="minorHAnsi" w:hAnsiTheme="minorHAnsi"/>
          <w:color w:val="363636"/>
          <w:sz w:val="29"/>
          <w:szCs w:val="29"/>
        </w:rPr>
        <w:t>aren bei starker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,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trockener Hitze. 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color w:val="363636"/>
          <w:sz w:val="29"/>
          <w:szCs w:val="29"/>
        </w:rPr>
        <w:t xml:space="preserve">Unter Braten versteht man sowohl das Braten im Ofen, das Grillen wie auch das offene Braten in der Pfanne 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oder im Ofen</w:t>
      </w:r>
      <w:r w:rsidRPr="00873F92">
        <w:rPr>
          <w:rFonts w:asciiTheme="minorHAnsi" w:hAnsiTheme="minorHAnsi"/>
          <w:color w:val="363636"/>
          <w:sz w:val="29"/>
          <w:szCs w:val="29"/>
        </w:rPr>
        <w:t>)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.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</w:p>
    <w:p w:rsidR="00DF6D41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Das braucht man dazu: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hyperlink r:id="rId18" w:history="1">
        <w:r w:rsidRPr="00873F92">
          <w:rPr>
            <w:rStyle w:val="Hyperlink"/>
            <w:rFonts w:asciiTheme="minorHAnsi" w:hAnsiTheme="minorHAnsi"/>
            <w:b/>
            <w:color w:val="C45911" w:themeColor="accent2" w:themeShade="BF"/>
            <w:sz w:val="29"/>
            <w:szCs w:val="29"/>
            <w:bdr w:val="none" w:sz="0" w:space="0" w:color="auto" w:frame="1"/>
          </w:rPr>
          <w:t>Bratpfanne</w:t>
        </w:r>
        <w:r w:rsidRPr="00873F92">
          <w:rPr>
            <w:rFonts w:asciiTheme="minorHAnsi" w:hAnsiTheme="minorHAnsi"/>
            <w:color w:val="CB5C4F"/>
            <w:sz w:val="29"/>
            <w:szCs w:val="29"/>
            <w:bdr w:val="none" w:sz="0" w:space="0" w:color="auto" w:frame="1"/>
          </w:rPr>
          <w:br/>
        </w:r>
      </w:hyperlink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lastRenderedPageBreak/>
        <w:t>Dämpfen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 w:cs="Arial"/>
          <w:b/>
          <w:bCs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6" name="Grafik 16" descr="daempfen 300x300 - Garmethoden – eine Übersicht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aempfen 300x300 - Garmethoden – eine Übersicht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1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Dämpfen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ist eine besonders schonende Garmethode im drucklosen Wasserdampf bei Temperaturen bis zu 100 °C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. </w:t>
      </w:r>
    </w:p>
    <w:p w:rsidR="00780EF7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Das braucht man dazu: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r w:rsidRPr="00873F92">
        <w:rPr>
          <w:rFonts w:asciiTheme="minorHAnsi" w:hAnsiTheme="minorHAnsi"/>
          <w:b/>
          <w:color w:val="C45911" w:themeColor="accent2" w:themeShade="BF"/>
          <w:sz w:val="29"/>
          <w:szCs w:val="29"/>
          <w:u w:val="single"/>
        </w:rPr>
        <w:t>Dämpfeinsatz oder Dämpfer</w:t>
      </w:r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Dünsten</w:t>
      </w:r>
    </w:p>
    <w:p w:rsidR="00873F92" w:rsidRDefault="00DF6D41" w:rsidP="00DF6D41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noProof/>
          <w:color w:val="CB5C4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1987338</wp:posOffset>
                </wp:positionH>
                <wp:positionV relativeFrom="paragraph">
                  <wp:posOffset>1513628</wp:posOffset>
                </wp:positionV>
                <wp:extent cx="3098800" cy="1210734"/>
                <wp:effectExtent l="38100" t="38100" r="25400" b="2794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8800" cy="12107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3B109" id="Gerade Verbindung mit Pfeil 23" o:spid="_x0000_s1026" type="#_x0000_t32" style="position:absolute;margin-left:156.5pt;margin-top:119.2pt;width:244pt;height:95.3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  <w:r w:rsidR="00780EF7" w:rsidRPr="00873F92">
        <w:rPr>
          <w:rFonts w:asciiTheme="minorHAnsi" w:hAnsiTheme="minorHAnsi"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5" name="Grafik 15" descr="duensten 300x300 - Garmethoden – eine Übersich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uensten 300x300 - Garmethoden – eine Übersich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EF7" w:rsidRPr="00873F92" w:rsidRDefault="00780EF7" w:rsidP="00DF6D41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color w:val="363636"/>
          <w:sz w:val="29"/>
          <w:szCs w:val="29"/>
        </w:rPr>
        <w:t xml:space="preserve">Beim </w:t>
      </w: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Dünsten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wird das Gargut mit wenig Flüssigkeit oder Fett in einem geschlossenen Topf  erhitzt</w:t>
      </w:r>
      <w:r w:rsidR="00873F92">
        <w:rPr>
          <w:rFonts w:asciiTheme="minorHAnsi" w:hAnsiTheme="minorHAnsi"/>
          <w:color w:val="363636"/>
          <w:sz w:val="29"/>
          <w:szCs w:val="29"/>
        </w:rPr>
        <w:t xml:space="preserve">. Das 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Gargut </w:t>
      </w:r>
      <w:r w:rsidR="00873F92">
        <w:rPr>
          <w:rFonts w:asciiTheme="minorHAnsi" w:hAnsiTheme="minorHAnsi"/>
          <w:color w:val="363636"/>
          <w:sz w:val="29"/>
          <w:szCs w:val="29"/>
        </w:rPr>
        <w:t xml:space="preserve">gart </w:t>
      </w:r>
      <w:r w:rsidRPr="00873F92">
        <w:rPr>
          <w:rFonts w:asciiTheme="minorHAnsi" w:hAnsiTheme="minorHAnsi"/>
          <w:color w:val="363636"/>
          <w:sz w:val="29"/>
          <w:szCs w:val="29"/>
        </w:rPr>
        <w:t>bei einer Temperatur zwi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s</w:t>
      </w:r>
      <w:r w:rsidRPr="00873F92">
        <w:rPr>
          <w:rFonts w:asciiTheme="minorHAnsi" w:hAnsiTheme="minorHAnsi"/>
          <w:color w:val="363636"/>
          <w:sz w:val="29"/>
          <w:szCs w:val="29"/>
        </w:rPr>
        <w:t>chen 70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°C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und 98°C. Aromen </w:t>
      </w:r>
      <w:r w:rsidR="00873F92">
        <w:rPr>
          <w:rFonts w:asciiTheme="minorHAnsi" w:hAnsiTheme="minorHAnsi"/>
          <w:color w:val="363636"/>
          <w:sz w:val="29"/>
          <w:szCs w:val="29"/>
        </w:rPr>
        <w:t xml:space="preserve">können 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nicht entweichen. </w:t>
      </w:r>
    </w:p>
    <w:p w:rsidR="00DF6D41" w:rsidRPr="00873F92" w:rsidRDefault="00DF6D41" w:rsidP="00DF6D41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lastRenderedPageBreak/>
        <w:t>Frittieren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 w:cs="Arial"/>
          <w:b/>
          <w:bCs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4" name="Grafik 14" descr="frittieren 300x300 - Garmethoden – eine Übersicht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rittieren 300x300 - Garmethoden – eine Übersicht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1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Frittieren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ist </w:t>
      </w:r>
      <w:r w:rsidRPr="00873F92">
        <w:rPr>
          <w:rFonts w:asciiTheme="minorHAnsi" w:hAnsiTheme="minorHAnsi"/>
          <w:color w:val="363636"/>
          <w:sz w:val="29"/>
          <w:szCs w:val="29"/>
        </w:rPr>
        <w:t>Gar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en 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in heißem 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>schwimmende</w:t>
      </w:r>
      <w:r w:rsidR="00873F92">
        <w:rPr>
          <w:rFonts w:asciiTheme="minorHAnsi" w:hAnsiTheme="minorHAnsi"/>
          <w:color w:val="363636"/>
          <w:sz w:val="29"/>
          <w:szCs w:val="29"/>
        </w:rPr>
        <w:t>m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 Fett bei 1</w:t>
      </w:r>
      <w:r w:rsidR="006B22F0">
        <w:rPr>
          <w:rFonts w:asciiTheme="minorHAnsi" w:hAnsiTheme="minorHAnsi"/>
          <w:color w:val="363636"/>
          <w:sz w:val="29"/>
          <w:szCs w:val="29"/>
        </w:rPr>
        <w:t>50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°C – </w:t>
      </w:r>
      <w:r w:rsidR="006B22F0">
        <w:rPr>
          <w:rFonts w:asciiTheme="minorHAnsi" w:hAnsiTheme="minorHAnsi"/>
          <w:color w:val="363636"/>
          <w:sz w:val="29"/>
          <w:szCs w:val="29"/>
        </w:rPr>
        <w:t>175</w:t>
      </w:r>
      <w:bookmarkStart w:id="0" w:name="_GoBack"/>
      <w:bookmarkEnd w:id="0"/>
      <w:r w:rsidR="00DF6D41" w:rsidRPr="00873F92">
        <w:rPr>
          <w:rFonts w:asciiTheme="minorHAnsi" w:hAnsiTheme="minorHAnsi"/>
          <w:color w:val="363636"/>
          <w:sz w:val="29"/>
          <w:szCs w:val="29"/>
        </w:rPr>
        <w:t>°C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. </w:t>
      </w:r>
    </w:p>
    <w:p w:rsidR="00780EF7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 xml:space="preserve">Das braucht man dazu: </w:t>
      </w:r>
      <w:r w:rsidR="00873F92">
        <w:rPr>
          <w:rFonts w:asciiTheme="minorHAnsi" w:hAnsiTheme="minorHAnsi"/>
          <w:color w:val="363636"/>
          <w:sz w:val="29"/>
          <w:szCs w:val="29"/>
        </w:rPr>
        <w:t xml:space="preserve">Fritteuse. Man kann </w:t>
      </w:r>
      <w:r w:rsidRPr="00873F92">
        <w:rPr>
          <w:rFonts w:asciiTheme="minorHAnsi" w:hAnsiTheme="minorHAnsi"/>
          <w:color w:val="363636"/>
          <w:sz w:val="29"/>
          <w:szCs w:val="29"/>
        </w:rPr>
        <w:t>auch ein</w:t>
      </w:r>
      <w:r w:rsidR="00873F92">
        <w:rPr>
          <w:rFonts w:asciiTheme="minorHAnsi" w:hAnsiTheme="minorHAnsi"/>
          <w:color w:val="363636"/>
          <w:sz w:val="29"/>
          <w:szCs w:val="29"/>
        </w:rPr>
        <w:t>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normale</w:t>
      </w:r>
      <w:r w:rsidR="00873F92">
        <w:rPr>
          <w:rFonts w:asciiTheme="minorHAnsi" w:hAnsiTheme="minorHAnsi"/>
          <w:color w:val="363636"/>
          <w:sz w:val="29"/>
          <w:szCs w:val="29"/>
        </w:rPr>
        <w:t>n</w:t>
      </w:r>
      <w:r w:rsidRPr="00873F92">
        <w:rPr>
          <w:rFonts w:asciiTheme="minorHAnsi" w:hAnsiTheme="minorHAnsi"/>
          <w:color w:val="363636"/>
          <w:sz w:val="29"/>
          <w:szCs w:val="29"/>
        </w:rPr>
        <w:t> </w:t>
      </w:r>
      <w:hyperlink r:id="rId25" w:tgtFrame="_blank" w:history="1">
        <w:r w:rsidRPr="00873F92">
          <w:rPr>
            <w:rStyle w:val="Hyperlink"/>
            <w:rFonts w:asciiTheme="minorHAnsi" w:hAnsiTheme="minorHAnsi" w:cs="Arial"/>
            <w:b/>
            <w:bCs/>
            <w:color w:val="CB5C4F"/>
            <w:sz w:val="29"/>
            <w:szCs w:val="29"/>
            <w:bdr w:val="none" w:sz="0" w:space="0" w:color="auto" w:frame="1"/>
          </w:rPr>
          <w:t>Topf</w:t>
        </w:r>
      </w:hyperlink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 xml:space="preserve"> </w:t>
      </w:r>
      <w:r w:rsidR="00873F92" w:rsidRPr="00873F92">
        <w:rPr>
          <w:rStyle w:val="Fett"/>
          <w:rFonts w:asciiTheme="minorHAnsi" w:hAnsiTheme="minorHAnsi" w:cs="Arial"/>
          <w:b w:val="0"/>
          <w:color w:val="333333"/>
          <w:sz w:val="29"/>
          <w:szCs w:val="29"/>
          <w:bdr w:val="none" w:sz="0" w:space="0" w:color="auto" w:frame="1"/>
        </w:rPr>
        <w:t>nehmen</w:t>
      </w:r>
      <w:r w:rsidR="00873F92">
        <w:rPr>
          <w:rStyle w:val="Fett"/>
          <w:rFonts w:asciiTheme="minorHAnsi" w:hAnsiTheme="minorHAnsi" w:cs="Arial"/>
          <w:b w:val="0"/>
          <w:color w:val="333333"/>
          <w:sz w:val="29"/>
          <w:szCs w:val="29"/>
          <w:bdr w:val="none" w:sz="0" w:space="0" w:color="auto" w:frame="1"/>
        </w:rPr>
        <w:t>.</w:t>
      </w:r>
    </w:p>
    <w:p w:rsidR="00873F92" w:rsidRDefault="00873F92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</w:p>
    <w:p w:rsidR="00873F92" w:rsidRPr="00873F92" w:rsidRDefault="00873F92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Grillen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 w:cs="Arial"/>
          <w:b/>
          <w:bCs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3" name="Grafik 13" descr="grillen 300x300 - Garmethoden – eine Übersicht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illen 300x300 - Garmethoden – eine Übersicht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1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Grillen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ist das Braten</w:t>
      </w:r>
      <w:r w:rsidR="00DF6D41" w:rsidRPr="00873F92">
        <w:rPr>
          <w:rFonts w:asciiTheme="minorHAnsi" w:hAnsiTheme="minorHAnsi"/>
          <w:color w:val="363636"/>
          <w:sz w:val="29"/>
          <w:szCs w:val="29"/>
        </w:rPr>
        <w:t xml:space="preserve"> durch direkte Wärmeeinwirkung bei ca. 300 °C .</w:t>
      </w:r>
    </w:p>
    <w:p w:rsidR="00780EF7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 xml:space="preserve"> </w:t>
      </w:r>
      <w:r w:rsidR="00780EF7"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 xml:space="preserve">Das braucht man dazu: </w:t>
      </w:r>
      <w:r w:rsidR="00780EF7" w:rsidRPr="00873F92">
        <w:rPr>
          <w:rFonts w:asciiTheme="minorHAnsi" w:hAnsiTheme="minorHAnsi"/>
          <w:b/>
          <w:color w:val="C45911" w:themeColor="accent2" w:themeShade="BF"/>
          <w:sz w:val="29"/>
          <w:szCs w:val="29"/>
          <w:u w:val="single"/>
        </w:rPr>
        <w:t>Grill</w:t>
      </w:r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</w:p>
    <w:p w:rsidR="00780EF7" w:rsidRPr="00873F92" w:rsidRDefault="00780EF7" w:rsidP="00780EF7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Schmoren</w:t>
      </w:r>
    </w:p>
    <w:p w:rsid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</w:pPr>
      <w:r w:rsidRPr="00873F92">
        <w:rPr>
          <w:rFonts w:asciiTheme="minorHAnsi" w:hAnsiTheme="minorHAnsi" w:cs="Arial"/>
          <w:b/>
          <w:bCs/>
          <w:noProof/>
          <w:color w:val="CB5C4F"/>
          <w:sz w:val="29"/>
          <w:szCs w:val="29"/>
          <w:bdr w:val="none" w:sz="0" w:space="0" w:color="auto" w:frame="1"/>
        </w:rPr>
        <w:drawing>
          <wp:inline distT="0" distB="0" distL="0" distR="0">
            <wp:extent cx="2857500" cy="2857500"/>
            <wp:effectExtent l="0" t="0" r="0" b="0"/>
            <wp:docPr id="12" name="Grafik 12" descr="schmoren 300x300 - Garmethoden – eine Übersicht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hmoren 300x300 - Garmethoden – eine Übersicht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41" w:rsidRPr="00873F92" w:rsidRDefault="00780EF7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Style w:val="Fett"/>
          <w:rFonts w:asciiTheme="minorHAnsi" w:hAnsiTheme="minorHAnsi" w:cs="Arial"/>
          <w:color w:val="333333"/>
          <w:sz w:val="29"/>
          <w:szCs w:val="29"/>
          <w:bdr w:val="none" w:sz="0" w:space="0" w:color="auto" w:frame="1"/>
        </w:rPr>
        <w:t>Schmoren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 ist eine Kombination der Garmethoden Braten, Kochen und Dünsten. </w:t>
      </w:r>
    </w:p>
    <w:p w:rsidR="00DF6D41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color w:val="363636"/>
          <w:sz w:val="29"/>
          <w:szCs w:val="29"/>
        </w:rPr>
        <w:t>1. K</w:t>
      </w:r>
      <w:r w:rsidR="0047357F" w:rsidRPr="00873F92">
        <w:rPr>
          <w:rFonts w:asciiTheme="minorHAnsi" w:hAnsiTheme="minorHAnsi"/>
          <w:color w:val="363636"/>
          <w:sz w:val="29"/>
          <w:szCs w:val="29"/>
        </w:rPr>
        <w:t>räftiges Anbrate</w:t>
      </w:r>
      <w:r w:rsidRPr="00873F92">
        <w:rPr>
          <w:rFonts w:asciiTheme="minorHAnsi" w:hAnsiTheme="minorHAnsi"/>
          <w:color w:val="363636"/>
          <w:sz w:val="29"/>
          <w:szCs w:val="29"/>
        </w:rPr>
        <w:t xml:space="preserve">n </w:t>
      </w:r>
      <w:r w:rsidR="0047357F" w:rsidRPr="00873F92">
        <w:rPr>
          <w:rFonts w:asciiTheme="minorHAnsi" w:hAnsiTheme="minorHAnsi"/>
          <w:color w:val="363636"/>
          <w:sz w:val="29"/>
          <w:szCs w:val="29"/>
        </w:rPr>
        <w:t xml:space="preserve">in </w:t>
      </w:r>
      <w:r w:rsidRPr="00873F92">
        <w:rPr>
          <w:rFonts w:asciiTheme="minorHAnsi" w:hAnsiTheme="minorHAnsi"/>
          <w:color w:val="363636"/>
          <w:sz w:val="29"/>
          <w:szCs w:val="29"/>
        </w:rPr>
        <w:t>heißem Fett bei ca. 180 °C.</w:t>
      </w:r>
    </w:p>
    <w:p w:rsidR="00780EF7" w:rsidRPr="00873F92" w:rsidRDefault="00DF6D41" w:rsidP="00780EF7">
      <w:pPr>
        <w:pStyle w:val="StandardWeb"/>
        <w:spacing w:before="0" w:beforeAutospacing="0" w:after="0" w:afterAutospacing="0" w:line="428" w:lineRule="atLeast"/>
        <w:textAlignment w:val="baseline"/>
        <w:rPr>
          <w:rFonts w:asciiTheme="minorHAnsi" w:hAnsiTheme="minorHAnsi"/>
          <w:color w:val="363636"/>
          <w:sz w:val="29"/>
          <w:szCs w:val="29"/>
        </w:rPr>
      </w:pPr>
      <w:r w:rsidRPr="00873F92">
        <w:rPr>
          <w:rFonts w:asciiTheme="minorHAnsi" w:hAnsiTheme="minorHAnsi"/>
          <w:color w:val="363636"/>
          <w:sz w:val="29"/>
          <w:szCs w:val="29"/>
        </w:rPr>
        <w:t xml:space="preserve">2. Garen mit Flüssigkeit bei ca. 100 °C  im geschossenen Topf. </w:t>
      </w:r>
    </w:p>
    <w:p w:rsidR="00E47112" w:rsidRPr="00873F92" w:rsidRDefault="00E47112" w:rsidP="00333827"/>
    <w:p w:rsidR="00E47112" w:rsidRPr="00873F92" w:rsidRDefault="00E47112" w:rsidP="00E47112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Gratinieren</w:t>
      </w:r>
    </w:p>
    <w:p w:rsidR="00E47112" w:rsidRPr="00873F92" w:rsidRDefault="00E47112" w:rsidP="00333827">
      <w:pPr>
        <w:rPr>
          <w:color w:val="363636"/>
          <w:sz w:val="29"/>
          <w:szCs w:val="29"/>
        </w:rPr>
      </w:pPr>
      <w:r w:rsidRPr="00873F92">
        <w:rPr>
          <w:sz w:val="29"/>
          <w:szCs w:val="29"/>
        </w:rPr>
        <w:t>Bräunen und verkrusten der Oberfläche durch trockene  Hitze bei ca. 200</w:t>
      </w:r>
      <w:r w:rsidRPr="00873F92">
        <w:rPr>
          <w:color w:val="363636"/>
          <w:sz w:val="29"/>
          <w:szCs w:val="29"/>
        </w:rPr>
        <w:t>°C.</w:t>
      </w:r>
      <w:r w:rsidRPr="00873F92">
        <w:rPr>
          <w:sz w:val="29"/>
          <w:szCs w:val="29"/>
        </w:rPr>
        <w:t xml:space="preserve"> bis 250 </w:t>
      </w:r>
      <w:r w:rsidRPr="00873F92">
        <w:rPr>
          <w:color w:val="363636"/>
          <w:sz w:val="29"/>
          <w:szCs w:val="29"/>
        </w:rPr>
        <w:t>°C.</w:t>
      </w:r>
    </w:p>
    <w:p w:rsidR="00E47112" w:rsidRPr="00873F92" w:rsidRDefault="00E47112" w:rsidP="00333827">
      <w:pPr>
        <w:rPr>
          <w:color w:val="363636"/>
          <w:sz w:val="29"/>
          <w:szCs w:val="29"/>
        </w:rPr>
      </w:pPr>
    </w:p>
    <w:p w:rsidR="00E47112" w:rsidRPr="00873F92" w:rsidRDefault="00E47112" w:rsidP="00E47112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Pochieren</w:t>
      </w:r>
    </w:p>
    <w:p w:rsidR="00E47112" w:rsidRPr="00873F92" w:rsidRDefault="00E47112" w:rsidP="00E47112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1"/>
          <w:szCs w:val="34"/>
        </w:rPr>
      </w:pPr>
      <w:r w:rsidRPr="00873F92">
        <w:rPr>
          <w:rFonts w:asciiTheme="minorHAnsi" w:hAnsiTheme="minorHAnsi"/>
          <w:b w:val="0"/>
          <w:sz w:val="29"/>
          <w:szCs w:val="29"/>
        </w:rPr>
        <w:t>Eine sanfte Garmethode in heißer, aber nicht kochender, wässriger Flüssigkeit (65</w:t>
      </w:r>
      <w:r w:rsidRPr="00873F92">
        <w:rPr>
          <w:rFonts w:asciiTheme="minorHAnsi" w:hAnsiTheme="minorHAnsi"/>
          <w:b w:val="0"/>
          <w:color w:val="363636"/>
          <w:sz w:val="29"/>
          <w:szCs w:val="29"/>
        </w:rPr>
        <w:t xml:space="preserve">°C </w:t>
      </w:r>
      <w:r w:rsidRPr="00873F92">
        <w:rPr>
          <w:rFonts w:asciiTheme="minorHAnsi" w:hAnsiTheme="minorHAnsi"/>
          <w:b w:val="0"/>
          <w:sz w:val="29"/>
          <w:szCs w:val="29"/>
        </w:rPr>
        <w:t>– 75</w:t>
      </w:r>
      <w:r w:rsidRPr="00873F92">
        <w:rPr>
          <w:rFonts w:asciiTheme="minorHAnsi" w:hAnsiTheme="minorHAnsi"/>
          <w:b w:val="0"/>
          <w:color w:val="363636"/>
          <w:sz w:val="29"/>
          <w:szCs w:val="29"/>
        </w:rPr>
        <w:t>°C</w:t>
      </w:r>
      <w:r w:rsidRPr="00873F92">
        <w:rPr>
          <w:rFonts w:asciiTheme="minorHAnsi" w:hAnsiTheme="minorHAnsi"/>
          <w:b w:val="0"/>
          <w:color w:val="363636"/>
          <w:sz w:val="31"/>
          <w:szCs w:val="29"/>
        </w:rPr>
        <w:t>).</w:t>
      </w:r>
    </w:p>
    <w:p w:rsidR="00E47112" w:rsidRPr="00873F92" w:rsidRDefault="00E47112" w:rsidP="00333827">
      <w:pPr>
        <w:rPr>
          <w:sz w:val="29"/>
          <w:szCs w:val="29"/>
        </w:rPr>
      </w:pPr>
    </w:p>
    <w:p w:rsidR="00E47112" w:rsidRPr="00873F92" w:rsidRDefault="00E47112" w:rsidP="00E47112">
      <w:pPr>
        <w:pStyle w:val="berschrift2"/>
        <w:pBdr>
          <w:bottom w:val="single" w:sz="6" w:space="8" w:color="333333"/>
        </w:pBdr>
        <w:spacing w:before="0" w:beforeAutospacing="0" w:after="150" w:afterAutospacing="0" w:line="410" w:lineRule="atLeast"/>
        <w:textAlignment w:val="baseline"/>
        <w:rPr>
          <w:rFonts w:asciiTheme="minorHAnsi" w:hAnsiTheme="minorHAnsi"/>
          <w:color w:val="363636"/>
          <w:spacing w:val="8"/>
          <w:sz w:val="34"/>
          <w:szCs w:val="34"/>
        </w:rPr>
      </w:pPr>
      <w:r w:rsidRPr="00873F92">
        <w:rPr>
          <w:rFonts w:asciiTheme="minorHAnsi" w:hAnsiTheme="minorHAnsi"/>
          <w:color w:val="363636"/>
          <w:spacing w:val="8"/>
          <w:sz w:val="34"/>
          <w:szCs w:val="34"/>
        </w:rPr>
        <w:t>Sautieren</w:t>
      </w:r>
    </w:p>
    <w:p w:rsidR="00E47112" w:rsidRPr="00873F92" w:rsidRDefault="00E47112" w:rsidP="00333827">
      <w:pPr>
        <w:rPr>
          <w:color w:val="363636"/>
          <w:sz w:val="29"/>
          <w:szCs w:val="29"/>
        </w:rPr>
      </w:pPr>
      <w:r w:rsidRPr="00873F92">
        <w:rPr>
          <w:sz w:val="29"/>
          <w:szCs w:val="29"/>
        </w:rPr>
        <w:t>Ist eine besondere Form des Kurzbratens bei ca. 160</w:t>
      </w:r>
      <w:r w:rsidRPr="00873F92">
        <w:rPr>
          <w:color w:val="363636"/>
          <w:sz w:val="29"/>
          <w:szCs w:val="29"/>
        </w:rPr>
        <w:t>°C</w:t>
      </w:r>
      <w:r w:rsidRPr="00873F92">
        <w:rPr>
          <w:sz w:val="29"/>
          <w:szCs w:val="29"/>
        </w:rPr>
        <w:t xml:space="preserve"> bis 240 </w:t>
      </w:r>
      <w:r w:rsidRPr="00873F92">
        <w:rPr>
          <w:color w:val="363636"/>
          <w:sz w:val="29"/>
          <w:szCs w:val="29"/>
        </w:rPr>
        <w:t>°C in einer offenen Pfanne.</w:t>
      </w:r>
    </w:p>
    <w:sectPr w:rsidR="00E47112" w:rsidRPr="00873F92" w:rsidSect="00780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27" w:rsidRDefault="00333827" w:rsidP="00333827">
      <w:pPr>
        <w:spacing w:after="0" w:line="240" w:lineRule="auto"/>
      </w:pPr>
      <w:r>
        <w:separator/>
      </w:r>
    </w:p>
  </w:endnote>
  <w:endnote w:type="continuationSeparator" w:id="0">
    <w:p w:rsidR="00333827" w:rsidRDefault="00333827" w:rsidP="0033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27" w:rsidRDefault="00333827" w:rsidP="00333827">
      <w:pPr>
        <w:spacing w:after="0" w:line="240" w:lineRule="auto"/>
      </w:pPr>
      <w:r>
        <w:separator/>
      </w:r>
    </w:p>
  </w:footnote>
  <w:footnote w:type="continuationSeparator" w:id="0">
    <w:p w:rsidR="00333827" w:rsidRDefault="00333827" w:rsidP="0033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822"/>
    <w:multiLevelType w:val="multilevel"/>
    <w:tmpl w:val="FF8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75A82"/>
    <w:multiLevelType w:val="multilevel"/>
    <w:tmpl w:val="D52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F3594"/>
    <w:multiLevelType w:val="multilevel"/>
    <w:tmpl w:val="7740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27"/>
    <w:rsid w:val="0000366F"/>
    <w:rsid w:val="00222264"/>
    <w:rsid w:val="00333827"/>
    <w:rsid w:val="0047357F"/>
    <w:rsid w:val="006B22F0"/>
    <w:rsid w:val="00780EF7"/>
    <w:rsid w:val="00873F92"/>
    <w:rsid w:val="00D51E64"/>
    <w:rsid w:val="00DF6D41"/>
    <w:rsid w:val="00E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29DC"/>
  <w15:chartTrackingRefBased/>
  <w15:docId w15:val="{0D560D59-42F0-4E8E-A5A2-01536BE3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8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80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382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3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827"/>
  </w:style>
  <w:style w:type="paragraph" w:styleId="Fuzeile">
    <w:name w:val="footer"/>
    <w:basedOn w:val="Standard"/>
    <w:link w:val="FuzeileZchn"/>
    <w:uiPriority w:val="99"/>
    <w:unhideWhenUsed/>
    <w:rsid w:val="0033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827"/>
  </w:style>
  <w:style w:type="character" w:customStyle="1" w:styleId="berschrift2Zchn">
    <w:name w:val="Überschrift 2 Zchn"/>
    <w:basedOn w:val="Absatz-Standardschriftart"/>
    <w:link w:val="berschrift2"/>
    <w:uiPriority w:val="9"/>
    <w:rsid w:val="00780EF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0EF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78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80EF7"/>
    <w:rPr>
      <w:b/>
      <w:bCs/>
    </w:rPr>
  </w:style>
  <w:style w:type="character" w:customStyle="1" w:styleId="crptitle">
    <w:name w:val="crp_title"/>
    <w:basedOn w:val="Absatz-Standardschriftart"/>
    <w:rsid w:val="00780EF7"/>
  </w:style>
  <w:style w:type="character" w:customStyle="1" w:styleId="yasr-total-average-container">
    <w:name w:val="yasr-total-average-container"/>
    <w:basedOn w:val="Absatz-Standardschriftart"/>
    <w:rsid w:val="00780EF7"/>
  </w:style>
  <w:style w:type="character" w:customStyle="1" w:styleId="shariff-text">
    <w:name w:val="shariff-text"/>
    <w:basedOn w:val="Absatz-Standardschriftart"/>
    <w:rsid w:val="00780EF7"/>
  </w:style>
  <w:style w:type="character" w:customStyle="1" w:styleId="shariff-count">
    <w:name w:val="shariff-count"/>
    <w:basedOn w:val="Absatz-Standardschriftart"/>
    <w:rsid w:val="00780EF7"/>
  </w:style>
  <w:style w:type="character" w:styleId="BesuchterLink">
    <w:name w:val="FollowedHyperlink"/>
    <w:basedOn w:val="Absatz-Standardschriftart"/>
    <w:uiPriority w:val="99"/>
    <w:semiHidden/>
    <w:unhideWhenUsed/>
    <w:rsid w:val="00DF6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398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2712">
          <w:marLeft w:val="5400"/>
          <w:marRight w:val="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8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73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76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2604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2439">
          <w:marLeft w:val="5400"/>
          <w:marRight w:val="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427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4089">
          <w:marLeft w:val="5400"/>
          <w:marRight w:val="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oxx.com/wp-content/uploads/2010/03/kochen.jpg" TargetMode="External"/><Relationship Id="rId13" Type="http://schemas.openxmlformats.org/officeDocument/2006/relationships/hyperlink" Target="https://www.omoxx.com/wp-content/uploads/2010/03/balanchieren.jpg" TargetMode="External"/><Relationship Id="rId18" Type="http://schemas.openxmlformats.org/officeDocument/2006/relationships/hyperlink" Target="http://www.amazon.de/gp/product/B00462QP16/ref=as_li_tl?ie=UTF8&amp;camp=1638&amp;creative=19454&amp;creativeASIN=B00462QP16&amp;linkCode=as2&amp;tag=omoxx-21&amp;linkId=6SFQXAN7YL6724LJ" TargetMode="External"/><Relationship Id="rId26" Type="http://schemas.openxmlformats.org/officeDocument/2006/relationships/hyperlink" Target="https://www.omoxx.com/wp-content/uploads/2010/03/grillen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moxx.com/wp-content/uploads/2010/03/duensten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://www.amazon.de/s/?_encoding=UTF8&amp;camp=1638&amp;creative=19454&amp;field-keywords=Fissler%20T%C3%B6pfe&amp;linkCode=ur2&amp;rh=n%3A3167641%2Ck%3AFissler%20T%C3%B6pfe&amp;site-redirect=de&amp;tag=omoxx-21&amp;url=search-alias%3Dkitchen&amp;linkId=OFEEMES5AMSRCD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oxx.com/wp-content/uploads/2010/03/braten1.jpg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oxx.com/wp-content/uploads/2010/03/backen.jpg" TargetMode="External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hyperlink" Target="http://www.amazon.de/s/?_encoding=UTF8&amp;camp=1638&amp;creative=19454&amp;field-keywords=Fissler%20T%C3%B6pfe&amp;linkCode=ur2&amp;rh=n%3A3167641%2Ck%3AFissler%20T%C3%B6pfe&amp;site-redirect=de&amp;tag=omoxx-21&amp;url=search-alias%3Dkitchen&amp;linkId=OFEEMES5AMSRCDLY" TargetMode="External"/><Relationship Id="rId23" Type="http://schemas.openxmlformats.org/officeDocument/2006/relationships/hyperlink" Target="https://www.omoxx.com/wp-content/uploads/2010/03/frittieren.jpg" TargetMode="External"/><Relationship Id="rId28" Type="http://schemas.openxmlformats.org/officeDocument/2006/relationships/hyperlink" Target="https://www.omoxx.com/wp-content/uploads/2010/03/schmoren.jpg" TargetMode="External"/><Relationship Id="rId10" Type="http://schemas.openxmlformats.org/officeDocument/2006/relationships/hyperlink" Target="http://www.amazon.de/s/?_encoding=UTF8&amp;camp=1638&amp;creative=19454&amp;field-keywords=Fissler%20T%C3%B6pfe&amp;linkCode=ur2&amp;rh=n%3A3167641%2Ck%3AFissler%20T%C3%B6pfe&amp;site-redirect=de&amp;tag=omoxx-21&amp;url=search-alias%3Dkitchen&amp;linkId=OFEEMES5AMSRCDLY" TargetMode="External"/><Relationship Id="rId19" Type="http://schemas.openxmlformats.org/officeDocument/2006/relationships/hyperlink" Target="https://www.omoxx.com/wp-content/uploads/2010/03/daempfen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45C2D406</Template>
  <TotalTime>0</TotalTime>
  <Pages>6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Kreitz, Birgit</cp:lastModifiedBy>
  <cp:revision>3</cp:revision>
  <dcterms:created xsi:type="dcterms:W3CDTF">2020-03-18T07:08:00Z</dcterms:created>
  <dcterms:modified xsi:type="dcterms:W3CDTF">2020-04-06T07:58:00Z</dcterms:modified>
</cp:coreProperties>
</file>