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A1834" w14:textId="06DD8A31" w:rsidR="00912A3C" w:rsidRDefault="00912A3C" w:rsidP="00E42919">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062"/>
      </w:tblGrid>
      <w:tr w:rsidR="00AE4DA2" w:rsidRPr="00CA5D0A" w14:paraId="3219BE8A" w14:textId="77777777" w:rsidTr="00A353C7">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0"/>
          <w:p w14:paraId="4D438387" w14:textId="461C47F4" w:rsidR="00AE4DA2" w:rsidRPr="002F2086" w:rsidRDefault="00AE4DA2" w:rsidP="005F6C25">
            <w:pPr>
              <w:spacing w:line="276" w:lineRule="auto"/>
              <w:rPr>
                <w:rFonts w:ascii="Arial" w:hAnsi="Arial" w:cs="Arial"/>
                <w:b/>
                <w:sz w:val="24"/>
                <w:szCs w:val="24"/>
              </w:rPr>
            </w:pPr>
            <w:r w:rsidRPr="00A60E7D">
              <w:rPr>
                <w:rFonts w:ascii="Arial" w:eastAsia="MS Mincho" w:hAnsi="Arial" w:cs="Arial"/>
                <w:b/>
                <w:sz w:val="24"/>
                <w:szCs w:val="24"/>
              </w:rPr>
              <w:t>Methoden zur Sprachbildung</w:t>
            </w:r>
            <w:r>
              <w:rPr>
                <w:rFonts w:ascii="Arial" w:eastAsia="MS Mincho" w:hAnsi="Arial" w:cs="Arial"/>
                <w:b/>
                <w:sz w:val="24"/>
                <w:szCs w:val="24"/>
              </w:rPr>
              <w:t xml:space="preserve"> – hier: </w:t>
            </w:r>
            <w:r w:rsidR="003923D6">
              <w:rPr>
                <w:rFonts w:ascii="Arial" w:hAnsi="Arial" w:cs="Arial"/>
                <w:b/>
                <w:sz w:val="24"/>
                <w:szCs w:val="24"/>
              </w:rPr>
              <w:t>Übungen zur Wortbildung</w:t>
            </w:r>
            <w:r w:rsidR="00623F37" w:rsidRPr="0065042F">
              <w:rPr>
                <w:rFonts w:ascii="Arial" w:hAnsi="Arial" w:cs="Arial"/>
                <w:b/>
                <w:sz w:val="24"/>
                <w:szCs w:val="24"/>
              </w:rPr>
              <w:t xml:space="preserve">: </w:t>
            </w:r>
            <w:r>
              <w:rPr>
                <w:rFonts w:ascii="Arial" w:hAnsi="Arial" w:cs="Arial"/>
                <w:b/>
                <w:sz w:val="24"/>
                <w:szCs w:val="24"/>
              </w:rPr>
              <w:br/>
            </w:r>
            <w:r w:rsidR="00623F37" w:rsidRPr="00CD7F77">
              <w:rPr>
                <w:rFonts w:ascii="Arial" w:hAnsi="Arial" w:cs="Arial"/>
                <w:b/>
                <w:sz w:val="24"/>
                <w:szCs w:val="24"/>
              </w:rPr>
              <w:t xml:space="preserve">Zusammengesetzte </w:t>
            </w:r>
            <w:r w:rsidR="003923D6">
              <w:rPr>
                <w:rFonts w:ascii="Arial" w:hAnsi="Arial" w:cs="Arial"/>
                <w:b/>
                <w:sz w:val="24"/>
                <w:szCs w:val="24"/>
              </w:rPr>
              <w:t>Fachwörter</w:t>
            </w:r>
            <w:r w:rsidR="00623F37" w:rsidRPr="00CD7F77">
              <w:rPr>
                <w:rFonts w:ascii="Arial" w:hAnsi="Arial" w:cs="Arial"/>
                <w:b/>
                <w:sz w:val="24"/>
                <w:szCs w:val="24"/>
              </w:rPr>
              <w:t xml:space="preserve"> </w:t>
            </w:r>
            <w:r w:rsidR="00623F37">
              <w:rPr>
                <w:rFonts w:ascii="Arial" w:hAnsi="Arial" w:cs="Arial"/>
                <w:b/>
                <w:sz w:val="24"/>
                <w:szCs w:val="24"/>
              </w:rPr>
              <w:t>(Komposita)</w:t>
            </w:r>
            <w:r w:rsidR="003923D6">
              <w:rPr>
                <w:rFonts w:ascii="Arial" w:hAnsi="Arial" w:cs="Arial"/>
                <w:b/>
                <w:sz w:val="24"/>
                <w:szCs w:val="24"/>
              </w:rPr>
              <w:t xml:space="preserve"> erkennen</w:t>
            </w:r>
          </w:p>
        </w:tc>
      </w:tr>
    </w:tbl>
    <w:p w14:paraId="6D9DA2E7" w14:textId="0805EEC3" w:rsidR="00623F37" w:rsidRPr="003B369A" w:rsidRDefault="00623F37" w:rsidP="00556008">
      <w:pPr>
        <w:rPr>
          <w:rFonts w:ascii="Arial" w:hAnsi="Arial" w:cs="Arial"/>
          <w:sz w:val="16"/>
          <w:szCs w:val="16"/>
        </w:rPr>
      </w:pPr>
    </w:p>
    <w:p w14:paraId="66A5543A" w14:textId="77777777" w:rsidR="00592F1D" w:rsidRPr="003B369A" w:rsidRDefault="00592F1D" w:rsidP="00556008">
      <w:pPr>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062"/>
      </w:tblGrid>
      <w:tr w:rsidR="00AE4DA2" w14:paraId="6B230B15" w14:textId="77777777" w:rsidTr="00A353C7">
        <w:tc>
          <w:tcPr>
            <w:tcW w:w="5000" w:type="pct"/>
            <w:shd w:val="clear" w:color="auto" w:fill="BFBFBF" w:themeFill="background1" w:themeFillShade="BF"/>
          </w:tcPr>
          <w:p w14:paraId="57762980" w14:textId="77777777" w:rsidR="00AE4DA2" w:rsidRPr="00CD4126" w:rsidRDefault="00AE4DA2" w:rsidP="00A353C7">
            <w:pPr>
              <w:spacing w:before="60" w:after="60" w:line="276" w:lineRule="auto"/>
              <w:rPr>
                <w:rFonts w:ascii="Arial" w:hAnsi="Arial" w:cs="Arial"/>
                <w:b/>
                <w:sz w:val="24"/>
                <w:szCs w:val="24"/>
              </w:rPr>
            </w:pPr>
            <w:r w:rsidRPr="00CD4126">
              <w:rPr>
                <w:rFonts w:ascii="Arial" w:hAnsi="Arial" w:cs="Arial"/>
                <w:b/>
                <w:bCs/>
                <w:sz w:val="24"/>
                <w:szCs w:val="24"/>
              </w:rPr>
              <w:t>Hinweis</w:t>
            </w:r>
            <w:r w:rsidRPr="00CD4126">
              <w:rPr>
                <w:rFonts w:ascii="Arial" w:hAnsi="Arial" w:cs="Arial"/>
                <w:b/>
                <w:sz w:val="24"/>
                <w:szCs w:val="24"/>
              </w:rPr>
              <w:t xml:space="preserve"> für die Lehrkraft</w:t>
            </w:r>
          </w:p>
        </w:tc>
      </w:tr>
    </w:tbl>
    <w:p w14:paraId="079557DB" w14:textId="77777777" w:rsidR="00AE4DA2" w:rsidRPr="00201642" w:rsidRDefault="00AE4DA2" w:rsidP="00623F37">
      <w:pPr>
        <w:rPr>
          <w:rFonts w:ascii="Arial" w:hAnsi="Arial" w:cs="Arial"/>
          <w:bCs/>
          <w:sz w:val="18"/>
          <w:szCs w:val="18"/>
        </w:rPr>
      </w:pPr>
    </w:p>
    <w:p w14:paraId="3C583E68" w14:textId="4887EEA0" w:rsidR="00B5541C" w:rsidRDefault="005C6B31" w:rsidP="00201642">
      <w:pPr>
        <w:spacing w:line="276" w:lineRule="auto"/>
        <w:rPr>
          <w:rFonts w:ascii="Arial" w:hAnsi="Arial" w:cs="Arial"/>
          <w:bCs/>
        </w:rPr>
      </w:pPr>
      <w:r>
        <w:rPr>
          <w:rFonts w:ascii="Arial" w:hAnsi="Arial" w:cs="Arial"/>
          <w:bCs/>
        </w:rPr>
        <w:t>Wenn Lernende zusammengesetzte Wörte</w:t>
      </w:r>
      <w:r w:rsidR="003923D6">
        <w:rPr>
          <w:rFonts w:ascii="Arial" w:hAnsi="Arial" w:cs="Arial"/>
          <w:bCs/>
        </w:rPr>
        <w:t>r (Komposita) zerlegen und die Bed</w:t>
      </w:r>
      <w:r>
        <w:rPr>
          <w:rFonts w:ascii="Arial" w:hAnsi="Arial" w:cs="Arial"/>
          <w:bCs/>
        </w:rPr>
        <w:t xml:space="preserve">eutungen der Bestandteile bereits kennen oder nachschlagen, kann dies dabei helfen, das zusammengesetzte Wort zu verstehen. Es handelt sich also bei dieser Übung gleichzeitig um eine Strategie, unbekannte Komposita zu erschließen. </w:t>
      </w:r>
    </w:p>
    <w:p w14:paraId="21DA53B5" w14:textId="77777777" w:rsidR="003B369A" w:rsidRDefault="003B369A" w:rsidP="003B369A">
      <w:pPr>
        <w:spacing w:line="276" w:lineRule="auto"/>
        <w:rPr>
          <w:rFonts w:ascii="Arial" w:hAnsi="Arial" w:cs="Arial"/>
          <w:bCs/>
        </w:rPr>
      </w:pPr>
    </w:p>
    <w:p w14:paraId="38D84808" w14:textId="7964E484" w:rsidR="00B5541C" w:rsidRPr="003B369A" w:rsidRDefault="00B5541C" w:rsidP="003B369A">
      <w:pPr>
        <w:pStyle w:val="Kommentartext"/>
        <w:spacing w:line="276" w:lineRule="auto"/>
        <w:rPr>
          <w:rFonts w:ascii="Arial" w:hAnsi="Arial" w:cs="Arial"/>
          <w:bCs/>
          <w:sz w:val="22"/>
          <w:szCs w:val="22"/>
        </w:rPr>
      </w:pPr>
      <w:r w:rsidRPr="003B369A">
        <w:rPr>
          <w:rFonts w:ascii="Arial" w:hAnsi="Arial" w:cs="Arial"/>
          <w:bCs/>
          <w:sz w:val="22"/>
          <w:szCs w:val="22"/>
        </w:rPr>
        <w:t>Komposita werden mindestens aus Nomen + Nomen, Verb +Nomen, Adjektiv + Nomen und Adverb + Nomen zusammengesetzt. Es gibt aber auch Komposita</w:t>
      </w:r>
      <w:r w:rsidR="003B369A">
        <w:rPr>
          <w:rFonts w:ascii="Arial" w:hAnsi="Arial" w:cs="Arial"/>
          <w:bCs/>
          <w:sz w:val="22"/>
          <w:szCs w:val="22"/>
        </w:rPr>
        <w:t>, die aus mehr als zwei</w:t>
      </w:r>
      <w:r w:rsidRPr="003B369A">
        <w:rPr>
          <w:rFonts w:ascii="Arial" w:hAnsi="Arial" w:cs="Arial"/>
          <w:bCs/>
          <w:sz w:val="22"/>
          <w:szCs w:val="22"/>
        </w:rPr>
        <w:t xml:space="preserve"> Worten zusammengesetzt werden, z. B. Hauptbestandteil (Adverb + Nomen + Nomen)</w:t>
      </w:r>
      <w:r w:rsidR="003B369A">
        <w:rPr>
          <w:rFonts w:ascii="Arial" w:hAnsi="Arial" w:cs="Arial"/>
          <w:bCs/>
          <w:sz w:val="22"/>
          <w:szCs w:val="22"/>
        </w:rPr>
        <w:t>.</w:t>
      </w:r>
      <w:r w:rsidR="003B369A">
        <w:rPr>
          <w:rFonts w:ascii="Arial" w:hAnsi="Arial" w:cs="Arial"/>
          <w:bCs/>
          <w:sz w:val="22"/>
          <w:szCs w:val="22"/>
        </w:rPr>
        <w:br/>
      </w:r>
      <w:r w:rsidRPr="003B369A">
        <w:rPr>
          <w:rFonts w:ascii="Arial" w:hAnsi="Arial" w:cs="Arial"/>
          <w:bCs/>
          <w:sz w:val="22"/>
          <w:szCs w:val="22"/>
        </w:rPr>
        <w:t>Wir haben in der unten dargestellten Vorlage nur Komposita aus Nomen genutzt</w:t>
      </w:r>
      <w:r w:rsidR="003B369A" w:rsidRPr="003B369A">
        <w:rPr>
          <w:rFonts w:ascii="Arial" w:hAnsi="Arial" w:cs="Arial"/>
          <w:bCs/>
          <w:sz w:val="22"/>
          <w:szCs w:val="22"/>
        </w:rPr>
        <w:t>.</w:t>
      </w:r>
    </w:p>
    <w:p w14:paraId="11610376" w14:textId="77777777" w:rsidR="003B369A" w:rsidRPr="003B369A" w:rsidRDefault="003B369A" w:rsidP="003B369A">
      <w:pPr>
        <w:pStyle w:val="Kommentartext"/>
        <w:spacing w:line="276" w:lineRule="auto"/>
        <w:rPr>
          <w:rFonts w:ascii="Arial" w:hAnsi="Arial" w:cs="Arial"/>
          <w:bCs/>
          <w:sz w:val="22"/>
          <w:szCs w:val="22"/>
        </w:rPr>
      </w:pPr>
    </w:p>
    <w:p w14:paraId="0C2412C0" w14:textId="2F3C56BC" w:rsidR="00A87B5C" w:rsidRDefault="005C6B31" w:rsidP="003B369A">
      <w:pPr>
        <w:spacing w:line="276" w:lineRule="auto"/>
        <w:rPr>
          <w:rFonts w:ascii="Arial" w:hAnsi="Arial" w:cs="Arial"/>
          <w:bCs/>
        </w:rPr>
      </w:pPr>
      <w:r>
        <w:rPr>
          <w:rFonts w:ascii="Arial" w:hAnsi="Arial" w:cs="Arial"/>
          <w:bCs/>
        </w:rPr>
        <w:t>Manchmal funktioniert die Erschließung nicht durch die Zerlegung, aus diesem Grunde sollten nur solche Wörter gewählt werden, bei denen das Zerlegen eine Verstehenshilfe darstellt.</w:t>
      </w:r>
    </w:p>
    <w:p w14:paraId="09CAA3D8" w14:textId="77777777" w:rsidR="00135058" w:rsidRPr="00201642" w:rsidRDefault="00135058" w:rsidP="00201642">
      <w:pPr>
        <w:spacing w:line="276" w:lineRule="auto"/>
        <w:rPr>
          <w:rFonts w:ascii="Arial" w:hAnsi="Arial" w:cs="Arial"/>
          <w:bCs/>
          <w:sz w:val="18"/>
          <w:szCs w:val="18"/>
        </w:rPr>
      </w:pPr>
    </w:p>
    <w:tbl>
      <w:tblPr>
        <w:tblStyle w:val="Tabellenraster"/>
        <w:tblW w:w="5000" w:type="pct"/>
        <w:shd w:val="clear" w:color="auto" w:fill="BFBFBF" w:themeFill="background1" w:themeFillShade="BF"/>
        <w:tblLook w:val="04A0" w:firstRow="1" w:lastRow="0" w:firstColumn="1" w:lastColumn="0" w:noHBand="0" w:noVBand="1"/>
      </w:tblPr>
      <w:tblGrid>
        <w:gridCol w:w="9062"/>
      </w:tblGrid>
      <w:tr w:rsidR="00135058" w14:paraId="30F7D174" w14:textId="77777777" w:rsidTr="00A353C7">
        <w:tc>
          <w:tcPr>
            <w:tcW w:w="5000" w:type="pct"/>
            <w:shd w:val="clear" w:color="auto" w:fill="BFBFBF" w:themeFill="background1" w:themeFillShade="BF"/>
          </w:tcPr>
          <w:p w14:paraId="4BB319F6" w14:textId="1ED05B0F" w:rsidR="00135058" w:rsidRPr="00CD4126" w:rsidRDefault="00135058" w:rsidP="00A353C7">
            <w:pPr>
              <w:spacing w:before="60" w:after="60" w:line="276" w:lineRule="auto"/>
              <w:rPr>
                <w:rFonts w:ascii="Arial" w:hAnsi="Arial" w:cs="Arial"/>
                <w:b/>
                <w:sz w:val="24"/>
                <w:szCs w:val="24"/>
              </w:rPr>
            </w:pPr>
            <w:r w:rsidRPr="00CD4126">
              <w:rPr>
                <w:rFonts w:ascii="Arial" w:hAnsi="Arial" w:cs="Arial"/>
                <w:b/>
                <w:bCs/>
                <w:sz w:val="24"/>
                <w:szCs w:val="24"/>
              </w:rPr>
              <w:t>Aufgabe</w:t>
            </w:r>
          </w:p>
        </w:tc>
      </w:tr>
    </w:tbl>
    <w:p w14:paraId="2E48D263" w14:textId="4526943C" w:rsidR="00E37E98" w:rsidRPr="00201642" w:rsidRDefault="00E37E98" w:rsidP="00556008">
      <w:pPr>
        <w:spacing w:after="120" w:line="276" w:lineRule="auto"/>
        <w:rPr>
          <w:rFonts w:ascii="Arial" w:hAnsi="Arial" w:cs="Arial"/>
          <w:bCs/>
          <w:sz w:val="18"/>
          <w:szCs w:val="18"/>
        </w:rPr>
      </w:pPr>
    </w:p>
    <w:p w14:paraId="2DA24658" w14:textId="560D92FB" w:rsidR="00CD060F" w:rsidRPr="00465C01" w:rsidRDefault="005C6B31" w:rsidP="00556008">
      <w:pPr>
        <w:spacing w:after="240" w:line="276" w:lineRule="auto"/>
        <w:rPr>
          <w:rFonts w:ascii="Arial" w:hAnsi="Arial" w:cs="Arial"/>
          <w:bCs/>
        </w:rPr>
      </w:pPr>
      <w:r>
        <w:rPr>
          <w:rFonts w:ascii="Arial" w:hAnsi="Arial" w:cs="Arial"/>
          <w:bCs/>
        </w:rPr>
        <w:t xml:space="preserve">Zerlegen Sie die zusammengesetzten Wörter (Komposita) in </w:t>
      </w:r>
      <w:r w:rsidR="00D57FAC">
        <w:rPr>
          <w:rFonts w:ascii="Arial" w:hAnsi="Arial" w:cs="Arial"/>
          <w:bCs/>
        </w:rPr>
        <w:t xml:space="preserve">Bestimmungswort(e) und </w:t>
      </w:r>
      <w:r w:rsidR="003B369A">
        <w:rPr>
          <w:rFonts w:ascii="Arial" w:hAnsi="Arial" w:cs="Arial"/>
          <w:bCs/>
        </w:rPr>
        <w:t>Grundwort</w:t>
      </w:r>
      <w:r>
        <w:rPr>
          <w:rFonts w:ascii="Arial" w:hAnsi="Arial" w:cs="Arial"/>
          <w:bCs/>
        </w:rPr>
        <w:t>. Notieren Sie gegebenenfalls das Fugenelement.</w:t>
      </w:r>
    </w:p>
    <w:tbl>
      <w:tblPr>
        <w:tblStyle w:val="Tabellenraster"/>
        <w:tblW w:w="0" w:type="auto"/>
        <w:tblLook w:val="04A0" w:firstRow="1" w:lastRow="0" w:firstColumn="1" w:lastColumn="0" w:noHBand="0" w:noVBand="1"/>
      </w:tblPr>
      <w:tblGrid>
        <w:gridCol w:w="2405"/>
        <w:gridCol w:w="2693"/>
        <w:gridCol w:w="1134"/>
        <w:gridCol w:w="2830"/>
      </w:tblGrid>
      <w:tr w:rsidR="00CD7F77" w14:paraId="648BC5AA" w14:textId="7291D52A" w:rsidTr="00CD7F77">
        <w:trPr>
          <w:trHeight w:val="1053"/>
        </w:trPr>
        <w:tc>
          <w:tcPr>
            <w:tcW w:w="2405" w:type="dxa"/>
          </w:tcPr>
          <w:p w14:paraId="046806CD" w14:textId="399516FA" w:rsidR="00CD7F77" w:rsidRPr="00CD7F77" w:rsidRDefault="00CD7F77" w:rsidP="00556008">
            <w:pPr>
              <w:spacing w:before="120" w:after="120" w:line="276" w:lineRule="auto"/>
              <w:rPr>
                <w:rFonts w:ascii="Arial" w:hAnsi="Arial" w:cs="Arial"/>
                <w:b/>
                <w:bCs/>
              </w:rPr>
            </w:pPr>
            <w:r w:rsidRPr="00CD7F77">
              <w:rPr>
                <w:rFonts w:ascii="Arial" w:hAnsi="Arial" w:cs="Arial"/>
                <w:b/>
                <w:bCs/>
              </w:rPr>
              <w:t>Kompositum</w:t>
            </w:r>
          </w:p>
        </w:tc>
        <w:tc>
          <w:tcPr>
            <w:tcW w:w="2693" w:type="dxa"/>
          </w:tcPr>
          <w:p w14:paraId="5D175E5C" w14:textId="7B3EF5D6" w:rsidR="00CD7F77" w:rsidRPr="00CD7F77" w:rsidRDefault="00CD7F77" w:rsidP="00BD6C46">
            <w:pPr>
              <w:spacing w:before="120" w:after="120" w:line="276" w:lineRule="auto"/>
              <w:rPr>
                <w:rFonts w:ascii="Arial" w:hAnsi="Arial" w:cs="Arial"/>
                <w:b/>
                <w:bCs/>
              </w:rPr>
            </w:pPr>
            <w:r w:rsidRPr="00CD7F77">
              <w:rPr>
                <w:rFonts w:ascii="Arial" w:hAnsi="Arial" w:cs="Arial"/>
                <w:b/>
                <w:bCs/>
              </w:rPr>
              <w:t>Bestimmungswort</w:t>
            </w:r>
            <w:r w:rsidR="00D57FAC">
              <w:rPr>
                <w:rFonts w:ascii="Arial" w:hAnsi="Arial" w:cs="Arial"/>
                <w:b/>
                <w:bCs/>
              </w:rPr>
              <w:t xml:space="preserve"> </w:t>
            </w:r>
          </w:p>
        </w:tc>
        <w:tc>
          <w:tcPr>
            <w:tcW w:w="1134" w:type="dxa"/>
          </w:tcPr>
          <w:p w14:paraId="1DE29285" w14:textId="66F73DC5" w:rsidR="00CD7F77" w:rsidRPr="00CD7F77" w:rsidRDefault="00CD7F77" w:rsidP="00BD6C46">
            <w:pPr>
              <w:spacing w:before="120" w:after="120" w:line="276" w:lineRule="auto"/>
              <w:rPr>
                <w:rFonts w:ascii="Arial" w:hAnsi="Arial" w:cs="Arial"/>
                <w:b/>
                <w:bCs/>
              </w:rPr>
            </w:pPr>
            <w:r w:rsidRPr="00CD7F77">
              <w:rPr>
                <w:rFonts w:ascii="Arial" w:hAnsi="Arial" w:cs="Arial"/>
                <w:b/>
                <w:bCs/>
              </w:rPr>
              <w:t xml:space="preserve">Fugen- </w:t>
            </w:r>
            <w:proofErr w:type="spellStart"/>
            <w:r w:rsidRPr="00CD7F77">
              <w:rPr>
                <w:rFonts w:ascii="Arial" w:hAnsi="Arial" w:cs="Arial"/>
                <w:b/>
                <w:bCs/>
              </w:rPr>
              <w:t>element</w:t>
            </w:r>
            <w:proofErr w:type="spellEnd"/>
          </w:p>
        </w:tc>
        <w:tc>
          <w:tcPr>
            <w:tcW w:w="2830" w:type="dxa"/>
          </w:tcPr>
          <w:p w14:paraId="5FABA32B" w14:textId="10E3E724" w:rsidR="00CD7F77" w:rsidRPr="00CD7F77" w:rsidRDefault="00CD7F77" w:rsidP="00BD6C46">
            <w:pPr>
              <w:spacing w:before="120" w:after="120" w:line="276" w:lineRule="auto"/>
              <w:rPr>
                <w:rFonts w:ascii="Arial" w:hAnsi="Arial" w:cs="Arial"/>
                <w:b/>
                <w:bCs/>
              </w:rPr>
            </w:pPr>
            <w:r w:rsidRPr="00CD7F77">
              <w:rPr>
                <w:rFonts w:ascii="Arial" w:hAnsi="Arial" w:cs="Arial"/>
                <w:b/>
                <w:bCs/>
              </w:rPr>
              <w:t>Grundwort</w:t>
            </w:r>
          </w:p>
        </w:tc>
      </w:tr>
      <w:tr w:rsidR="00CD7F77" w:rsidRPr="00CD7F77" w14:paraId="1B021488" w14:textId="569F8CA6" w:rsidTr="00CD7F77">
        <w:trPr>
          <w:trHeight w:val="1053"/>
        </w:trPr>
        <w:tc>
          <w:tcPr>
            <w:tcW w:w="2405" w:type="dxa"/>
          </w:tcPr>
          <w:p w14:paraId="27081B8E" w14:textId="1F5A4FC9" w:rsidR="00CD7F77" w:rsidRPr="00CD7F77" w:rsidRDefault="00CD7F77" w:rsidP="00556008">
            <w:pPr>
              <w:spacing w:before="120" w:after="120" w:line="276" w:lineRule="auto"/>
              <w:rPr>
                <w:rFonts w:ascii="Arial" w:hAnsi="Arial" w:cs="Arial"/>
                <w:bCs/>
              </w:rPr>
            </w:pPr>
            <w:r w:rsidRPr="00CD7F77">
              <w:rPr>
                <w:rFonts w:ascii="Arial" w:hAnsi="Arial" w:cs="Arial"/>
                <w:bCs/>
              </w:rPr>
              <w:t>Verdauungstrakt</w:t>
            </w:r>
          </w:p>
        </w:tc>
        <w:tc>
          <w:tcPr>
            <w:tcW w:w="2693" w:type="dxa"/>
          </w:tcPr>
          <w:p w14:paraId="23A56435" w14:textId="65430507" w:rsidR="00CD7F77" w:rsidRPr="00CD7F77" w:rsidRDefault="00CD7F77" w:rsidP="00556008">
            <w:pPr>
              <w:spacing w:before="120" w:after="120" w:line="276" w:lineRule="auto"/>
              <w:rPr>
                <w:rFonts w:ascii="Arial" w:hAnsi="Arial" w:cs="Arial"/>
                <w:bCs/>
              </w:rPr>
            </w:pPr>
            <w:r w:rsidRPr="00CD7F77">
              <w:rPr>
                <w:rFonts w:ascii="Arial" w:hAnsi="Arial" w:cs="Arial"/>
                <w:bCs/>
              </w:rPr>
              <w:t>Verdauung</w:t>
            </w:r>
          </w:p>
        </w:tc>
        <w:tc>
          <w:tcPr>
            <w:tcW w:w="1134" w:type="dxa"/>
          </w:tcPr>
          <w:p w14:paraId="7C71702F" w14:textId="2D7D86DA" w:rsidR="00CD7F77" w:rsidRPr="00CD7F77" w:rsidRDefault="00C22BA2" w:rsidP="00556008">
            <w:pPr>
              <w:spacing w:before="120" w:after="120" w:line="276" w:lineRule="auto"/>
              <w:rPr>
                <w:rFonts w:ascii="Arial" w:hAnsi="Arial" w:cs="Arial"/>
                <w:bCs/>
              </w:rPr>
            </w:pPr>
            <w:r>
              <w:rPr>
                <w:rFonts w:ascii="Arial" w:hAnsi="Arial" w:cs="Arial"/>
                <w:bCs/>
              </w:rPr>
              <w:t>s</w:t>
            </w:r>
          </w:p>
        </w:tc>
        <w:tc>
          <w:tcPr>
            <w:tcW w:w="2830" w:type="dxa"/>
          </w:tcPr>
          <w:p w14:paraId="41E3A8F3" w14:textId="0389AE57" w:rsidR="00CD7F77" w:rsidRPr="00CD7F77" w:rsidRDefault="00CD7F77" w:rsidP="00556008">
            <w:pPr>
              <w:spacing w:before="120" w:after="120" w:line="276" w:lineRule="auto"/>
              <w:rPr>
                <w:rFonts w:ascii="Arial" w:hAnsi="Arial" w:cs="Arial"/>
                <w:bCs/>
              </w:rPr>
            </w:pPr>
            <w:r w:rsidRPr="00CD7F77">
              <w:rPr>
                <w:rFonts w:ascii="Arial" w:hAnsi="Arial" w:cs="Arial"/>
                <w:bCs/>
              </w:rPr>
              <w:t>Trakt</w:t>
            </w:r>
          </w:p>
        </w:tc>
      </w:tr>
      <w:tr w:rsidR="00CD7F77" w:rsidRPr="00CD7F77" w14:paraId="5EF5545B" w14:textId="77777777" w:rsidTr="00CD7F77">
        <w:trPr>
          <w:trHeight w:val="1053"/>
        </w:trPr>
        <w:tc>
          <w:tcPr>
            <w:tcW w:w="2405" w:type="dxa"/>
          </w:tcPr>
          <w:p w14:paraId="33303C00" w14:textId="0813E9DF" w:rsidR="00CD7F77" w:rsidRPr="00CD7F77" w:rsidRDefault="00114D6E" w:rsidP="00556008">
            <w:pPr>
              <w:spacing w:before="120" w:after="120" w:line="276" w:lineRule="auto"/>
              <w:rPr>
                <w:rFonts w:ascii="Arial" w:hAnsi="Arial" w:cs="Arial"/>
                <w:bCs/>
              </w:rPr>
            </w:pPr>
            <w:r w:rsidRPr="005346E3">
              <w:rPr>
                <w:rFonts w:ascii="Arial" w:hAnsi="Arial" w:cs="Arial"/>
              </w:rPr>
              <w:t>Verdauungssäfte</w:t>
            </w:r>
          </w:p>
        </w:tc>
        <w:tc>
          <w:tcPr>
            <w:tcW w:w="2693" w:type="dxa"/>
          </w:tcPr>
          <w:p w14:paraId="5C7A8997" w14:textId="35853E2A" w:rsidR="00CD7F77" w:rsidRPr="00CD7F77" w:rsidRDefault="00D57FAC" w:rsidP="00556008">
            <w:pPr>
              <w:spacing w:before="120" w:after="120" w:line="276" w:lineRule="auto"/>
              <w:rPr>
                <w:rFonts w:ascii="Arial" w:hAnsi="Arial" w:cs="Arial"/>
                <w:bCs/>
              </w:rPr>
            </w:pPr>
            <w:r>
              <w:rPr>
                <w:rFonts w:ascii="Arial" w:hAnsi="Arial" w:cs="Arial"/>
                <w:bCs/>
              </w:rPr>
              <w:t>Verdauung</w:t>
            </w:r>
          </w:p>
        </w:tc>
        <w:tc>
          <w:tcPr>
            <w:tcW w:w="1134" w:type="dxa"/>
          </w:tcPr>
          <w:p w14:paraId="63FD4B88" w14:textId="4CDE983E" w:rsidR="00CD7F77" w:rsidRPr="00CD7F77" w:rsidRDefault="00C22BA2" w:rsidP="00556008">
            <w:pPr>
              <w:spacing w:before="120" w:after="120" w:line="276" w:lineRule="auto"/>
              <w:rPr>
                <w:rFonts w:ascii="Arial" w:hAnsi="Arial" w:cs="Arial"/>
                <w:bCs/>
              </w:rPr>
            </w:pPr>
            <w:r>
              <w:rPr>
                <w:rFonts w:ascii="Arial" w:hAnsi="Arial" w:cs="Arial"/>
                <w:bCs/>
              </w:rPr>
              <w:t>s</w:t>
            </w:r>
          </w:p>
        </w:tc>
        <w:tc>
          <w:tcPr>
            <w:tcW w:w="2830" w:type="dxa"/>
          </w:tcPr>
          <w:p w14:paraId="07478CE8" w14:textId="53AEA3AE" w:rsidR="00CD7F77" w:rsidRPr="00CD7F77" w:rsidRDefault="00F03F51" w:rsidP="00556008">
            <w:pPr>
              <w:spacing w:before="120" w:after="120" w:line="276" w:lineRule="auto"/>
              <w:rPr>
                <w:rFonts w:ascii="Arial" w:hAnsi="Arial" w:cs="Arial"/>
                <w:bCs/>
              </w:rPr>
            </w:pPr>
            <w:r>
              <w:rPr>
                <w:rFonts w:ascii="Arial" w:hAnsi="Arial" w:cs="Arial"/>
                <w:bCs/>
              </w:rPr>
              <w:t>…</w:t>
            </w:r>
            <w:r w:rsidR="00D57FAC">
              <w:rPr>
                <w:rFonts w:ascii="Arial" w:hAnsi="Arial" w:cs="Arial"/>
                <w:bCs/>
              </w:rPr>
              <w:t>Säfte</w:t>
            </w:r>
          </w:p>
        </w:tc>
      </w:tr>
      <w:tr w:rsidR="00CD7F77" w:rsidRPr="00CD7F77" w14:paraId="7157CE34" w14:textId="77777777" w:rsidTr="00CD7F77">
        <w:trPr>
          <w:trHeight w:val="1053"/>
        </w:trPr>
        <w:tc>
          <w:tcPr>
            <w:tcW w:w="2405" w:type="dxa"/>
          </w:tcPr>
          <w:p w14:paraId="630B0EDB" w14:textId="15186340" w:rsidR="00CD7F77" w:rsidRPr="00CD7F77" w:rsidRDefault="00114D6E" w:rsidP="00556008">
            <w:pPr>
              <w:spacing w:before="120" w:after="120" w:line="276" w:lineRule="auto"/>
              <w:rPr>
                <w:rFonts w:ascii="Arial" w:hAnsi="Arial" w:cs="Arial"/>
                <w:bCs/>
              </w:rPr>
            </w:pPr>
            <w:r w:rsidRPr="005346E3">
              <w:rPr>
                <w:rFonts w:ascii="Arial" w:hAnsi="Arial" w:cs="Arial"/>
              </w:rPr>
              <w:t>Bauchspeicheldrüse</w:t>
            </w:r>
          </w:p>
        </w:tc>
        <w:tc>
          <w:tcPr>
            <w:tcW w:w="2693" w:type="dxa"/>
          </w:tcPr>
          <w:p w14:paraId="3A45D76D" w14:textId="446D64F8" w:rsidR="00CD7F77" w:rsidRPr="00CD7F77" w:rsidRDefault="009D0F36" w:rsidP="00556008">
            <w:pPr>
              <w:spacing w:before="120" w:after="120" w:line="276" w:lineRule="auto"/>
              <w:rPr>
                <w:rFonts w:ascii="Arial" w:hAnsi="Arial" w:cs="Arial"/>
                <w:bCs/>
              </w:rPr>
            </w:pPr>
            <w:r>
              <w:rPr>
                <w:rFonts w:ascii="Arial" w:hAnsi="Arial" w:cs="Arial"/>
                <w:bCs/>
              </w:rPr>
              <w:t>Bauch</w:t>
            </w:r>
            <w:r>
              <w:rPr>
                <w:rFonts w:ascii="Arial" w:hAnsi="Arial" w:cs="Arial"/>
                <w:bCs/>
              </w:rPr>
              <w:tab/>
            </w:r>
            <w:r>
              <w:rPr>
                <w:rFonts w:ascii="Arial" w:hAnsi="Arial" w:cs="Arial"/>
                <w:bCs/>
              </w:rPr>
              <w:tab/>
              <w:t>Speichel</w:t>
            </w:r>
          </w:p>
        </w:tc>
        <w:tc>
          <w:tcPr>
            <w:tcW w:w="1134" w:type="dxa"/>
          </w:tcPr>
          <w:p w14:paraId="246651B5" w14:textId="77777777" w:rsidR="00CD7F77" w:rsidRPr="00CD7F77" w:rsidRDefault="00CD7F77" w:rsidP="00556008">
            <w:pPr>
              <w:spacing w:before="120" w:after="120" w:line="276" w:lineRule="auto"/>
              <w:rPr>
                <w:rFonts w:ascii="Arial" w:hAnsi="Arial" w:cs="Arial"/>
                <w:bCs/>
              </w:rPr>
            </w:pPr>
          </w:p>
        </w:tc>
        <w:tc>
          <w:tcPr>
            <w:tcW w:w="2830" w:type="dxa"/>
          </w:tcPr>
          <w:p w14:paraId="04594FD2" w14:textId="1F810C89" w:rsidR="00CD7F77" w:rsidRPr="00CD7F77" w:rsidRDefault="00D57FAC" w:rsidP="00556008">
            <w:pPr>
              <w:spacing w:before="120" w:after="120" w:line="276" w:lineRule="auto"/>
              <w:rPr>
                <w:rFonts w:ascii="Arial" w:hAnsi="Arial" w:cs="Arial"/>
                <w:bCs/>
              </w:rPr>
            </w:pPr>
            <w:r>
              <w:rPr>
                <w:rFonts w:ascii="Arial" w:hAnsi="Arial" w:cs="Arial"/>
                <w:bCs/>
              </w:rPr>
              <w:t>Drüse</w:t>
            </w:r>
          </w:p>
        </w:tc>
      </w:tr>
      <w:tr w:rsidR="009D0F36" w:rsidRPr="00CD7F77" w14:paraId="35FDC14D" w14:textId="77777777" w:rsidTr="00CD7F77">
        <w:trPr>
          <w:trHeight w:val="1053"/>
        </w:trPr>
        <w:tc>
          <w:tcPr>
            <w:tcW w:w="2405" w:type="dxa"/>
          </w:tcPr>
          <w:p w14:paraId="5FE39547" w14:textId="3E446079" w:rsidR="009D0F36" w:rsidRPr="005346E3" w:rsidRDefault="00F03F51" w:rsidP="00556008">
            <w:pPr>
              <w:spacing w:before="120" w:after="120" w:line="276" w:lineRule="auto"/>
              <w:rPr>
                <w:rFonts w:ascii="Arial" w:hAnsi="Arial" w:cs="Arial"/>
              </w:rPr>
            </w:pPr>
            <w:r>
              <w:rPr>
                <w:rFonts w:ascii="Arial" w:hAnsi="Arial" w:cs="Arial"/>
              </w:rPr>
              <w:t>…</w:t>
            </w:r>
          </w:p>
        </w:tc>
        <w:tc>
          <w:tcPr>
            <w:tcW w:w="2693" w:type="dxa"/>
          </w:tcPr>
          <w:p w14:paraId="38E2C0CD" w14:textId="20868D1F" w:rsidR="009D0F36" w:rsidRDefault="00F03F51" w:rsidP="00556008">
            <w:pPr>
              <w:spacing w:before="120" w:after="120" w:line="276" w:lineRule="auto"/>
              <w:rPr>
                <w:rFonts w:ascii="Arial" w:hAnsi="Arial" w:cs="Arial"/>
                <w:bCs/>
              </w:rPr>
            </w:pPr>
            <w:r>
              <w:rPr>
                <w:rFonts w:ascii="Arial" w:hAnsi="Arial" w:cs="Arial"/>
                <w:bCs/>
              </w:rPr>
              <w:t>…</w:t>
            </w:r>
          </w:p>
        </w:tc>
        <w:tc>
          <w:tcPr>
            <w:tcW w:w="1134" w:type="dxa"/>
          </w:tcPr>
          <w:p w14:paraId="6E0B438C" w14:textId="77777777" w:rsidR="009D0F36" w:rsidRPr="00CD7F77" w:rsidRDefault="009D0F36" w:rsidP="00556008">
            <w:pPr>
              <w:spacing w:before="120" w:after="120" w:line="276" w:lineRule="auto"/>
              <w:rPr>
                <w:rFonts w:ascii="Arial" w:hAnsi="Arial" w:cs="Arial"/>
                <w:bCs/>
              </w:rPr>
            </w:pPr>
          </w:p>
        </w:tc>
        <w:tc>
          <w:tcPr>
            <w:tcW w:w="2830" w:type="dxa"/>
          </w:tcPr>
          <w:p w14:paraId="412B5236" w14:textId="66435FF8" w:rsidR="009D0F36" w:rsidRDefault="00F03F51" w:rsidP="00556008">
            <w:pPr>
              <w:spacing w:before="120" w:after="120" w:line="276" w:lineRule="auto"/>
              <w:rPr>
                <w:rFonts w:ascii="Arial" w:hAnsi="Arial" w:cs="Arial"/>
                <w:bCs/>
              </w:rPr>
            </w:pPr>
            <w:r>
              <w:rPr>
                <w:rFonts w:ascii="Arial" w:hAnsi="Arial" w:cs="Arial"/>
                <w:bCs/>
              </w:rPr>
              <w:t>…</w:t>
            </w:r>
          </w:p>
        </w:tc>
      </w:tr>
    </w:tbl>
    <w:p w14:paraId="64754979" w14:textId="77777777" w:rsidR="00201642" w:rsidRPr="00CD7F77" w:rsidRDefault="00201642" w:rsidP="00AE4DA2">
      <w:pPr>
        <w:rPr>
          <w:rFonts w:ascii="Arial" w:hAnsi="Arial" w:cs="Arial"/>
          <w:bCs/>
          <w:u w:val="single"/>
        </w:rPr>
      </w:pPr>
    </w:p>
    <w:tbl>
      <w:tblPr>
        <w:tblStyle w:val="Tabellenraster2"/>
        <w:tblW w:w="5000" w:type="pct"/>
        <w:shd w:val="clear" w:color="auto" w:fill="BFBFBF" w:themeFill="background1" w:themeFillShade="BF"/>
        <w:tblLook w:val="04A0" w:firstRow="1" w:lastRow="0" w:firstColumn="1" w:lastColumn="0" w:noHBand="0" w:noVBand="1"/>
      </w:tblPr>
      <w:tblGrid>
        <w:gridCol w:w="9062"/>
      </w:tblGrid>
      <w:tr w:rsidR="00A60AF0" w:rsidRPr="008D0AC3" w14:paraId="683B1964" w14:textId="77777777" w:rsidTr="00683841">
        <w:tc>
          <w:tcPr>
            <w:tcW w:w="5000" w:type="pct"/>
            <w:shd w:val="clear" w:color="auto" w:fill="BFBFBF" w:themeFill="background1" w:themeFillShade="BF"/>
          </w:tcPr>
          <w:p w14:paraId="2E7C0E3E" w14:textId="77777777" w:rsidR="00A60AF0" w:rsidRPr="008D0AC3" w:rsidRDefault="00A60AF0" w:rsidP="00683841">
            <w:pPr>
              <w:spacing w:before="60" w:after="60" w:line="276" w:lineRule="auto"/>
              <w:rPr>
                <w:rFonts w:ascii="Arial" w:eastAsia="Calibri" w:hAnsi="Arial" w:cs="Arial"/>
                <w:b/>
                <w:sz w:val="24"/>
                <w:szCs w:val="24"/>
                <w:lang w:eastAsia="en-US"/>
              </w:rPr>
            </w:pPr>
            <w:r w:rsidRPr="008D0AC3">
              <w:rPr>
                <w:rFonts w:ascii="Arial" w:eastAsia="Calibri" w:hAnsi="Arial" w:cs="Arial"/>
                <w:b/>
                <w:sz w:val="24"/>
                <w:szCs w:val="24"/>
                <w:lang w:eastAsia="en-US"/>
              </w:rPr>
              <w:t>Quellen und weitere Literaturhinweise</w:t>
            </w:r>
          </w:p>
        </w:tc>
      </w:tr>
    </w:tbl>
    <w:p w14:paraId="6B8340F1" w14:textId="77777777" w:rsidR="00567504" w:rsidRDefault="00567504" w:rsidP="00567504">
      <w:pPr>
        <w:rPr>
          <w:rFonts w:ascii="Arial" w:hAnsi="Arial" w:cs="Arial"/>
          <w:bCs/>
          <w:u w:val="single"/>
        </w:rPr>
      </w:pPr>
    </w:p>
    <w:p w14:paraId="027CE950" w14:textId="275D950F" w:rsidR="00567504" w:rsidRDefault="00A60AF0" w:rsidP="00567504">
      <w:pPr>
        <w:rPr>
          <w:rFonts w:ascii="Arial" w:hAnsi="Arial" w:cs="Arial"/>
          <w:bCs/>
          <w:u w:val="single"/>
        </w:rPr>
      </w:pPr>
      <w:r>
        <w:rPr>
          <w:rFonts w:ascii="Arial" w:hAnsi="Arial" w:cs="Arial"/>
        </w:rPr>
        <w:t>Ersteller: QUA-LiS NRW</w:t>
      </w:r>
      <w:r w:rsidR="0067018F">
        <w:rPr>
          <w:rFonts w:ascii="Arial" w:hAnsi="Arial" w:cs="Arial"/>
        </w:rPr>
        <w:br/>
      </w:r>
      <w:r w:rsidRPr="001A77EB">
        <w:rPr>
          <w:rFonts w:ascii="Arial" w:hAnsi="Arial" w:cs="Arial"/>
        </w:rPr>
        <w:t>Sie dürfen den Text unt</w:t>
      </w:r>
      <w:r w:rsidR="00CB7FBA">
        <w:rPr>
          <w:rFonts w:ascii="Arial" w:hAnsi="Arial" w:cs="Arial"/>
        </w:rPr>
        <w:t>er Nennung des Erstellers nicht-</w:t>
      </w:r>
      <w:r w:rsidRPr="001A77EB">
        <w:rPr>
          <w:rFonts w:ascii="Arial" w:hAnsi="Arial" w:cs="Arial"/>
        </w:rPr>
        <w:t>kommerziell nutzen.</w:t>
      </w:r>
      <w:r w:rsidR="00567504" w:rsidRPr="00567504">
        <w:rPr>
          <w:rFonts w:ascii="Arial" w:hAnsi="Arial" w:cs="Arial"/>
          <w:bCs/>
          <w:u w:val="single"/>
        </w:rPr>
        <w:t xml:space="preserve"> </w:t>
      </w:r>
    </w:p>
    <w:p w14:paraId="0F548208" w14:textId="77777777" w:rsidR="00567504" w:rsidRDefault="00567504" w:rsidP="00567504">
      <w:pPr>
        <w:rPr>
          <w:rFonts w:ascii="Arial" w:hAnsi="Arial" w:cs="Arial"/>
          <w:bCs/>
          <w:u w:val="single"/>
        </w:rPr>
      </w:pPr>
    </w:p>
    <w:p w14:paraId="1D19F7F2" w14:textId="7E29CBC2" w:rsidR="00A60AF0" w:rsidRDefault="00157876" w:rsidP="00CC4188">
      <w:pPr>
        <w:spacing w:line="276" w:lineRule="auto"/>
        <w:rPr>
          <w:rFonts w:ascii="Arial" w:hAnsi="Arial" w:cs="Arial"/>
        </w:rPr>
      </w:pPr>
      <w:hyperlink r:id="rId8" w:history="1">
        <w:r w:rsidR="00CC4188" w:rsidRPr="00CC4188">
          <w:rPr>
            <w:rFonts w:ascii="Arial" w:hAnsi="Arial" w:cs="Arial"/>
          </w:rPr>
          <w:t>https://www.netzwerk-iq.de/fileadmin/Redaktion/Downloads/Fachstelle_Berufsbezogenes_Deutsch/03_Publikationen/passageHH_Fach-Sprachlernen_12_Web_ES.pdf</w:t>
        </w:r>
      </w:hyperlink>
      <w:r w:rsidR="00CC4188">
        <w:rPr>
          <w:rFonts w:ascii="Arial" w:hAnsi="Arial" w:cs="Arial"/>
        </w:rPr>
        <w:t xml:space="preserve"> </w:t>
      </w:r>
      <w:r w:rsidR="00CC4188">
        <w:rPr>
          <w:rFonts w:ascii="Arial" w:hAnsi="Arial" w:cs="Arial"/>
        </w:rPr>
        <w:br/>
        <w:t>[Stand</w:t>
      </w:r>
      <w:r w:rsidR="00F6435D">
        <w:rPr>
          <w:rFonts w:ascii="Arial" w:hAnsi="Arial" w:cs="Arial"/>
        </w:rPr>
        <w:t>:</w:t>
      </w:r>
      <w:r w:rsidR="00CC4188">
        <w:rPr>
          <w:rFonts w:ascii="Arial" w:hAnsi="Arial" w:cs="Arial"/>
        </w:rPr>
        <w:t xml:space="preserve"> </w:t>
      </w:r>
      <w:r>
        <w:rPr>
          <w:rFonts w:ascii="Arial" w:hAnsi="Arial" w:cs="Arial"/>
        </w:rPr>
        <w:t>September</w:t>
      </w:r>
      <w:r w:rsidR="00CC4188">
        <w:rPr>
          <w:rFonts w:ascii="Arial" w:hAnsi="Arial" w:cs="Arial"/>
        </w:rPr>
        <w:t xml:space="preserve"> 2020]</w:t>
      </w:r>
      <w:bookmarkStart w:id="1" w:name="_GoBack"/>
      <w:bookmarkEnd w:id="1"/>
    </w:p>
    <w:sectPr w:rsidR="00A60AF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315E" w14:textId="77777777" w:rsidR="00AD776F" w:rsidRDefault="00AD776F" w:rsidP="000E5772">
      <w:r>
        <w:separator/>
      </w:r>
    </w:p>
  </w:endnote>
  <w:endnote w:type="continuationSeparator" w:id="0">
    <w:p w14:paraId="17471958" w14:textId="77777777" w:rsidR="00AD776F" w:rsidRDefault="00AD776F"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17017729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25B7DF7" w14:textId="1592820B" w:rsidR="00A90003" w:rsidRPr="00A90003" w:rsidRDefault="00A90003" w:rsidP="00A90003">
            <w:pPr>
              <w:pStyle w:val="Fuzeile"/>
              <w:jc w:val="right"/>
              <w:rPr>
                <w:rFonts w:ascii="Arial" w:hAnsi="Arial" w:cs="Arial"/>
                <w:sz w:val="18"/>
                <w:szCs w:val="18"/>
              </w:rPr>
            </w:pPr>
            <w:r w:rsidRPr="00A90003">
              <w:rPr>
                <w:rFonts w:ascii="Arial" w:hAnsi="Arial" w:cs="Arial"/>
                <w:sz w:val="18"/>
                <w:szCs w:val="18"/>
              </w:rPr>
              <w:t xml:space="preserve">Seite </w:t>
            </w:r>
            <w:r w:rsidRPr="00A90003">
              <w:rPr>
                <w:rFonts w:ascii="Arial" w:hAnsi="Arial" w:cs="Arial"/>
                <w:b/>
                <w:bCs/>
                <w:sz w:val="18"/>
                <w:szCs w:val="18"/>
              </w:rPr>
              <w:fldChar w:fldCharType="begin"/>
            </w:r>
            <w:r w:rsidRPr="00A90003">
              <w:rPr>
                <w:rFonts w:ascii="Arial" w:hAnsi="Arial" w:cs="Arial"/>
                <w:b/>
                <w:bCs/>
                <w:sz w:val="18"/>
                <w:szCs w:val="18"/>
              </w:rPr>
              <w:instrText>PAGE</w:instrText>
            </w:r>
            <w:r w:rsidRPr="00A90003">
              <w:rPr>
                <w:rFonts w:ascii="Arial" w:hAnsi="Arial" w:cs="Arial"/>
                <w:b/>
                <w:bCs/>
                <w:sz w:val="18"/>
                <w:szCs w:val="18"/>
              </w:rPr>
              <w:fldChar w:fldCharType="separate"/>
            </w:r>
            <w:r w:rsidR="00157876">
              <w:rPr>
                <w:rFonts w:ascii="Arial" w:hAnsi="Arial" w:cs="Arial"/>
                <w:b/>
                <w:bCs/>
                <w:noProof/>
                <w:sz w:val="18"/>
                <w:szCs w:val="18"/>
              </w:rPr>
              <w:t>2</w:t>
            </w:r>
            <w:r w:rsidRPr="00A90003">
              <w:rPr>
                <w:rFonts w:ascii="Arial" w:hAnsi="Arial" w:cs="Arial"/>
                <w:b/>
                <w:bCs/>
                <w:sz w:val="18"/>
                <w:szCs w:val="18"/>
              </w:rPr>
              <w:fldChar w:fldCharType="end"/>
            </w:r>
            <w:r w:rsidRPr="00A90003">
              <w:rPr>
                <w:rFonts w:ascii="Arial" w:hAnsi="Arial" w:cs="Arial"/>
                <w:sz w:val="18"/>
                <w:szCs w:val="18"/>
              </w:rPr>
              <w:t xml:space="preserve"> von </w:t>
            </w:r>
            <w:r w:rsidRPr="00A90003">
              <w:rPr>
                <w:rFonts w:ascii="Arial" w:hAnsi="Arial" w:cs="Arial"/>
                <w:b/>
                <w:bCs/>
                <w:sz w:val="18"/>
                <w:szCs w:val="18"/>
              </w:rPr>
              <w:fldChar w:fldCharType="begin"/>
            </w:r>
            <w:r w:rsidRPr="00A90003">
              <w:rPr>
                <w:rFonts w:ascii="Arial" w:hAnsi="Arial" w:cs="Arial"/>
                <w:b/>
                <w:bCs/>
                <w:sz w:val="18"/>
                <w:szCs w:val="18"/>
              </w:rPr>
              <w:instrText>NUMPAGES</w:instrText>
            </w:r>
            <w:r w:rsidRPr="00A90003">
              <w:rPr>
                <w:rFonts w:ascii="Arial" w:hAnsi="Arial" w:cs="Arial"/>
                <w:b/>
                <w:bCs/>
                <w:sz w:val="18"/>
                <w:szCs w:val="18"/>
              </w:rPr>
              <w:fldChar w:fldCharType="separate"/>
            </w:r>
            <w:r w:rsidR="00157876">
              <w:rPr>
                <w:rFonts w:ascii="Arial" w:hAnsi="Arial" w:cs="Arial"/>
                <w:b/>
                <w:bCs/>
                <w:noProof/>
                <w:sz w:val="18"/>
                <w:szCs w:val="18"/>
              </w:rPr>
              <w:t>2</w:t>
            </w:r>
            <w:r w:rsidRPr="00A9000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C7B1F" w14:textId="77777777" w:rsidR="00AD776F" w:rsidRDefault="00AD776F" w:rsidP="000E5772">
      <w:r>
        <w:separator/>
      </w:r>
    </w:p>
  </w:footnote>
  <w:footnote w:type="continuationSeparator" w:id="0">
    <w:p w14:paraId="73B5EDA2" w14:textId="77777777" w:rsidR="00AD776F" w:rsidRDefault="00AD776F"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2965"/>
      <w:gridCol w:w="2970"/>
    </w:tblGrid>
    <w:tr w:rsidR="00F04E9C" w:rsidRPr="007B0F17" w14:paraId="7FA979C6" w14:textId="77777777" w:rsidTr="00C65C8F">
      <w:trPr>
        <w:jc w:val="center"/>
      </w:trPr>
      <w:tc>
        <w:tcPr>
          <w:tcW w:w="1666" w:type="pct"/>
          <w:vAlign w:val="center"/>
        </w:tcPr>
        <w:p w14:paraId="3537094D" w14:textId="77777777" w:rsidR="00F04E9C" w:rsidRPr="007B0F17" w:rsidRDefault="00F04E9C"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07F7B054" wp14:editId="4434460E">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1B6C8E11" w14:textId="77777777" w:rsidR="00F04E9C" w:rsidRPr="008B7A32" w:rsidRDefault="00F04E9C" w:rsidP="00C65C8F">
          <w:pPr>
            <w:spacing w:before="60"/>
            <w:rPr>
              <w:rFonts w:ascii="Arial" w:hAnsi="Arial" w:cs="Arial"/>
            </w:rPr>
          </w:pPr>
          <w:r w:rsidRPr="008B7A32">
            <w:rPr>
              <w:rFonts w:ascii="Arial" w:hAnsi="Arial" w:cs="Arial"/>
            </w:rPr>
            <w:t>Datum:</w:t>
          </w:r>
        </w:p>
        <w:p w14:paraId="2E92D368" w14:textId="77777777" w:rsidR="00F04E9C" w:rsidRPr="008B7A32" w:rsidRDefault="00F04E9C" w:rsidP="00C65C8F">
          <w:pPr>
            <w:spacing w:before="60"/>
            <w:rPr>
              <w:rFonts w:ascii="Arial" w:hAnsi="Arial" w:cs="Arial"/>
            </w:rPr>
          </w:pPr>
          <w:r w:rsidRPr="008B7A32">
            <w:rPr>
              <w:rFonts w:ascii="Arial" w:hAnsi="Arial" w:cs="Arial"/>
            </w:rPr>
            <w:t>Name:</w:t>
          </w:r>
        </w:p>
        <w:p w14:paraId="51C4FD38" w14:textId="77777777" w:rsidR="00F04E9C" w:rsidRPr="007B0F17" w:rsidRDefault="00F04E9C"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0D332F47" w14:textId="77777777" w:rsidR="00F04E9C" w:rsidRPr="007B0F17" w:rsidRDefault="00F04E9C" w:rsidP="00C65C8F">
          <w:pPr>
            <w:spacing w:before="60" w:after="60"/>
            <w:jc w:val="center"/>
            <w:rPr>
              <w:rFonts w:ascii="Tw Cen MT" w:hAnsi="Tw Cen MT"/>
              <w:sz w:val="24"/>
              <w:szCs w:val="24"/>
            </w:rPr>
          </w:pPr>
          <w:r>
            <w:rPr>
              <w:noProof/>
            </w:rPr>
            <w:drawing>
              <wp:inline distT="0" distB="0" distL="0" distR="0" wp14:anchorId="24706220" wp14:editId="067133B4">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F04E9C" w:rsidRPr="005F6C25" w14:paraId="72B88D7D" w14:textId="77777777" w:rsidTr="004170C4">
      <w:trPr>
        <w:jc w:val="center"/>
      </w:trPr>
      <w:tc>
        <w:tcPr>
          <w:tcW w:w="5000" w:type="pct"/>
          <w:gridSpan w:val="3"/>
        </w:tcPr>
        <w:p w14:paraId="23B1AFF8" w14:textId="0B5680FB" w:rsidR="00F04E9C" w:rsidRPr="005F6C25" w:rsidRDefault="00A747AA" w:rsidP="005F6C25">
          <w:pPr>
            <w:spacing w:line="276" w:lineRule="auto"/>
            <w:jc w:val="center"/>
            <w:rPr>
              <w:rFonts w:ascii="Arial" w:eastAsia="MS Mincho" w:hAnsi="Arial" w:cs="Arial"/>
              <w:b/>
              <w:sz w:val="28"/>
              <w:szCs w:val="28"/>
            </w:rPr>
          </w:pPr>
          <w:r w:rsidRPr="005F6C25">
            <w:rPr>
              <w:rFonts w:ascii="Arial" w:hAnsi="Arial" w:cs="Arial"/>
              <w:b/>
              <w:sz w:val="28"/>
              <w:szCs w:val="28"/>
            </w:rPr>
            <w:t>Lernsituation „Ein besonderer Kunde“</w:t>
          </w:r>
          <w:r w:rsidR="005F6C25" w:rsidRPr="005F6C25">
            <w:rPr>
              <w:rFonts w:ascii="Arial" w:hAnsi="Arial" w:cs="Arial"/>
              <w:b/>
              <w:sz w:val="28"/>
              <w:szCs w:val="28"/>
            </w:rPr>
            <w:br/>
            <w:t xml:space="preserve">Arbeitsauftrag </w:t>
          </w:r>
          <w:r w:rsidR="00850F26">
            <w:rPr>
              <w:rFonts w:ascii="Arial" w:hAnsi="Arial" w:cs="Arial"/>
              <w:b/>
              <w:sz w:val="28"/>
              <w:szCs w:val="28"/>
            </w:rPr>
            <w:t>„</w:t>
          </w:r>
          <w:r w:rsidR="005F6C25" w:rsidRPr="005F6C25">
            <w:rPr>
              <w:rFonts w:ascii="Arial" w:hAnsi="Arial" w:cs="Arial"/>
              <w:b/>
              <w:sz w:val="28"/>
              <w:szCs w:val="28"/>
            </w:rPr>
            <w:t>Hauptnährstoffe und ihre Verdauung</w:t>
          </w:r>
          <w:r w:rsidR="00850F26">
            <w:rPr>
              <w:rFonts w:ascii="Arial" w:hAnsi="Arial" w:cs="Arial"/>
              <w:b/>
              <w:sz w:val="28"/>
              <w:szCs w:val="28"/>
            </w:rPr>
            <w:t>“</w:t>
          </w:r>
        </w:p>
      </w:tc>
    </w:tr>
  </w:tbl>
  <w:bookmarkEnd w:id="2"/>
  <w:p w14:paraId="2D18F0CB" w14:textId="77777777" w:rsidR="00F04E9C" w:rsidRPr="001413C6" w:rsidRDefault="00F04E9C"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3FD93E35" wp14:editId="0C344B7A">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5"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4E6EAF6"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8BC1052"/>
    <w:multiLevelType w:val="hybridMultilevel"/>
    <w:tmpl w:val="79F428D6"/>
    <w:lvl w:ilvl="0" w:tplc="F42A73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FDF720F"/>
    <w:multiLevelType w:val="hybridMultilevel"/>
    <w:tmpl w:val="28047FC4"/>
    <w:lvl w:ilvl="0" w:tplc="7ECCFA46">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1FC6CDC"/>
    <w:multiLevelType w:val="hybridMultilevel"/>
    <w:tmpl w:val="1BB2CD6E"/>
    <w:lvl w:ilvl="0" w:tplc="04070015">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5" w15:restartNumberingAfterBreak="0">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A42D08"/>
    <w:multiLevelType w:val="hybridMultilevel"/>
    <w:tmpl w:val="6980D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57573B"/>
    <w:multiLevelType w:val="hybridMultilevel"/>
    <w:tmpl w:val="D0D2906C"/>
    <w:lvl w:ilvl="0" w:tplc="42728946">
      <w:start w:val="1"/>
      <w:numFmt w:val="decimal"/>
      <w:lvlText w:val="(%1A)"/>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1E7030"/>
    <w:multiLevelType w:val="hybridMultilevel"/>
    <w:tmpl w:val="5858A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041917"/>
    <w:multiLevelType w:val="hybridMultilevel"/>
    <w:tmpl w:val="01965670"/>
    <w:lvl w:ilvl="0" w:tplc="1D5EF8D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EF7677"/>
    <w:multiLevelType w:val="hybridMultilevel"/>
    <w:tmpl w:val="931E94B4"/>
    <w:lvl w:ilvl="0" w:tplc="C5166A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097D1B"/>
    <w:multiLevelType w:val="hybridMultilevel"/>
    <w:tmpl w:val="97901A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CF7FE1"/>
    <w:multiLevelType w:val="hybridMultilevel"/>
    <w:tmpl w:val="57302F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D05265"/>
    <w:multiLevelType w:val="hybridMultilevel"/>
    <w:tmpl w:val="964684F4"/>
    <w:lvl w:ilvl="0" w:tplc="1910F3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3850C0"/>
    <w:multiLevelType w:val="hybridMultilevel"/>
    <w:tmpl w:val="25CEC3AC"/>
    <w:lvl w:ilvl="0" w:tplc="7ECCFA46">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650DC7"/>
    <w:multiLevelType w:val="hybridMultilevel"/>
    <w:tmpl w:val="736449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183B72"/>
    <w:multiLevelType w:val="hybridMultilevel"/>
    <w:tmpl w:val="7180CD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A2361DB"/>
    <w:multiLevelType w:val="hybridMultilevel"/>
    <w:tmpl w:val="64A44152"/>
    <w:lvl w:ilvl="0" w:tplc="015EBFD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EDD2825"/>
    <w:multiLevelType w:val="hybridMultilevel"/>
    <w:tmpl w:val="ABC07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0"/>
  </w:num>
  <w:num w:numId="5">
    <w:abstractNumId w:val="20"/>
  </w:num>
  <w:num w:numId="6">
    <w:abstractNumId w:val="11"/>
  </w:num>
  <w:num w:numId="7">
    <w:abstractNumId w:val="6"/>
  </w:num>
  <w:num w:numId="8">
    <w:abstractNumId w:val="19"/>
  </w:num>
  <w:num w:numId="9">
    <w:abstractNumId w:val="12"/>
  </w:num>
  <w:num w:numId="10">
    <w:abstractNumId w:val="8"/>
  </w:num>
  <w:num w:numId="11">
    <w:abstractNumId w:val="21"/>
  </w:num>
  <w:num w:numId="12">
    <w:abstractNumId w:val="10"/>
  </w:num>
  <w:num w:numId="13">
    <w:abstractNumId w:val="17"/>
  </w:num>
  <w:num w:numId="14">
    <w:abstractNumId w:val="14"/>
  </w:num>
  <w:num w:numId="15">
    <w:abstractNumId w:val="18"/>
  </w:num>
  <w:num w:numId="16">
    <w:abstractNumId w:val="4"/>
  </w:num>
  <w:num w:numId="17">
    <w:abstractNumId w:val="7"/>
  </w:num>
  <w:num w:numId="18">
    <w:abstractNumId w:val="1"/>
  </w:num>
  <w:num w:numId="19">
    <w:abstractNumId w:val="9"/>
  </w:num>
  <w:num w:numId="20">
    <w:abstractNumId w:val="16"/>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50"/>
    <w:rsid w:val="00024E0F"/>
    <w:rsid w:val="0004157C"/>
    <w:rsid w:val="0004338F"/>
    <w:rsid w:val="000545A5"/>
    <w:rsid w:val="00060553"/>
    <w:rsid w:val="0008001B"/>
    <w:rsid w:val="000A0279"/>
    <w:rsid w:val="000C037B"/>
    <w:rsid w:val="000D0DD2"/>
    <w:rsid w:val="000D1919"/>
    <w:rsid w:val="000D47FE"/>
    <w:rsid w:val="000D5252"/>
    <w:rsid w:val="000E5772"/>
    <w:rsid w:val="000F0AF3"/>
    <w:rsid w:val="00114D6E"/>
    <w:rsid w:val="00115280"/>
    <w:rsid w:val="00135058"/>
    <w:rsid w:val="00137635"/>
    <w:rsid w:val="001413C6"/>
    <w:rsid w:val="00142CE4"/>
    <w:rsid w:val="00143F87"/>
    <w:rsid w:val="00154127"/>
    <w:rsid w:val="00157876"/>
    <w:rsid w:val="0016747B"/>
    <w:rsid w:val="00187BF9"/>
    <w:rsid w:val="001A3FB0"/>
    <w:rsid w:val="001B52F9"/>
    <w:rsid w:val="001C7875"/>
    <w:rsid w:val="001E3BBF"/>
    <w:rsid w:val="001E7AA8"/>
    <w:rsid w:val="001F59A8"/>
    <w:rsid w:val="0020089B"/>
    <w:rsid w:val="00201642"/>
    <w:rsid w:val="00201849"/>
    <w:rsid w:val="00213630"/>
    <w:rsid w:val="0024787F"/>
    <w:rsid w:val="00250020"/>
    <w:rsid w:val="00255B9B"/>
    <w:rsid w:val="00256AA1"/>
    <w:rsid w:val="00272475"/>
    <w:rsid w:val="00273BFF"/>
    <w:rsid w:val="00287C0C"/>
    <w:rsid w:val="00290FAE"/>
    <w:rsid w:val="00294329"/>
    <w:rsid w:val="002B0400"/>
    <w:rsid w:val="002B62DE"/>
    <w:rsid w:val="002C4517"/>
    <w:rsid w:val="002D372C"/>
    <w:rsid w:val="002D6AA5"/>
    <w:rsid w:val="00305287"/>
    <w:rsid w:val="00313CE1"/>
    <w:rsid w:val="003161BB"/>
    <w:rsid w:val="00323D93"/>
    <w:rsid w:val="00347E99"/>
    <w:rsid w:val="00376DD2"/>
    <w:rsid w:val="003923D6"/>
    <w:rsid w:val="003924E6"/>
    <w:rsid w:val="003A2D72"/>
    <w:rsid w:val="003B369A"/>
    <w:rsid w:val="003C1E12"/>
    <w:rsid w:val="00401308"/>
    <w:rsid w:val="00406E82"/>
    <w:rsid w:val="004170C4"/>
    <w:rsid w:val="004200AA"/>
    <w:rsid w:val="0043140F"/>
    <w:rsid w:val="00436FCA"/>
    <w:rsid w:val="00445058"/>
    <w:rsid w:val="00456166"/>
    <w:rsid w:val="00465C01"/>
    <w:rsid w:val="0048120F"/>
    <w:rsid w:val="0048295E"/>
    <w:rsid w:val="00482A6F"/>
    <w:rsid w:val="00485101"/>
    <w:rsid w:val="004870A2"/>
    <w:rsid w:val="004C3936"/>
    <w:rsid w:val="004C7972"/>
    <w:rsid w:val="004D369F"/>
    <w:rsid w:val="004D4A83"/>
    <w:rsid w:val="004E0F1B"/>
    <w:rsid w:val="004F3CAD"/>
    <w:rsid w:val="0050058A"/>
    <w:rsid w:val="00501C31"/>
    <w:rsid w:val="00504366"/>
    <w:rsid w:val="0051293B"/>
    <w:rsid w:val="00514B73"/>
    <w:rsid w:val="00525E58"/>
    <w:rsid w:val="00526A14"/>
    <w:rsid w:val="005346E3"/>
    <w:rsid w:val="00540071"/>
    <w:rsid w:val="00542A80"/>
    <w:rsid w:val="00555EE0"/>
    <w:rsid w:val="00556008"/>
    <w:rsid w:val="00563BEF"/>
    <w:rsid w:val="00566B80"/>
    <w:rsid w:val="00567504"/>
    <w:rsid w:val="005727B4"/>
    <w:rsid w:val="005771BA"/>
    <w:rsid w:val="00592F1D"/>
    <w:rsid w:val="005B7AA4"/>
    <w:rsid w:val="005C0F5E"/>
    <w:rsid w:val="005C6B31"/>
    <w:rsid w:val="005E0852"/>
    <w:rsid w:val="005E262F"/>
    <w:rsid w:val="005F6C25"/>
    <w:rsid w:val="006001A2"/>
    <w:rsid w:val="00602118"/>
    <w:rsid w:val="00607181"/>
    <w:rsid w:val="00614AEF"/>
    <w:rsid w:val="00623F37"/>
    <w:rsid w:val="00637CFA"/>
    <w:rsid w:val="006441B6"/>
    <w:rsid w:val="00646D30"/>
    <w:rsid w:val="00646D61"/>
    <w:rsid w:val="0065042F"/>
    <w:rsid w:val="006658F0"/>
    <w:rsid w:val="0067018F"/>
    <w:rsid w:val="006D2967"/>
    <w:rsid w:val="006D2C3C"/>
    <w:rsid w:val="00725572"/>
    <w:rsid w:val="0073652B"/>
    <w:rsid w:val="007430C8"/>
    <w:rsid w:val="00746D95"/>
    <w:rsid w:val="007548A6"/>
    <w:rsid w:val="00794053"/>
    <w:rsid w:val="007963D8"/>
    <w:rsid w:val="007C6B9B"/>
    <w:rsid w:val="008126AE"/>
    <w:rsid w:val="008446CB"/>
    <w:rsid w:val="00850F26"/>
    <w:rsid w:val="00861928"/>
    <w:rsid w:val="00867D4F"/>
    <w:rsid w:val="00893294"/>
    <w:rsid w:val="008A1D60"/>
    <w:rsid w:val="008B7A32"/>
    <w:rsid w:val="008D001A"/>
    <w:rsid w:val="008D0AC3"/>
    <w:rsid w:val="008D0FD6"/>
    <w:rsid w:val="008D674C"/>
    <w:rsid w:val="00905AAB"/>
    <w:rsid w:val="00912A3C"/>
    <w:rsid w:val="00913092"/>
    <w:rsid w:val="00915A05"/>
    <w:rsid w:val="0096647E"/>
    <w:rsid w:val="00986D61"/>
    <w:rsid w:val="0099234A"/>
    <w:rsid w:val="009A01DB"/>
    <w:rsid w:val="009A0389"/>
    <w:rsid w:val="009B6A1B"/>
    <w:rsid w:val="009C49CD"/>
    <w:rsid w:val="009C7862"/>
    <w:rsid w:val="009D0359"/>
    <w:rsid w:val="009D0F36"/>
    <w:rsid w:val="009E6C34"/>
    <w:rsid w:val="009E76B5"/>
    <w:rsid w:val="009F30ED"/>
    <w:rsid w:val="00A60AF0"/>
    <w:rsid w:val="00A73D5B"/>
    <w:rsid w:val="00A747AA"/>
    <w:rsid w:val="00A87B5C"/>
    <w:rsid w:val="00A90003"/>
    <w:rsid w:val="00AD776F"/>
    <w:rsid w:val="00AE4DA2"/>
    <w:rsid w:val="00AF21E3"/>
    <w:rsid w:val="00B03A54"/>
    <w:rsid w:val="00B04BB8"/>
    <w:rsid w:val="00B0576F"/>
    <w:rsid w:val="00B430B9"/>
    <w:rsid w:val="00B5541C"/>
    <w:rsid w:val="00B56AF8"/>
    <w:rsid w:val="00B6413B"/>
    <w:rsid w:val="00B82B1F"/>
    <w:rsid w:val="00BA21B0"/>
    <w:rsid w:val="00BA3C8F"/>
    <w:rsid w:val="00BB4170"/>
    <w:rsid w:val="00BD1A56"/>
    <w:rsid w:val="00BD6C46"/>
    <w:rsid w:val="00BE4965"/>
    <w:rsid w:val="00BF7F16"/>
    <w:rsid w:val="00C00C7D"/>
    <w:rsid w:val="00C07F0B"/>
    <w:rsid w:val="00C1200A"/>
    <w:rsid w:val="00C1248D"/>
    <w:rsid w:val="00C22BA2"/>
    <w:rsid w:val="00C35D09"/>
    <w:rsid w:val="00C37706"/>
    <w:rsid w:val="00C43850"/>
    <w:rsid w:val="00C503A5"/>
    <w:rsid w:val="00C50FEA"/>
    <w:rsid w:val="00C5248C"/>
    <w:rsid w:val="00C65C8F"/>
    <w:rsid w:val="00C72658"/>
    <w:rsid w:val="00C73BF2"/>
    <w:rsid w:val="00C95019"/>
    <w:rsid w:val="00CA33AE"/>
    <w:rsid w:val="00CB7FBA"/>
    <w:rsid w:val="00CC4188"/>
    <w:rsid w:val="00CC5A16"/>
    <w:rsid w:val="00CD060F"/>
    <w:rsid w:val="00CD4126"/>
    <w:rsid w:val="00CD7F77"/>
    <w:rsid w:val="00CF0537"/>
    <w:rsid w:val="00D02237"/>
    <w:rsid w:val="00D13FEB"/>
    <w:rsid w:val="00D2563C"/>
    <w:rsid w:val="00D3441F"/>
    <w:rsid w:val="00D442D1"/>
    <w:rsid w:val="00D460ED"/>
    <w:rsid w:val="00D57FAC"/>
    <w:rsid w:val="00D656D2"/>
    <w:rsid w:val="00D675DC"/>
    <w:rsid w:val="00D81517"/>
    <w:rsid w:val="00DA50E1"/>
    <w:rsid w:val="00DF4E29"/>
    <w:rsid w:val="00E2173F"/>
    <w:rsid w:val="00E24930"/>
    <w:rsid w:val="00E37E98"/>
    <w:rsid w:val="00E42919"/>
    <w:rsid w:val="00E456D2"/>
    <w:rsid w:val="00E50534"/>
    <w:rsid w:val="00E5533C"/>
    <w:rsid w:val="00E66688"/>
    <w:rsid w:val="00EA5A42"/>
    <w:rsid w:val="00EC11F6"/>
    <w:rsid w:val="00EE6ECA"/>
    <w:rsid w:val="00EF24C2"/>
    <w:rsid w:val="00EF6FCD"/>
    <w:rsid w:val="00F01B4C"/>
    <w:rsid w:val="00F03F51"/>
    <w:rsid w:val="00F04E9C"/>
    <w:rsid w:val="00F21921"/>
    <w:rsid w:val="00F22759"/>
    <w:rsid w:val="00F30991"/>
    <w:rsid w:val="00F37DE6"/>
    <w:rsid w:val="00F40E2A"/>
    <w:rsid w:val="00F42411"/>
    <w:rsid w:val="00F6435D"/>
    <w:rsid w:val="00F65719"/>
    <w:rsid w:val="00F72851"/>
    <w:rsid w:val="00F73D46"/>
    <w:rsid w:val="00F867C4"/>
    <w:rsid w:val="00FA5C7C"/>
    <w:rsid w:val="00FB3641"/>
    <w:rsid w:val="00FB4B83"/>
    <w:rsid w:val="00FC0D17"/>
    <w:rsid w:val="00FD25A3"/>
    <w:rsid w:val="00FE3D1D"/>
    <w:rsid w:val="00FF56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5B30E3E"/>
  <w15:docId w15:val="{48651A29-B242-41BB-8552-4338B2B9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3CE1"/>
  </w:style>
  <w:style w:type="paragraph" w:styleId="berschrift1">
    <w:name w:val="heading 1"/>
    <w:basedOn w:val="Standard"/>
    <w:link w:val="berschrift1Zchn"/>
    <w:uiPriority w:val="9"/>
    <w:qFormat/>
    <w:rsid w:val="00A87B5C"/>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87B5C"/>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A73D5B"/>
    <w:rPr>
      <w:sz w:val="20"/>
      <w:szCs w:val="20"/>
    </w:rPr>
  </w:style>
  <w:style w:type="character" w:customStyle="1" w:styleId="FunotentextZchn">
    <w:name w:val="Fußnotentext Zchn"/>
    <w:basedOn w:val="Absatz-Standardschriftart"/>
    <w:link w:val="Funotentext"/>
    <w:uiPriority w:val="99"/>
    <w:semiHidden/>
    <w:rsid w:val="00A73D5B"/>
    <w:rPr>
      <w:sz w:val="20"/>
      <w:szCs w:val="20"/>
    </w:rPr>
  </w:style>
  <w:style w:type="character" w:styleId="Funotenzeichen">
    <w:name w:val="footnote reference"/>
    <w:basedOn w:val="Absatz-Standardschriftart"/>
    <w:uiPriority w:val="99"/>
    <w:semiHidden/>
    <w:unhideWhenUsed/>
    <w:rsid w:val="00A73D5B"/>
    <w:rPr>
      <w:vertAlign w:val="superscript"/>
    </w:rPr>
  </w:style>
  <w:style w:type="table" w:customStyle="1" w:styleId="Tabellenraster2">
    <w:name w:val="Tabellenraster2"/>
    <w:basedOn w:val="NormaleTabelle"/>
    <w:next w:val="Tabellenraster"/>
    <w:uiPriority w:val="39"/>
    <w:rsid w:val="008D0AC3"/>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1849"/>
    <w:rPr>
      <w:sz w:val="16"/>
      <w:szCs w:val="16"/>
    </w:rPr>
  </w:style>
  <w:style w:type="paragraph" w:styleId="Kommentartext">
    <w:name w:val="annotation text"/>
    <w:basedOn w:val="Standard"/>
    <w:link w:val="KommentartextZchn"/>
    <w:uiPriority w:val="99"/>
    <w:unhideWhenUsed/>
    <w:rsid w:val="00201849"/>
    <w:rPr>
      <w:sz w:val="20"/>
      <w:szCs w:val="20"/>
    </w:rPr>
  </w:style>
  <w:style w:type="character" w:customStyle="1" w:styleId="KommentartextZchn">
    <w:name w:val="Kommentartext Zchn"/>
    <w:basedOn w:val="Absatz-Standardschriftart"/>
    <w:link w:val="Kommentartext"/>
    <w:uiPriority w:val="99"/>
    <w:rsid w:val="00201849"/>
    <w:rPr>
      <w:sz w:val="20"/>
      <w:szCs w:val="20"/>
    </w:rPr>
  </w:style>
  <w:style w:type="paragraph" w:styleId="Kommentarthema">
    <w:name w:val="annotation subject"/>
    <w:basedOn w:val="Kommentartext"/>
    <w:next w:val="Kommentartext"/>
    <w:link w:val="KommentarthemaZchn"/>
    <w:uiPriority w:val="99"/>
    <w:semiHidden/>
    <w:unhideWhenUsed/>
    <w:rsid w:val="00201849"/>
    <w:rPr>
      <w:b/>
      <w:bCs/>
    </w:rPr>
  </w:style>
  <w:style w:type="character" w:customStyle="1" w:styleId="KommentarthemaZchn">
    <w:name w:val="Kommentarthema Zchn"/>
    <w:basedOn w:val="KommentartextZchn"/>
    <w:link w:val="Kommentarthema"/>
    <w:uiPriority w:val="99"/>
    <w:semiHidden/>
    <w:rsid w:val="00201849"/>
    <w:rPr>
      <w:b/>
      <w:bCs/>
      <w:sz w:val="20"/>
      <w:szCs w:val="20"/>
    </w:rPr>
  </w:style>
  <w:style w:type="character" w:customStyle="1" w:styleId="berschrift1Zchn">
    <w:name w:val="Überschrift 1 Zchn"/>
    <w:basedOn w:val="Absatz-Standardschriftart"/>
    <w:link w:val="berschrift1"/>
    <w:uiPriority w:val="9"/>
    <w:rsid w:val="00A87B5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87B5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87B5C"/>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87B5C"/>
    <w:rPr>
      <w:b/>
      <w:bCs/>
    </w:rPr>
  </w:style>
  <w:style w:type="character" w:styleId="Hervorhebung">
    <w:name w:val="Emphasis"/>
    <w:basedOn w:val="Absatz-Standardschriftart"/>
    <w:uiPriority w:val="20"/>
    <w:qFormat/>
    <w:rsid w:val="00A87B5C"/>
    <w:rPr>
      <w:i/>
      <w:iCs/>
    </w:rPr>
  </w:style>
  <w:style w:type="character" w:customStyle="1" w:styleId="bg-highlight">
    <w:name w:val="bg-highlight"/>
    <w:basedOn w:val="Absatz-Standardschriftart"/>
    <w:rsid w:val="00A8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12058">
      <w:bodyDiv w:val="1"/>
      <w:marLeft w:val="0"/>
      <w:marRight w:val="0"/>
      <w:marTop w:val="0"/>
      <w:marBottom w:val="0"/>
      <w:divBdr>
        <w:top w:val="none" w:sz="0" w:space="0" w:color="auto"/>
        <w:left w:val="none" w:sz="0" w:space="0" w:color="auto"/>
        <w:bottom w:val="none" w:sz="0" w:space="0" w:color="auto"/>
        <w:right w:val="none" w:sz="0" w:space="0" w:color="auto"/>
      </w:divBdr>
      <w:divsChild>
        <w:div w:id="1635600722">
          <w:marLeft w:val="0"/>
          <w:marRight w:val="0"/>
          <w:marTop w:val="0"/>
          <w:marBottom w:val="0"/>
          <w:divBdr>
            <w:top w:val="none" w:sz="0" w:space="0" w:color="auto"/>
            <w:left w:val="none" w:sz="0" w:space="0" w:color="auto"/>
            <w:bottom w:val="none" w:sz="0" w:space="0" w:color="auto"/>
            <w:right w:val="none" w:sz="0" w:space="0" w:color="auto"/>
          </w:divBdr>
        </w:div>
        <w:div w:id="697239377">
          <w:marLeft w:val="0"/>
          <w:marRight w:val="0"/>
          <w:marTop w:val="0"/>
          <w:marBottom w:val="0"/>
          <w:divBdr>
            <w:top w:val="none" w:sz="0" w:space="0" w:color="auto"/>
            <w:left w:val="none" w:sz="0" w:space="0" w:color="auto"/>
            <w:bottom w:val="none" w:sz="0" w:space="0" w:color="auto"/>
            <w:right w:val="none" w:sz="0" w:space="0" w:color="auto"/>
          </w:divBdr>
          <w:divsChild>
            <w:div w:id="1533221988">
              <w:marLeft w:val="0"/>
              <w:marRight w:val="0"/>
              <w:marTop w:val="0"/>
              <w:marBottom w:val="0"/>
              <w:divBdr>
                <w:top w:val="none" w:sz="0" w:space="0" w:color="auto"/>
                <w:left w:val="none" w:sz="0" w:space="0" w:color="auto"/>
                <w:bottom w:val="none" w:sz="0" w:space="0" w:color="auto"/>
                <w:right w:val="none" w:sz="0" w:space="0" w:color="auto"/>
              </w:divBdr>
            </w:div>
            <w:div w:id="901255015">
              <w:marLeft w:val="0"/>
              <w:marRight w:val="0"/>
              <w:marTop w:val="0"/>
              <w:marBottom w:val="0"/>
              <w:divBdr>
                <w:top w:val="none" w:sz="0" w:space="0" w:color="auto"/>
                <w:left w:val="none" w:sz="0" w:space="0" w:color="auto"/>
                <w:bottom w:val="none" w:sz="0" w:space="0" w:color="auto"/>
                <w:right w:val="none" w:sz="0" w:space="0" w:color="auto"/>
              </w:divBdr>
            </w:div>
            <w:div w:id="1599169966">
              <w:marLeft w:val="0"/>
              <w:marRight w:val="0"/>
              <w:marTop w:val="0"/>
              <w:marBottom w:val="0"/>
              <w:divBdr>
                <w:top w:val="none" w:sz="0" w:space="0" w:color="auto"/>
                <w:left w:val="none" w:sz="0" w:space="0" w:color="auto"/>
                <w:bottom w:val="none" w:sz="0" w:space="0" w:color="auto"/>
                <w:right w:val="none" w:sz="0" w:space="0" w:color="auto"/>
              </w:divBdr>
            </w:div>
            <w:div w:id="352659333">
              <w:marLeft w:val="0"/>
              <w:marRight w:val="0"/>
              <w:marTop w:val="0"/>
              <w:marBottom w:val="0"/>
              <w:divBdr>
                <w:top w:val="none" w:sz="0" w:space="0" w:color="auto"/>
                <w:left w:val="none" w:sz="0" w:space="0" w:color="auto"/>
                <w:bottom w:val="none" w:sz="0" w:space="0" w:color="auto"/>
                <w:right w:val="none" w:sz="0" w:space="0" w:color="auto"/>
              </w:divBdr>
            </w:div>
            <w:div w:id="2128575906">
              <w:marLeft w:val="0"/>
              <w:marRight w:val="0"/>
              <w:marTop w:val="0"/>
              <w:marBottom w:val="0"/>
              <w:divBdr>
                <w:top w:val="none" w:sz="0" w:space="0" w:color="auto"/>
                <w:left w:val="none" w:sz="0" w:space="0" w:color="auto"/>
                <w:bottom w:val="none" w:sz="0" w:space="0" w:color="auto"/>
                <w:right w:val="none" w:sz="0" w:space="0" w:color="auto"/>
              </w:divBdr>
            </w:div>
            <w:div w:id="1576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3723">
      <w:bodyDiv w:val="1"/>
      <w:marLeft w:val="0"/>
      <w:marRight w:val="0"/>
      <w:marTop w:val="0"/>
      <w:marBottom w:val="0"/>
      <w:divBdr>
        <w:top w:val="none" w:sz="0" w:space="0" w:color="auto"/>
        <w:left w:val="none" w:sz="0" w:space="0" w:color="auto"/>
        <w:bottom w:val="none" w:sz="0" w:space="0" w:color="auto"/>
        <w:right w:val="none" w:sz="0" w:space="0" w:color="auto"/>
      </w:divBdr>
      <w:divsChild>
        <w:div w:id="528026834">
          <w:marLeft w:val="0"/>
          <w:marRight w:val="0"/>
          <w:marTop w:val="0"/>
          <w:marBottom w:val="0"/>
          <w:divBdr>
            <w:top w:val="none" w:sz="0" w:space="0" w:color="auto"/>
            <w:left w:val="none" w:sz="0" w:space="0" w:color="auto"/>
            <w:bottom w:val="none" w:sz="0" w:space="0" w:color="auto"/>
            <w:right w:val="none" w:sz="0" w:space="0" w:color="auto"/>
          </w:divBdr>
          <w:divsChild>
            <w:div w:id="2100716912">
              <w:marLeft w:val="0"/>
              <w:marRight w:val="0"/>
              <w:marTop w:val="0"/>
              <w:marBottom w:val="0"/>
              <w:divBdr>
                <w:top w:val="none" w:sz="0" w:space="0" w:color="auto"/>
                <w:left w:val="none" w:sz="0" w:space="0" w:color="auto"/>
                <w:bottom w:val="none" w:sz="0" w:space="0" w:color="auto"/>
                <w:right w:val="none" w:sz="0" w:space="0" w:color="auto"/>
              </w:divBdr>
              <w:divsChild>
                <w:div w:id="1832210194">
                  <w:marLeft w:val="0"/>
                  <w:marRight w:val="0"/>
                  <w:marTop w:val="0"/>
                  <w:marBottom w:val="0"/>
                  <w:divBdr>
                    <w:top w:val="none" w:sz="0" w:space="0" w:color="auto"/>
                    <w:left w:val="none" w:sz="0" w:space="0" w:color="auto"/>
                    <w:bottom w:val="none" w:sz="0" w:space="0" w:color="auto"/>
                    <w:right w:val="none" w:sz="0" w:space="0" w:color="auto"/>
                  </w:divBdr>
                  <w:divsChild>
                    <w:div w:id="17106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zwerk-iq.de/fileadmin/Redaktion/Downloads/Fachstelle_Berufsbezogenes_Deutsch/03_Publikationen/passageHH_Fach-Sprachlernen_12_Web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8DCC-3DB9-48BF-8D60-DC940D99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QUA-LiS_Vorlage_zur Diskussion (1)</Template>
  <TotalTime>0</TotalTime>
  <Pages>2</Pages>
  <Words>240</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3</cp:revision>
  <cp:lastPrinted>2020-07-16T14:20:00Z</cp:lastPrinted>
  <dcterms:created xsi:type="dcterms:W3CDTF">2020-08-17T13:00:00Z</dcterms:created>
  <dcterms:modified xsi:type="dcterms:W3CDTF">2020-09-07T09:43:00Z</dcterms:modified>
</cp:coreProperties>
</file>