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A1D" w:rsidRDefault="00DF6A1D" w:rsidP="0052715A">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Sprachförderung in der Berufsschule</w:t>
      </w:r>
    </w:p>
    <w:p w:rsidR="00C3436E" w:rsidRPr="00AD602C" w:rsidRDefault="00C3436E" w:rsidP="00C3436E">
      <w:pPr>
        <w:spacing w:after="0" w:line="360" w:lineRule="auto"/>
        <w:jc w:val="both"/>
        <w:rPr>
          <w:rFonts w:ascii="Times New Roman" w:hAnsi="Times New Roman" w:cs="Times New Roman"/>
          <w:sz w:val="24"/>
          <w:szCs w:val="24"/>
        </w:rPr>
      </w:pPr>
      <w:r w:rsidRPr="009F1C4E">
        <w:rPr>
          <w:rFonts w:ascii="Times New Roman" w:hAnsi="Times New Roman" w:cs="Times New Roman"/>
          <w:sz w:val="24"/>
          <w:szCs w:val="24"/>
        </w:rPr>
        <w:t xml:space="preserve">Die folgenden Sprachförderbausteine dienen zur </w:t>
      </w:r>
      <w:r w:rsidRPr="00AD602C">
        <w:rPr>
          <w:rFonts w:ascii="Times New Roman" w:hAnsi="Times New Roman" w:cs="Times New Roman"/>
          <w:sz w:val="24"/>
          <w:szCs w:val="24"/>
        </w:rPr>
        <w:t>Unterstützung von Fortbildungsangeboten für den Bereich „Sprachförderung im dualen System“. Die Bausteine wurden exemplarisch für Ausbildungsberufe aus den Fachbereichen „Ernährungs- und Versorgungsmanagement“, „Wirtschaft und Verwaltung“ und „Technik/Naturwissenschaften“ entwickelt. Die Entwicklung der Bausteine orientierte sich an der Lernfeldsystematik, so dass diese in die Bildungs- und Lehrpläne eingebettet sind. Eine Übertragung auf weitere Berufe in den aufgeführten Fachbereichen bzw. auch auf andere Fachbereiche ist möglich.</w:t>
      </w:r>
    </w:p>
    <w:p w:rsidR="00C3436E" w:rsidRPr="00AD602C" w:rsidRDefault="00C3436E" w:rsidP="00C3436E">
      <w:pPr>
        <w:spacing w:after="0" w:line="360" w:lineRule="auto"/>
        <w:jc w:val="both"/>
        <w:rPr>
          <w:rFonts w:ascii="Times New Roman" w:hAnsi="Times New Roman" w:cs="Times New Roman"/>
          <w:sz w:val="24"/>
          <w:szCs w:val="24"/>
        </w:rPr>
      </w:pPr>
      <w:r w:rsidRPr="00AD602C">
        <w:rPr>
          <w:rFonts w:ascii="Times New Roman" w:hAnsi="Times New Roman" w:cs="Times New Roman"/>
          <w:sz w:val="24"/>
          <w:szCs w:val="24"/>
        </w:rPr>
        <w:t>Die Konzeption der Sprachförderbausteine intendiert ausdrücklich die Anregung zur gemeinsamen Arbeit im Kontext der didaktischen Jahresplanung des jeweiligen Bildungsgangs.  Die Kolleginnen und Kollegen bringen eigene Materialien mit, die in die Struktur der Bausteine eingefügt und im Sinne eines sprachsensibel angelegten Unterrichts aufbereitet werden. Hierdurch wird gewährleistet, dass die Kolleginnen und Kollegen in einer Fortbildung zielgerichtet an den Herausforderungen und Bedarfen des Bildungsgangs arbeiten können.</w:t>
      </w:r>
    </w:p>
    <w:p w:rsidR="00C3436E" w:rsidRDefault="00C3436E" w:rsidP="00C3436E">
      <w:pPr>
        <w:spacing w:after="0" w:line="360" w:lineRule="auto"/>
        <w:jc w:val="both"/>
        <w:rPr>
          <w:rFonts w:ascii="Times New Roman" w:hAnsi="Times New Roman" w:cs="Times New Roman"/>
          <w:sz w:val="24"/>
          <w:szCs w:val="24"/>
        </w:rPr>
      </w:pPr>
      <w:r w:rsidRPr="00AD602C">
        <w:rPr>
          <w:rFonts w:ascii="Times New Roman" w:hAnsi="Times New Roman" w:cs="Times New Roman"/>
          <w:sz w:val="24"/>
          <w:szCs w:val="24"/>
        </w:rPr>
        <w:t>Zur konkreten Spracharbeit gibt es an einigen Stellen bereits Verweise auf bereits bekannte und verbreitete Methoden; Ergänzungen aus dem eigenen Fundus der Kolleginnen und Kollegen und der Moderatorinnen und Moderatoren sind auch hier sinnvoll und wünschenswert.</w:t>
      </w:r>
      <w:bookmarkStart w:id="0" w:name="_GoBack"/>
      <w:bookmarkEnd w:id="0"/>
      <w:r w:rsidRPr="009F1C4E">
        <w:rPr>
          <w:rFonts w:ascii="Times New Roman" w:hAnsi="Times New Roman" w:cs="Times New Roman"/>
          <w:sz w:val="24"/>
          <w:szCs w:val="24"/>
        </w:rPr>
        <w:t xml:space="preserve"> </w:t>
      </w:r>
    </w:p>
    <w:p w:rsidR="00412504" w:rsidRPr="00412504" w:rsidRDefault="00412504" w:rsidP="0052715A">
      <w:pPr>
        <w:spacing w:after="0" w:line="360" w:lineRule="auto"/>
        <w:jc w:val="both"/>
        <w:rPr>
          <w:rFonts w:ascii="Times New Roman" w:hAnsi="Times New Roman" w:cs="Times New Roman"/>
          <w:bCs/>
          <w:sz w:val="24"/>
          <w:szCs w:val="24"/>
        </w:rPr>
      </w:pPr>
    </w:p>
    <w:p w:rsidR="0052715A" w:rsidRPr="00C0319D" w:rsidRDefault="0052715A" w:rsidP="0052715A">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Baustein: Kauffrau</w:t>
      </w:r>
      <w:r w:rsidRPr="00500BD3">
        <w:rPr>
          <w:rFonts w:ascii="Times New Roman" w:hAnsi="Times New Roman" w:cs="Times New Roman"/>
          <w:b/>
          <w:bCs/>
          <w:sz w:val="24"/>
          <w:szCs w:val="24"/>
        </w:rPr>
        <w:t>/</w:t>
      </w:r>
      <w:r>
        <w:rPr>
          <w:rFonts w:ascii="Times New Roman" w:hAnsi="Times New Roman" w:cs="Times New Roman"/>
          <w:b/>
          <w:bCs/>
          <w:sz w:val="24"/>
          <w:szCs w:val="24"/>
        </w:rPr>
        <w:t xml:space="preserve"> </w:t>
      </w:r>
      <w:r w:rsidRPr="00500BD3">
        <w:rPr>
          <w:rFonts w:ascii="Times New Roman" w:hAnsi="Times New Roman" w:cs="Times New Roman"/>
          <w:b/>
          <w:bCs/>
          <w:sz w:val="24"/>
          <w:szCs w:val="24"/>
        </w:rPr>
        <w:t>Kaufmann im Einzelhandel</w:t>
      </w:r>
      <w:r>
        <w:rPr>
          <w:rFonts w:ascii="Times New Roman" w:hAnsi="Times New Roman" w:cs="Times New Roman"/>
          <w:b/>
          <w:bCs/>
          <w:sz w:val="24"/>
          <w:szCs w:val="24"/>
        </w:rPr>
        <w:t xml:space="preserve"> </w:t>
      </w:r>
      <w:r w:rsidRPr="00500BD3">
        <w:rPr>
          <w:rFonts w:ascii="Times New Roman" w:hAnsi="Times New Roman" w:cs="Times New Roman"/>
          <w:b/>
          <w:bCs/>
          <w:sz w:val="24"/>
          <w:szCs w:val="24"/>
        </w:rPr>
        <w:t>sowie</w:t>
      </w:r>
      <w:r>
        <w:rPr>
          <w:rFonts w:ascii="Times New Roman" w:hAnsi="Times New Roman" w:cs="Times New Roman"/>
          <w:b/>
          <w:bCs/>
          <w:sz w:val="24"/>
          <w:szCs w:val="24"/>
        </w:rPr>
        <w:t xml:space="preserve"> </w:t>
      </w:r>
      <w:r w:rsidRPr="00500BD3">
        <w:rPr>
          <w:rFonts w:ascii="Times New Roman" w:hAnsi="Times New Roman" w:cs="Times New Roman"/>
          <w:b/>
          <w:bCs/>
          <w:sz w:val="24"/>
          <w:szCs w:val="24"/>
        </w:rPr>
        <w:t>Verkäuferin/</w:t>
      </w:r>
      <w:r w:rsidR="00F843F6">
        <w:rPr>
          <w:rFonts w:ascii="Times New Roman" w:hAnsi="Times New Roman" w:cs="Times New Roman"/>
          <w:b/>
          <w:bCs/>
          <w:sz w:val="24"/>
          <w:szCs w:val="24"/>
        </w:rPr>
        <w:t xml:space="preserve"> </w:t>
      </w:r>
      <w:r w:rsidRPr="00500BD3">
        <w:rPr>
          <w:rFonts w:ascii="Times New Roman" w:hAnsi="Times New Roman" w:cs="Times New Roman"/>
          <w:b/>
          <w:bCs/>
          <w:sz w:val="24"/>
          <w:szCs w:val="24"/>
        </w:rPr>
        <w:t>Verkäufer</w:t>
      </w:r>
    </w:p>
    <w:p w:rsidR="0079792C" w:rsidRPr="00017063" w:rsidRDefault="0079792C" w:rsidP="00017063">
      <w:pPr>
        <w:tabs>
          <w:tab w:val="center" w:pos="4536"/>
        </w:tabs>
        <w:rPr>
          <w:rFonts w:ascii="Times New Roman" w:hAnsi="Times New Roman" w:cs="Times New Roman"/>
          <w:sz w:val="24"/>
          <w:szCs w:val="24"/>
        </w:rPr>
      </w:pPr>
      <w:r w:rsidRPr="00017063">
        <w:rPr>
          <w:rFonts w:ascii="Times New Roman" w:hAnsi="Times New Roman" w:cs="Times New Roman"/>
          <w:sz w:val="24"/>
          <w:szCs w:val="24"/>
          <w:u w:val="single"/>
        </w:rPr>
        <w:t>Schema</w:t>
      </w:r>
      <w:r w:rsidR="00DC40D7" w:rsidRPr="00017063">
        <w:rPr>
          <w:rFonts w:ascii="Times New Roman" w:hAnsi="Times New Roman" w:cs="Times New Roman"/>
          <w:sz w:val="24"/>
          <w:szCs w:val="24"/>
          <w:u w:val="single"/>
        </w:rPr>
        <w:t xml:space="preserve"> des Bausteins</w:t>
      </w:r>
      <w:r w:rsidRPr="00F408AF">
        <w:rPr>
          <w:rFonts w:ascii="Times New Roman" w:hAnsi="Times New Roman" w:cs="Times New Roman"/>
          <w:sz w:val="24"/>
          <w:szCs w:val="24"/>
          <w:u w:val="single"/>
        </w:rPr>
        <w:t>:</w:t>
      </w:r>
      <w:r w:rsidRPr="00017063">
        <w:rPr>
          <w:rFonts w:ascii="Times New Roman" w:hAnsi="Times New Roman" w:cs="Times New Roman"/>
          <w:sz w:val="24"/>
          <w:szCs w:val="24"/>
        </w:rPr>
        <w:t xml:space="preserve"> </w:t>
      </w:r>
      <w:r w:rsidR="00017063" w:rsidRPr="00017063">
        <w:rPr>
          <w:rFonts w:ascii="Times New Roman" w:hAnsi="Times New Roman" w:cs="Times New Roman"/>
          <w:sz w:val="24"/>
          <w:szCs w:val="24"/>
        </w:rPr>
        <w:tab/>
      </w:r>
    </w:p>
    <w:p w:rsidR="0079792C" w:rsidRPr="00C0319D" w:rsidRDefault="0079792C" w:rsidP="0079792C">
      <w:pPr>
        <w:rPr>
          <w:rFonts w:ascii="Times New Roman" w:hAnsi="Times New Roman" w:cs="Times New Roman"/>
          <w:sz w:val="24"/>
          <w:szCs w:val="24"/>
        </w:rPr>
      </w:pPr>
      <w:r w:rsidRPr="00C0319D">
        <w:rPr>
          <w:rFonts w:ascii="Times New Roman" w:hAnsi="Times New Roman" w:cs="Times New Roman"/>
          <w:sz w:val="24"/>
          <w:szCs w:val="24"/>
        </w:rPr>
        <w:t xml:space="preserve">Lernfeld </w:t>
      </w:r>
    </w:p>
    <w:p w:rsidR="0079792C" w:rsidRPr="00C0319D" w:rsidRDefault="0079792C" w:rsidP="0079792C">
      <w:pPr>
        <w:rPr>
          <w:rFonts w:ascii="Times New Roman" w:hAnsi="Times New Roman" w:cs="Times New Roman"/>
          <w:sz w:val="24"/>
          <w:szCs w:val="24"/>
        </w:rPr>
      </w:pPr>
      <w:r w:rsidRPr="00C0319D">
        <w:rPr>
          <w:rFonts w:ascii="Times New Roman" w:hAnsi="Times New Roman" w:cs="Times New Roman"/>
          <w:sz w:val="24"/>
          <w:szCs w:val="24"/>
        </w:rPr>
        <w:tab/>
        <w:t xml:space="preserve">mit Zielformulierungen aus dem </w:t>
      </w:r>
      <w:r w:rsidR="002D04BF">
        <w:rPr>
          <w:rFonts w:ascii="Times New Roman" w:hAnsi="Times New Roman" w:cs="Times New Roman"/>
          <w:sz w:val="24"/>
          <w:szCs w:val="24"/>
        </w:rPr>
        <w:t>Rahmenlehr</w:t>
      </w:r>
      <w:r w:rsidRPr="00C0319D">
        <w:rPr>
          <w:rFonts w:ascii="Times New Roman" w:hAnsi="Times New Roman" w:cs="Times New Roman"/>
          <w:sz w:val="24"/>
          <w:szCs w:val="24"/>
        </w:rPr>
        <w:t>plan</w:t>
      </w:r>
    </w:p>
    <w:p w:rsidR="0079792C" w:rsidRPr="00C0319D" w:rsidRDefault="0079792C" w:rsidP="0079792C">
      <w:pPr>
        <w:rPr>
          <w:rFonts w:ascii="Times New Roman" w:hAnsi="Times New Roman" w:cs="Times New Roman"/>
          <w:sz w:val="24"/>
          <w:szCs w:val="24"/>
        </w:rPr>
      </w:pPr>
      <w:r w:rsidRPr="00C0319D">
        <w:rPr>
          <w:rFonts w:ascii="Times New Roman" w:hAnsi="Times New Roman" w:cs="Times New Roman"/>
          <w:sz w:val="24"/>
          <w:szCs w:val="24"/>
        </w:rPr>
        <w:t>Baustein zur Sprachförderung</w:t>
      </w:r>
    </w:p>
    <w:p w:rsidR="0079792C" w:rsidRPr="00C0319D" w:rsidRDefault="0079792C" w:rsidP="0079792C">
      <w:pPr>
        <w:rPr>
          <w:rFonts w:ascii="Times New Roman" w:hAnsi="Times New Roman" w:cs="Times New Roman"/>
          <w:sz w:val="24"/>
          <w:szCs w:val="24"/>
        </w:rPr>
      </w:pPr>
      <w:r w:rsidRPr="00C0319D">
        <w:rPr>
          <w:rFonts w:ascii="Times New Roman" w:hAnsi="Times New Roman" w:cs="Times New Roman"/>
          <w:sz w:val="24"/>
          <w:szCs w:val="24"/>
        </w:rPr>
        <w:t>Kompetenzbere</w:t>
      </w:r>
      <w:r w:rsidR="00F843F6">
        <w:rPr>
          <w:rFonts w:ascii="Times New Roman" w:hAnsi="Times New Roman" w:cs="Times New Roman"/>
          <w:sz w:val="24"/>
          <w:szCs w:val="24"/>
        </w:rPr>
        <w:t>iche (vgl. Bildungsplan Deutsch</w:t>
      </w:r>
      <w:r w:rsidRPr="00C0319D">
        <w:rPr>
          <w:rFonts w:ascii="Times New Roman" w:hAnsi="Times New Roman" w:cs="Times New Roman"/>
          <w:sz w:val="24"/>
          <w:szCs w:val="24"/>
        </w:rPr>
        <w:t>/ Kommunikation)</w:t>
      </w:r>
    </w:p>
    <w:p w:rsidR="00C3436E" w:rsidRPr="00C3436E" w:rsidRDefault="00C3436E" w:rsidP="00C3436E">
      <w:pPr>
        <w:ind w:left="705"/>
        <w:rPr>
          <w:rFonts w:ascii="Times New Roman" w:hAnsi="Times New Roman" w:cs="Times New Roman"/>
          <w:sz w:val="24"/>
          <w:szCs w:val="24"/>
        </w:rPr>
      </w:pPr>
      <w:r w:rsidRPr="00C3436E">
        <w:rPr>
          <w:rFonts w:ascii="Times New Roman" w:hAnsi="Times New Roman" w:cs="Times New Roman"/>
          <w:sz w:val="24"/>
          <w:szCs w:val="24"/>
        </w:rPr>
        <w:t xml:space="preserve">mündlich rezeptiv (hören)/ mündlich produktiv (sprechen) und </w:t>
      </w:r>
    </w:p>
    <w:p w:rsidR="0079792C" w:rsidRPr="00C0319D" w:rsidRDefault="00C3436E" w:rsidP="00C3436E">
      <w:pPr>
        <w:ind w:left="705"/>
        <w:rPr>
          <w:rFonts w:ascii="Times New Roman" w:hAnsi="Times New Roman" w:cs="Times New Roman"/>
          <w:sz w:val="24"/>
          <w:szCs w:val="24"/>
        </w:rPr>
      </w:pPr>
      <w:r w:rsidRPr="00C3436E">
        <w:rPr>
          <w:rFonts w:ascii="Times New Roman" w:hAnsi="Times New Roman" w:cs="Times New Roman"/>
          <w:sz w:val="24"/>
          <w:szCs w:val="24"/>
        </w:rPr>
        <w:t>schriftlich rezeptiv (lesen)/ schriftlich produktiv (schreiben)</w:t>
      </w:r>
    </w:p>
    <w:p w:rsidR="0079792C" w:rsidRPr="00C0319D" w:rsidRDefault="0079792C" w:rsidP="0079792C">
      <w:pPr>
        <w:rPr>
          <w:rFonts w:ascii="Times New Roman" w:hAnsi="Times New Roman" w:cs="Times New Roman"/>
          <w:sz w:val="24"/>
          <w:szCs w:val="24"/>
        </w:rPr>
      </w:pPr>
      <w:r w:rsidRPr="00C0319D">
        <w:rPr>
          <w:rFonts w:ascii="Times New Roman" w:hAnsi="Times New Roman" w:cs="Times New Roman"/>
          <w:sz w:val="24"/>
          <w:szCs w:val="24"/>
        </w:rPr>
        <w:t>konkrete Methoden und Materialien</w:t>
      </w:r>
    </w:p>
    <w:p w:rsidR="0079792C" w:rsidRPr="00C0319D" w:rsidRDefault="0079792C" w:rsidP="0079792C">
      <w:pPr>
        <w:rPr>
          <w:rFonts w:ascii="Times New Roman" w:hAnsi="Times New Roman" w:cs="Times New Roman"/>
          <w:sz w:val="24"/>
          <w:szCs w:val="24"/>
        </w:rPr>
      </w:pPr>
      <w:r w:rsidRPr="00C0319D">
        <w:rPr>
          <w:rFonts w:ascii="Times New Roman" w:hAnsi="Times New Roman" w:cs="Times New Roman"/>
          <w:sz w:val="24"/>
          <w:szCs w:val="24"/>
        </w:rPr>
        <w:t>weiterführende Impulse</w:t>
      </w:r>
    </w:p>
    <w:p w:rsidR="009A191F" w:rsidRDefault="009A191F" w:rsidP="00DC40D7">
      <w:pPr>
        <w:spacing w:after="0" w:line="360" w:lineRule="auto"/>
        <w:jc w:val="both"/>
        <w:rPr>
          <w:rFonts w:ascii="Times New Roman" w:hAnsi="Times New Roman" w:cs="Times New Roman"/>
          <w:bCs/>
          <w:sz w:val="24"/>
          <w:szCs w:val="24"/>
          <w:u w:val="single"/>
        </w:rPr>
      </w:pPr>
    </w:p>
    <w:p w:rsidR="00C3436E" w:rsidRDefault="00C3436E" w:rsidP="00DC40D7">
      <w:pPr>
        <w:spacing w:after="0" w:line="360" w:lineRule="auto"/>
        <w:jc w:val="both"/>
        <w:rPr>
          <w:rFonts w:ascii="Times New Roman" w:hAnsi="Times New Roman" w:cs="Times New Roman"/>
          <w:bCs/>
          <w:sz w:val="24"/>
          <w:szCs w:val="24"/>
          <w:u w:val="single"/>
        </w:rPr>
      </w:pPr>
    </w:p>
    <w:p w:rsidR="00DC40D7" w:rsidRPr="00127735" w:rsidRDefault="00DC40D7" w:rsidP="00C9105D">
      <w:pPr>
        <w:spacing w:after="0" w:line="360" w:lineRule="auto"/>
        <w:rPr>
          <w:rFonts w:ascii="Times New Roman" w:hAnsi="Times New Roman" w:cs="Times New Roman"/>
          <w:bCs/>
          <w:sz w:val="24"/>
          <w:szCs w:val="24"/>
          <w:u w:val="single"/>
        </w:rPr>
      </w:pPr>
      <w:r w:rsidRPr="00127735">
        <w:rPr>
          <w:rFonts w:ascii="Times New Roman" w:hAnsi="Times New Roman" w:cs="Times New Roman"/>
          <w:bCs/>
          <w:sz w:val="24"/>
          <w:szCs w:val="24"/>
          <w:u w:val="single"/>
        </w:rPr>
        <w:lastRenderedPageBreak/>
        <w:t xml:space="preserve">Transfer möglich für folgende Berufe: </w:t>
      </w:r>
    </w:p>
    <w:p w:rsidR="00C9105D" w:rsidRPr="00C9105D" w:rsidRDefault="00C9105D" w:rsidP="00C9105D">
      <w:pPr>
        <w:spacing w:after="0" w:line="360" w:lineRule="auto"/>
        <w:rPr>
          <w:rFonts w:ascii="Times New Roman" w:hAnsi="Times New Roman" w:cs="Times New Roman"/>
          <w:bCs/>
          <w:sz w:val="24"/>
          <w:szCs w:val="24"/>
        </w:rPr>
      </w:pPr>
      <w:r w:rsidRPr="00C9105D">
        <w:rPr>
          <w:rFonts w:ascii="Times New Roman" w:hAnsi="Times New Roman" w:cs="Times New Roman"/>
          <w:bCs/>
          <w:sz w:val="24"/>
          <w:szCs w:val="24"/>
        </w:rPr>
        <w:t>Kauffrau/</w:t>
      </w:r>
      <w:r>
        <w:rPr>
          <w:rFonts w:ascii="Times New Roman" w:hAnsi="Times New Roman" w:cs="Times New Roman"/>
          <w:bCs/>
          <w:sz w:val="24"/>
          <w:szCs w:val="24"/>
        </w:rPr>
        <w:t xml:space="preserve"> </w:t>
      </w:r>
      <w:r w:rsidRPr="00C9105D">
        <w:rPr>
          <w:rFonts w:ascii="Times New Roman" w:hAnsi="Times New Roman" w:cs="Times New Roman"/>
          <w:bCs/>
          <w:sz w:val="24"/>
          <w:szCs w:val="24"/>
        </w:rPr>
        <w:t>Kaufmann für Büromanagement</w:t>
      </w:r>
    </w:p>
    <w:p w:rsidR="00C9105D" w:rsidRPr="00C9105D" w:rsidRDefault="00C9105D" w:rsidP="00C9105D">
      <w:pPr>
        <w:spacing w:after="0" w:line="360" w:lineRule="auto"/>
        <w:rPr>
          <w:rFonts w:ascii="Times New Roman" w:hAnsi="Times New Roman" w:cs="Times New Roman"/>
          <w:bCs/>
          <w:sz w:val="24"/>
          <w:szCs w:val="24"/>
        </w:rPr>
      </w:pPr>
      <w:r w:rsidRPr="00C9105D">
        <w:rPr>
          <w:rFonts w:ascii="Times New Roman" w:hAnsi="Times New Roman" w:cs="Times New Roman"/>
          <w:bCs/>
          <w:sz w:val="24"/>
          <w:szCs w:val="24"/>
        </w:rPr>
        <w:t>Kauffrau/</w:t>
      </w:r>
      <w:r>
        <w:rPr>
          <w:rFonts w:ascii="Times New Roman" w:hAnsi="Times New Roman" w:cs="Times New Roman"/>
          <w:bCs/>
          <w:sz w:val="24"/>
          <w:szCs w:val="24"/>
        </w:rPr>
        <w:t xml:space="preserve"> </w:t>
      </w:r>
      <w:r w:rsidRPr="00C9105D">
        <w:rPr>
          <w:rFonts w:ascii="Times New Roman" w:hAnsi="Times New Roman" w:cs="Times New Roman"/>
          <w:bCs/>
          <w:sz w:val="24"/>
          <w:szCs w:val="24"/>
        </w:rPr>
        <w:t>Kaufmann für Spedition und Logistikdienstleistung</w:t>
      </w:r>
    </w:p>
    <w:p w:rsidR="00C9105D" w:rsidRPr="00C9105D" w:rsidRDefault="00C9105D" w:rsidP="00C9105D">
      <w:pPr>
        <w:spacing w:after="0" w:line="360" w:lineRule="auto"/>
        <w:rPr>
          <w:rFonts w:ascii="Times New Roman" w:hAnsi="Times New Roman" w:cs="Times New Roman"/>
          <w:bCs/>
          <w:sz w:val="24"/>
          <w:szCs w:val="24"/>
        </w:rPr>
      </w:pPr>
      <w:r w:rsidRPr="00C9105D">
        <w:rPr>
          <w:rFonts w:ascii="Times New Roman" w:hAnsi="Times New Roman" w:cs="Times New Roman"/>
          <w:bCs/>
          <w:sz w:val="24"/>
          <w:szCs w:val="24"/>
        </w:rPr>
        <w:t>Kauffrau/</w:t>
      </w:r>
      <w:r>
        <w:rPr>
          <w:rFonts w:ascii="Times New Roman" w:hAnsi="Times New Roman" w:cs="Times New Roman"/>
          <w:bCs/>
          <w:sz w:val="24"/>
          <w:szCs w:val="24"/>
        </w:rPr>
        <w:t xml:space="preserve"> </w:t>
      </w:r>
      <w:r w:rsidRPr="00C9105D">
        <w:rPr>
          <w:rFonts w:ascii="Times New Roman" w:hAnsi="Times New Roman" w:cs="Times New Roman"/>
          <w:bCs/>
          <w:sz w:val="24"/>
          <w:szCs w:val="24"/>
        </w:rPr>
        <w:t>Kaufmann für Gesundheitswesen</w:t>
      </w:r>
    </w:p>
    <w:p w:rsidR="00C9105D" w:rsidRPr="00C9105D" w:rsidRDefault="00C9105D" w:rsidP="00C9105D">
      <w:pPr>
        <w:spacing w:after="0" w:line="360" w:lineRule="auto"/>
        <w:rPr>
          <w:rFonts w:ascii="Times New Roman" w:hAnsi="Times New Roman" w:cs="Times New Roman"/>
          <w:bCs/>
          <w:sz w:val="24"/>
          <w:szCs w:val="24"/>
        </w:rPr>
      </w:pPr>
      <w:r w:rsidRPr="00C9105D">
        <w:rPr>
          <w:rFonts w:ascii="Times New Roman" w:hAnsi="Times New Roman" w:cs="Times New Roman"/>
          <w:bCs/>
          <w:sz w:val="24"/>
          <w:szCs w:val="24"/>
        </w:rPr>
        <w:t>Automobilkauffrau/</w:t>
      </w:r>
      <w:r>
        <w:rPr>
          <w:rFonts w:ascii="Times New Roman" w:hAnsi="Times New Roman" w:cs="Times New Roman"/>
          <w:bCs/>
          <w:sz w:val="24"/>
          <w:szCs w:val="24"/>
        </w:rPr>
        <w:t xml:space="preserve"> </w:t>
      </w:r>
      <w:r w:rsidRPr="00C9105D">
        <w:rPr>
          <w:rFonts w:ascii="Times New Roman" w:hAnsi="Times New Roman" w:cs="Times New Roman"/>
          <w:bCs/>
          <w:sz w:val="24"/>
          <w:szCs w:val="24"/>
        </w:rPr>
        <w:t>Automobilkaufmann</w:t>
      </w:r>
    </w:p>
    <w:p w:rsidR="00DC40D7" w:rsidRDefault="00C9105D" w:rsidP="00C9105D">
      <w:pPr>
        <w:spacing w:after="0" w:line="360" w:lineRule="auto"/>
        <w:rPr>
          <w:rFonts w:ascii="Times New Roman" w:hAnsi="Times New Roman" w:cs="Times New Roman"/>
          <w:bCs/>
          <w:sz w:val="24"/>
          <w:szCs w:val="24"/>
        </w:rPr>
      </w:pPr>
      <w:r w:rsidRPr="00C9105D">
        <w:rPr>
          <w:rFonts w:ascii="Times New Roman" w:hAnsi="Times New Roman" w:cs="Times New Roman"/>
          <w:bCs/>
          <w:sz w:val="24"/>
          <w:szCs w:val="24"/>
        </w:rPr>
        <w:t>Fachkraft für Lagerlogistik</w:t>
      </w:r>
    </w:p>
    <w:p w:rsidR="00C9105D" w:rsidRDefault="00C9105D" w:rsidP="00C9105D">
      <w:pPr>
        <w:spacing w:after="0" w:line="360" w:lineRule="auto"/>
        <w:rPr>
          <w:rFonts w:ascii="Times New Roman" w:hAnsi="Times New Roman" w:cs="Times New Roman"/>
          <w:b/>
          <w:bCs/>
          <w:sz w:val="24"/>
          <w:szCs w:val="24"/>
        </w:rPr>
      </w:pPr>
    </w:p>
    <w:p w:rsidR="00943995" w:rsidRPr="00C0319D" w:rsidRDefault="00943995" w:rsidP="00C9105D">
      <w:pPr>
        <w:spacing w:after="0" w:line="360" w:lineRule="auto"/>
        <w:rPr>
          <w:rFonts w:ascii="Times New Roman" w:hAnsi="Times New Roman" w:cs="Times New Roman"/>
          <w:b/>
          <w:bCs/>
          <w:sz w:val="24"/>
          <w:szCs w:val="24"/>
        </w:rPr>
      </w:pPr>
      <w:r w:rsidRPr="00C0319D">
        <w:rPr>
          <w:rFonts w:ascii="Times New Roman" w:hAnsi="Times New Roman" w:cs="Times New Roman"/>
          <w:b/>
          <w:sz w:val="24"/>
          <w:szCs w:val="24"/>
        </w:rPr>
        <w:t>Lernfeld</w:t>
      </w:r>
      <w:r w:rsidR="00A52A29">
        <w:rPr>
          <w:rFonts w:ascii="Times New Roman" w:hAnsi="Times New Roman" w:cs="Times New Roman"/>
          <w:b/>
          <w:sz w:val="24"/>
          <w:szCs w:val="24"/>
        </w:rPr>
        <w:t xml:space="preserve"> </w:t>
      </w:r>
      <w:r w:rsidRPr="00C0319D">
        <w:rPr>
          <w:rFonts w:ascii="Times New Roman" w:hAnsi="Times New Roman" w:cs="Times New Roman"/>
          <w:b/>
          <w:bCs/>
          <w:sz w:val="24"/>
          <w:szCs w:val="24"/>
        </w:rPr>
        <w:t>1:</w:t>
      </w:r>
      <w:r w:rsidRPr="00C0319D">
        <w:rPr>
          <w:rFonts w:ascii="Times New Roman" w:hAnsi="Times New Roman" w:cs="Times New Roman"/>
          <w:sz w:val="24"/>
          <w:szCs w:val="24"/>
        </w:rPr>
        <w:t xml:space="preserve"> </w:t>
      </w:r>
      <w:r w:rsidRPr="00C0319D">
        <w:rPr>
          <w:rFonts w:ascii="Times New Roman" w:hAnsi="Times New Roman" w:cs="Times New Roman"/>
          <w:b/>
          <w:bCs/>
          <w:sz w:val="24"/>
          <w:szCs w:val="24"/>
        </w:rPr>
        <w:t>Das Einzelhandelsunternehmen repräsentieren</w:t>
      </w:r>
    </w:p>
    <w:p w:rsidR="00943995" w:rsidRPr="00C0319D" w:rsidRDefault="00943995" w:rsidP="00C9105D">
      <w:pPr>
        <w:spacing w:after="0" w:line="360" w:lineRule="auto"/>
        <w:rPr>
          <w:rFonts w:ascii="Times New Roman" w:hAnsi="Times New Roman" w:cs="Times New Roman"/>
          <w:sz w:val="24"/>
          <w:szCs w:val="24"/>
        </w:rPr>
      </w:pPr>
      <w:r w:rsidRPr="00C0319D">
        <w:rPr>
          <w:rFonts w:ascii="Times New Roman" w:hAnsi="Times New Roman" w:cs="Times New Roman"/>
          <w:sz w:val="24"/>
          <w:szCs w:val="24"/>
          <w:u w:val="single"/>
        </w:rPr>
        <w:t xml:space="preserve">Zielformulierungen aus dem </w:t>
      </w:r>
      <w:r w:rsidR="002D04BF">
        <w:rPr>
          <w:rFonts w:ascii="Times New Roman" w:hAnsi="Times New Roman" w:cs="Times New Roman"/>
          <w:sz w:val="24"/>
          <w:szCs w:val="24"/>
          <w:u w:val="single"/>
        </w:rPr>
        <w:t>Lehr</w:t>
      </w:r>
      <w:r w:rsidRPr="00C0319D">
        <w:rPr>
          <w:rFonts w:ascii="Times New Roman" w:hAnsi="Times New Roman" w:cs="Times New Roman"/>
          <w:sz w:val="24"/>
          <w:szCs w:val="24"/>
          <w:u w:val="single"/>
        </w:rPr>
        <w:t>plan:</w:t>
      </w:r>
      <w:r w:rsidRPr="00C0319D">
        <w:rPr>
          <w:rFonts w:ascii="Times New Roman" w:hAnsi="Times New Roman" w:cs="Times New Roman"/>
          <w:sz w:val="24"/>
          <w:szCs w:val="24"/>
        </w:rPr>
        <w:t xml:space="preserve"> Die Schülerinnen und Schüler präsentieren den Ausbildungsbetrieb. Sie erläutern die gesamtgesellschaftliche Verantwortung des Unternehmens. Sie beschreiben die Organisation ihres Unternehmens und dessen Eingliederung in die Gesamtwirtschaft. Sie präsentieren und dokumentieren ihre Arbeitsergebnisse strukturiert und adressatenorientiert unter Verwendung angemessener Medien.</w:t>
      </w:r>
    </w:p>
    <w:p w:rsidR="00943995" w:rsidRPr="00C0319D" w:rsidRDefault="00943995" w:rsidP="00A263AC">
      <w:pPr>
        <w:spacing w:after="0" w:line="360" w:lineRule="auto"/>
        <w:jc w:val="both"/>
        <w:rPr>
          <w:rFonts w:ascii="Times New Roman" w:hAnsi="Times New Roman" w:cs="Times New Roman"/>
          <w:sz w:val="24"/>
          <w:szCs w:val="24"/>
        </w:rPr>
      </w:pPr>
    </w:p>
    <w:p w:rsidR="00943995" w:rsidRPr="00C0319D" w:rsidRDefault="005D2EF5" w:rsidP="00A263AC">
      <w:pPr>
        <w:spacing w:after="0" w:line="360" w:lineRule="auto"/>
        <w:jc w:val="both"/>
        <w:rPr>
          <w:rFonts w:ascii="Times New Roman" w:hAnsi="Times New Roman" w:cs="Times New Roman"/>
          <w:b/>
          <w:sz w:val="24"/>
          <w:szCs w:val="24"/>
        </w:rPr>
      </w:pPr>
      <w:r w:rsidRPr="00C0319D">
        <w:rPr>
          <w:rFonts w:ascii="Times New Roman" w:hAnsi="Times New Roman" w:cs="Times New Roman"/>
          <w:sz w:val="24"/>
          <w:szCs w:val="24"/>
          <w:u w:val="single"/>
        </w:rPr>
        <w:t xml:space="preserve">1. </w:t>
      </w:r>
      <w:r w:rsidR="00943995" w:rsidRPr="00C0319D">
        <w:rPr>
          <w:rFonts w:ascii="Times New Roman" w:hAnsi="Times New Roman" w:cs="Times New Roman"/>
          <w:sz w:val="24"/>
          <w:szCs w:val="24"/>
          <w:u w:val="single"/>
        </w:rPr>
        <w:t>Baustein zur Sprachförderung</w:t>
      </w:r>
      <w:r w:rsidR="00A263AC" w:rsidRPr="00C0319D">
        <w:rPr>
          <w:rFonts w:ascii="Times New Roman" w:hAnsi="Times New Roman" w:cs="Times New Roman"/>
          <w:sz w:val="24"/>
          <w:szCs w:val="24"/>
          <w:u w:val="single"/>
        </w:rPr>
        <w:t>:</w:t>
      </w:r>
      <w:r w:rsidR="00A263AC" w:rsidRPr="00C0319D">
        <w:rPr>
          <w:rFonts w:ascii="Times New Roman" w:hAnsi="Times New Roman" w:cs="Times New Roman"/>
          <w:b/>
          <w:sz w:val="24"/>
          <w:szCs w:val="24"/>
        </w:rPr>
        <w:t xml:space="preserve"> Arbeitsteilung und Wirtschaftskreislauf</w:t>
      </w:r>
    </w:p>
    <w:p w:rsidR="00943995" w:rsidRPr="00C0319D" w:rsidRDefault="00943995" w:rsidP="00A263AC">
      <w:pPr>
        <w:spacing w:after="0" w:line="360" w:lineRule="auto"/>
        <w:jc w:val="both"/>
        <w:rPr>
          <w:rFonts w:ascii="Times New Roman" w:hAnsi="Times New Roman" w:cs="Times New Roman"/>
          <w:sz w:val="24"/>
          <w:szCs w:val="24"/>
          <w:u w:val="single"/>
        </w:rPr>
      </w:pPr>
      <w:r w:rsidRPr="00C0319D">
        <w:rPr>
          <w:rFonts w:ascii="Times New Roman" w:hAnsi="Times New Roman" w:cs="Times New Roman"/>
          <w:sz w:val="24"/>
          <w:szCs w:val="24"/>
          <w:u w:val="single"/>
        </w:rPr>
        <w:t xml:space="preserve">Kompetenzbereiche (vgl. </w:t>
      </w:r>
      <w:r w:rsidR="00F843F6">
        <w:rPr>
          <w:rFonts w:ascii="Times New Roman" w:hAnsi="Times New Roman" w:cs="Times New Roman"/>
          <w:sz w:val="24"/>
          <w:szCs w:val="24"/>
          <w:u w:val="single"/>
        </w:rPr>
        <w:t>Bildungsplan Deutsch</w:t>
      </w:r>
      <w:r w:rsidRPr="00C0319D">
        <w:rPr>
          <w:rFonts w:ascii="Times New Roman" w:hAnsi="Times New Roman" w:cs="Times New Roman"/>
          <w:sz w:val="24"/>
          <w:szCs w:val="24"/>
          <w:u w:val="single"/>
        </w:rPr>
        <w:t>/ Kommunikation)</w:t>
      </w:r>
    </w:p>
    <w:p w:rsidR="00A263AC" w:rsidRPr="00C0319D" w:rsidRDefault="00A263AC" w:rsidP="00C47428">
      <w:pPr>
        <w:spacing w:after="0" w:line="360" w:lineRule="auto"/>
        <w:jc w:val="both"/>
        <w:rPr>
          <w:rFonts w:ascii="Times New Roman" w:hAnsi="Times New Roman" w:cs="Times New Roman"/>
          <w:sz w:val="24"/>
          <w:szCs w:val="24"/>
        </w:rPr>
      </w:pPr>
      <w:r w:rsidRPr="00C0319D">
        <w:rPr>
          <w:rFonts w:ascii="Times New Roman" w:hAnsi="Times New Roman" w:cs="Times New Roman"/>
          <w:sz w:val="24"/>
          <w:szCs w:val="24"/>
        </w:rPr>
        <w:t>Die Schülerinnen und Schüler können erworbene Informationen medial aufbereiten und präsentieren. Durch den Umgang und die Beschäftigung mit expositorischen […] Texten nutzen die Schülerinnen und Schüler Instrumente der vertieften Erfassung gesellschaftlicher und wirtschaftlicher Prozesse und erweitern ihre Fähigkeit, diese aktiv mit zu gestalten.</w:t>
      </w:r>
    </w:p>
    <w:p w:rsidR="00943995" w:rsidRPr="00C0319D" w:rsidRDefault="00F843F6" w:rsidP="006249FF">
      <w:pPr>
        <w:pStyle w:val="Listenabsatz"/>
        <w:numPr>
          <w:ilvl w:val="0"/>
          <w:numId w:val="1"/>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schriftlich rezeptiv</w:t>
      </w:r>
      <w:r w:rsidR="005D2EF5" w:rsidRPr="00C0319D">
        <w:rPr>
          <w:rFonts w:ascii="Times New Roman" w:hAnsi="Times New Roman" w:cs="Times New Roman"/>
          <w:b/>
          <w:sz w:val="24"/>
          <w:szCs w:val="24"/>
        </w:rPr>
        <w:t xml:space="preserve">/ schriftlich produktiv und </w:t>
      </w:r>
      <w:r w:rsidR="00943995" w:rsidRPr="00C0319D">
        <w:rPr>
          <w:rFonts w:ascii="Times New Roman" w:hAnsi="Times New Roman" w:cs="Times New Roman"/>
          <w:b/>
          <w:sz w:val="24"/>
          <w:szCs w:val="24"/>
        </w:rPr>
        <w:t xml:space="preserve">mündlich produktiv </w:t>
      </w:r>
    </w:p>
    <w:p w:rsidR="00943995" w:rsidRPr="00C0319D" w:rsidRDefault="00943995" w:rsidP="00A263AC">
      <w:pPr>
        <w:spacing w:after="0" w:line="360" w:lineRule="auto"/>
        <w:ind w:left="705"/>
        <w:jc w:val="both"/>
        <w:rPr>
          <w:rFonts w:ascii="Times New Roman" w:hAnsi="Times New Roman" w:cs="Times New Roman"/>
          <w:b/>
          <w:sz w:val="24"/>
          <w:szCs w:val="24"/>
        </w:rPr>
      </w:pPr>
    </w:p>
    <w:p w:rsidR="00943995" w:rsidRPr="00C0319D" w:rsidRDefault="00943995" w:rsidP="00A263AC">
      <w:pPr>
        <w:spacing w:after="0" w:line="360" w:lineRule="auto"/>
        <w:jc w:val="both"/>
        <w:rPr>
          <w:rFonts w:ascii="Times New Roman" w:hAnsi="Times New Roman" w:cs="Times New Roman"/>
          <w:sz w:val="24"/>
          <w:szCs w:val="24"/>
        </w:rPr>
      </w:pPr>
      <w:r w:rsidRPr="00C0319D">
        <w:rPr>
          <w:rFonts w:ascii="Times New Roman" w:hAnsi="Times New Roman" w:cs="Times New Roman"/>
          <w:sz w:val="24"/>
          <w:szCs w:val="24"/>
          <w:u w:val="single"/>
        </w:rPr>
        <w:t xml:space="preserve">konkrete </w:t>
      </w:r>
      <w:r w:rsidR="00863421" w:rsidRPr="00C0319D">
        <w:rPr>
          <w:rFonts w:ascii="Times New Roman" w:hAnsi="Times New Roman" w:cs="Times New Roman"/>
          <w:sz w:val="24"/>
          <w:szCs w:val="24"/>
          <w:u w:val="single"/>
        </w:rPr>
        <w:t xml:space="preserve">Materialien und </w:t>
      </w:r>
      <w:r w:rsidRPr="00C0319D">
        <w:rPr>
          <w:rFonts w:ascii="Times New Roman" w:hAnsi="Times New Roman" w:cs="Times New Roman"/>
          <w:sz w:val="24"/>
          <w:szCs w:val="24"/>
          <w:u w:val="single"/>
        </w:rPr>
        <w:t>Methoden</w:t>
      </w:r>
      <w:r w:rsidR="006249FF" w:rsidRPr="00C0319D">
        <w:rPr>
          <w:rFonts w:ascii="Times New Roman" w:hAnsi="Times New Roman" w:cs="Times New Roman"/>
          <w:sz w:val="24"/>
          <w:szCs w:val="24"/>
        </w:rPr>
        <w:t xml:space="preserve">: </w:t>
      </w:r>
      <w:r w:rsidR="006249FF" w:rsidRPr="009A191F">
        <w:rPr>
          <w:rFonts w:ascii="Times New Roman" w:hAnsi="Times New Roman" w:cs="Times New Roman"/>
          <w:sz w:val="24"/>
          <w:szCs w:val="24"/>
          <w:highlight w:val="yellow"/>
        </w:rPr>
        <w:t>Bildungsverlag Ausbildung im Einzelhandel (S.</w:t>
      </w:r>
      <w:r w:rsidR="00B401ED" w:rsidRPr="009A191F">
        <w:rPr>
          <w:rFonts w:ascii="Times New Roman" w:hAnsi="Times New Roman" w:cs="Times New Roman"/>
          <w:sz w:val="24"/>
          <w:szCs w:val="24"/>
          <w:highlight w:val="yellow"/>
        </w:rPr>
        <w:t xml:space="preserve"> 96-101)</w:t>
      </w:r>
    </w:p>
    <w:p w:rsidR="00FA0C19" w:rsidRPr="0098165D" w:rsidRDefault="00FA0C19" w:rsidP="0098165D">
      <w:pPr>
        <w:pStyle w:val="Listenabsatz"/>
        <w:numPr>
          <w:ilvl w:val="0"/>
          <w:numId w:val="3"/>
        </w:numPr>
        <w:spacing w:after="0" w:line="360" w:lineRule="auto"/>
        <w:jc w:val="both"/>
        <w:rPr>
          <w:rFonts w:ascii="Times New Roman" w:hAnsi="Times New Roman" w:cs="Times New Roman"/>
          <w:sz w:val="24"/>
          <w:szCs w:val="24"/>
        </w:rPr>
      </w:pPr>
      <w:r w:rsidRPr="0098165D">
        <w:rPr>
          <w:rFonts w:ascii="Times New Roman" w:hAnsi="Times New Roman" w:cs="Times New Roman"/>
          <w:sz w:val="24"/>
          <w:szCs w:val="24"/>
        </w:rPr>
        <w:t>Fließtext, Graphik, Tabelle</w:t>
      </w:r>
      <w:r w:rsidR="001A17EC" w:rsidRPr="0098165D">
        <w:rPr>
          <w:rFonts w:ascii="Times New Roman" w:hAnsi="Times New Roman" w:cs="Times New Roman"/>
          <w:sz w:val="24"/>
          <w:szCs w:val="24"/>
        </w:rPr>
        <w:t xml:space="preserve"> -&gt; die verschiedenen Textfunktionen besprechen</w:t>
      </w:r>
      <w:r w:rsidR="00813313" w:rsidRPr="0098165D">
        <w:rPr>
          <w:rFonts w:ascii="Times New Roman" w:hAnsi="Times New Roman" w:cs="Times New Roman"/>
          <w:sz w:val="24"/>
          <w:szCs w:val="24"/>
        </w:rPr>
        <w:t xml:space="preserve"> (Warum ist eine Tabelle hier besser geeignet als ein zusammenhängender Text?... etc.)</w:t>
      </w:r>
      <w:r w:rsidR="001A17EC" w:rsidRPr="0098165D">
        <w:rPr>
          <w:rFonts w:ascii="Times New Roman" w:hAnsi="Times New Roman" w:cs="Times New Roman"/>
          <w:sz w:val="24"/>
          <w:szCs w:val="24"/>
        </w:rPr>
        <w:t xml:space="preserve"> und Strategien vermitteln, wie diese Textarten zu lesen sind</w:t>
      </w:r>
      <w:r w:rsidR="00813313" w:rsidRPr="0098165D">
        <w:rPr>
          <w:rFonts w:ascii="Times New Roman" w:hAnsi="Times New Roman" w:cs="Times New Roman"/>
          <w:sz w:val="24"/>
          <w:szCs w:val="24"/>
        </w:rPr>
        <w:t>; dazu werden die Informationen aus den diskontinuierlichen Textformaten zusammenhängend verbalisiert</w:t>
      </w:r>
    </w:p>
    <w:p w:rsidR="00FA0C19" w:rsidRPr="007601AF" w:rsidRDefault="00FA0C19" w:rsidP="007601AF">
      <w:pPr>
        <w:pStyle w:val="Listenabsatz"/>
        <w:numPr>
          <w:ilvl w:val="0"/>
          <w:numId w:val="3"/>
        </w:numPr>
        <w:spacing w:after="0" w:line="360" w:lineRule="auto"/>
        <w:jc w:val="both"/>
        <w:rPr>
          <w:rFonts w:ascii="Times New Roman" w:hAnsi="Times New Roman" w:cs="Times New Roman"/>
          <w:sz w:val="24"/>
          <w:szCs w:val="24"/>
        </w:rPr>
      </w:pPr>
      <w:r w:rsidRPr="0098165D">
        <w:rPr>
          <w:rFonts w:ascii="Times New Roman" w:hAnsi="Times New Roman" w:cs="Times New Roman"/>
          <w:sz w:val="24"/>
          <w:szCs w:val="24"/>
        </w:rPr>
        <w:t xml:space="preserve">im Lehrbuch geforderte Operatoren: </w:t>
      </w:r>
      <w:r w:rsidRPr="0098165D">
        <w:rPr>
          <w:rFonts w:ascii="Times New Roman" w:hAnsi="Times New Roman" w:cs="Times New Roman"/>
          <w:i/>
          <w:sz w:val="24"/>
          <w:szCs w:val="24"/>
        </w:rPr>
        <w:t>erläutern</w:t>
      </w:r>
      <w:r w:rsidRPr="0098165D">
        <w:rPr>
          <w:rFonts w:ascii="Times New Roman" w:hAnsi="Times New Roman" w:cs="Times New Roman"/>
          <w:sz w:val="24"/>
          <w:szCs w:val="24"/>
        </w:rPr>
        <w:t xml:space="preserve">, </w:t>
      </w:r>
      <w:r w:rsidRPr="0098165D">
        <w:rPr>
          <w:rFonts w:ascii="Times New Roman" w:hAnsi="Times New Roman" w:cs="Times New Roman"/>
          <w:i/>
          <w:sz w:val="24"/>
          <w:szCs w:val="24"/>
        </w:rPr>
        <w:t>beschreiben</w:t>
      </w:r>
      <w:r w:rsidRPr="0098165D">
        <w:rPr>
          <w:rFonts w:ascii="Times New Roman" w:hAnsi="Times New Roman" w:cs="Times New Roman"/>
          <w:sz w:val="24"/>
          <w:szCs w:val="24"/>
        </w:rPr>
        <w:t xml:space="preserve">, </w:t>
      </w:r>
      <w:r w:rsidRPr="0098165D">
        <w:rPr>
          <w:rFonts w:ascii="Times New Roman" w:hAnsi="Times New Roman" w:cs="Times New Roman"/>
          <w:i/>
          <w:sz w:val="24"/>
          <w:szCs w:val="24"/>
        </w:rPr>
        <w:t>darstellen</w:t>
      </w:r>
      <w:r w:rsidRPr="0098165D">
        <w:rPr>
          <w:rFonts w:ascii="Times New Roman" w:hAnsi="Times New Roman" w:cs="Times New Roman"/>
          <w:sz w:val="24"/>
          <w:szCs w:val="24"/>
        </w:rPr>
        <w:t xml:space="preserve"> (S. 101)</w:t>
      </w:r>
      <w:r w:rsidR="001A17EC" w:rsidRPr="0098165D">
        <w:rPr>
          <w:rFonts w:ascii="Times New Roman" w:hAnsi="Times New Roman" w:cs="Times New Roman"/>
          <w:sz w:val="24"/>
          <w:szCs w:val="24"/>
        </w:rPr>
        <w:t xml:space="preserve"> -&gt; Sprachhandlungen benennen und erforderliche Redemittel erarbeiten</w:t>
      </w:r>
      <w:r w:rsidR="007601AF">
        <w:rPr>
          <w:rFonts w:ascii="Times New Roman" w:hAnsi="Times New Roman" w:cs="Times New Roman"/>
          <w:sz w:val="24"/>
          <w:szCs w:val="24"/>
        </w:rPr>
        <w:t xml:space="preserve"> </w:t>
      </w:r>
      <w:r w:rsidR="00CD3E9E" w:rsidRPr="00CD3E9E">
        <w:rPr>
          <w:rFonts w:ascii="Times New Roman" w:hAnsi="Times New Roman" w:cs="Times New Roman"/>
          <w:sz w:val="24"/>
          <w:szCs w:val="24"/>
        </w:rPr>
        <w:t xml:space="preserve">(Mit welchen Formulierungen </w:t>
      </w:r>
      <w:r w:rsidR="00CD3E9E" w:rsidRPr="00CD3E9E">
        <w:rPr>
          <w:rFonts w:ascii="Times New Roman" w:hAnsi="Times New Roman" w:cs="Times New Roman"/>
          <w:i/>
          <w:sz w:val="24"/>
          <w:szCs w:val="24"/>
        </w:rPr>
        <w:t>beschreibe</w:t>
      </w:r>
      <w:r w:rsidR="00CD3E9E" w:rsidRPr="00CD3E9E">
        <w:rPr>
          <w:rFonts w:ascii="Times New Roman" w:hAnsi="Times New Roman" w:cs="Times New Roman"/>
          <w:sz w:val="24"/>
          <w:szCs w:val="24"/>
        </w:rPr>
        <w:t xml:space="preserve"> ich einen Sachverhalt, mit welchen </w:t>
      </w:r>
      <w:r w:rsidR="007601AF">
        <w:rPr>
          <w:rFonts w:ascii="Times New Roman" w:hAnsi="Times New Roman" w:cs="Times New Roman"/>
          <w:i/>
          <w:sz w:val="24"/>
          <w:szCs w:val="24"/>
        </w:rPr>
        <w:t>erläutere</w:t>
      </w:r>
      <w:r w:rsidR="00CD3E9E" w:rsidRPr="00CD3E9E">
        <w:rPr>
          <w:rFonts w:ascii="Times New Roman" w:hAnsi="Times New Roman" w:cs="Times New Roman"/>
          <w:sz w:val="24"/>
          <w:szCs w:val="24"/>
        </w:rPr>
        <w:t xml:space="preserve"> ich hingegen </w:t>
      </w:r>
      <w:r w:rsidR="007601AF">
        <w:rPr>
          <w:rFonts w:ascii="Times New Roman" w:hAnsi="Times New Roman" w:cs="Times New Roman"/>
          <w:sz w:val="24"/>
          <w:szCs w:val="24"/>
        </w:rPr>
        <w:t>etwas</w:t>
      </w:r>
      <w:r w:rsidR="00CD3E9E" w:rsidRPr="00CD3E9E">
        <w:rPr>
          <w:rFonts w:ascii="Times New Roman" w:hAnsi="Times New Roman" w:cs="Times New Roman"/>
          <w:sz w:val="24"/>
          <w:szCs w:val="24"/>
        </w:rPr>
        <w:t xml:space="preserve">, </w:t>
      </w:r>
      <w:r w:rsidR="007601AF">
        <w:rPr>
          <w:rFonts w:ascii="Times New Roman" w:hAnsi="Times New Roman" w:cs="Times New Roman"/>
          <w:sz w:val="24"/>
          <w:szCs w:val="24"/>
        </w:rPr>
        <w:t>wo liegt</w:t>
      </w:r>
      <w:r w:rsidR="00CD3E9E" w:rsidRPr="00CD3E9E">
        <w:rPr>
          <w:rFonts w:ascii="Times New Roman" w:hAnsi="Times New Roman" w:cs="Times New Roman"/>
          <w:sz w:val="24"/>
          <w:szCs w:val="24"/>
        </w:rPr>
        <w:t xml:space="preserve"> der Unterschied und welche sprachlichen Mittel benötige ich dazu etc.)</w:t>
      </w:r>
    </w:p>
    <w:p w:rsidR="00FF579F" w:rsidRPr="00FF579F" w:rsidRDefault="00FF579F" w:rsidP="00FF579F">
      <w:pPr>
        <w:spacing w:after="0" w:line="360" w:lineRule="auto"/>
        <w:jc w:val="both"/>
        <w:rPr>
          <w:rFonts w:ascii="Times New Roman" w:hAnsi="Times New Roman" w:cs="Times New Roman"/>
          <w:sz w:val="24"/>
          <w:szCs w:val="24"/>
        </w:rPr>
      </w:pPr>
      <w:r w:rsidRPr="00FF579F">
        <w:rPr>
          <w:rFonts w:ascii="Times New Roman" w:hAnsi="Times New Roman" w:cs="Times New Roman"/>
          <w:sz w:val="24"/>
          <w:szCs w:val="24"/>
        </w:rPr>
        <w:t xml:space="preserve">zur Erläuterung von Operatoren vgl. beispielsweise: </w:t>
      </w:r>
    </w:p>
    <w:p w:rsidR="00FF579F" w:rsidRPr="00FF579F" w:rsidRDefault="00FF579F" w:rsidP="00FF579F">
      <w:pPr>
        <w:spacing w:after="0" w:line="360" w:lineRule="auto"/>
        <w:jc w:val="both"/>
        <w:rPr>
          <w:rFonts w:ascii="Times New Roman" w:hAnsi="Times New Roman" w:cs="Times New Roman"/>
          <w:sz w:val="24"/>
          <w:szCs w:val="24"/>
        </w:rPr>
      </w:pPr>
      <w:r w:rsidRPr="00FF579F">
        <w:rPr>
          <w:rFonts w:ascii="Times New Roman" w:hAnsi="Times New Roman" w:cs="Times New Roman"/>
          <w:sz w:val="24"/>
          <w:szCs w:val="24"/>
        </w:rPr>
        <w:lastRenderedPageBreak/>
        <w:t>https://lehrerfortbildung-bw.de/u_gewi/gwg/gym/bp2004/fb1/modul1/geo/operator/</w:t>
      </w:r>
    </w:p>
    <w:p w:rsidR="00FF579F" w:rsidRDefault="00C76BCF" w:rsidP="00FF579F">
      <w:pPr>
        <w:spacing w:after="0" w:line="360" w:lineRule="auto"/>
        <w:jc w:val="both"/>
        <w:rPr>
          <w:rFonts w:ascii="Times New Roman" w:hAnsi="Times New Roman" w:cs="Times New Roman"/>
          <w:sz w:val="24"/>
          <w:szCs w:val="24"/>
        </w:rPr>
      </w:pPr>
      <w:r w:rsidRPr="00C76BCF">
        <w:rPr>
          <w:rFonts w:ascii="Times New Roman" w:hAnsi="Times New Roman" w:cs="Times New Roman"/>
          <w:sz w:val="24"/>
          <w:szCs w:val="24"/>
        </w:rPr>
        <w:t>https://www.standardsicherung.schulministerium.nrw.de/cms/zentralabitur-gost/faecher/getfile.php?file=3832</w:t>
      </w:r>
    </w:p>
    <w:p w:rsidR="00C76BCF" w:rsidRDefault="00C76BCF" w:rsidP="00FF579F">
      <w:pPr>
        <w:spacing w:after="0" w:line="360" w:lineRule="auto"/>
        <w:jc w:val="both"/>
        <w:rPr>
          <w:rFonts w:ascii="Times New Roman" w:hAnsi="Times New Roman" w:cs="Times New Roman"/>
          <w:sz w:val="24"/>
          <w:szCs w:val="24"/>
        </w:rPr>
      </w:pPr>
      <w:r w:rsidRPr="00C76BCF">
        <w:rPr>
          <w:rFonts w:ascii="Times New Roman" w:hAnsi="Times New Roman" w:cs="Times New Roman"/>
          <w:sz w:val="24"/>
          <w:szCs w:val="24"/>
        </w:rPr>
        <w:t>Günther, Katrin</w:t>
      </w:r>
      <w:r>
        <w:rPr>
          <w:rFonts w:ascii="Times New Roman" w:hAnsi="Times New Roman" w:cs="Times New Roman"/>
          <w:sz w:val="24"/>
          <w:szCs w:val="24"/>
        </w:rPr>
        <w:t xml:space="preserve"> (u.a.)</w:t>
      </w:r>
      <w:r w:rsidRPr="00C76BCF">
        <w:rPr>
          <w:rFonts w:ascii="Times New Roman" w:hAnsi="Times New Roman" w:cs="Times New Roman"/>
          <w:sz w:val="24"/>
          <w:szCs w:val="24"/>
        </w:rPr>
        <w:t xml:space="preserve"> </w:t>
      </w:r>
      <w:r>
        <w:rPr>
          <w:rFonts w:ascii="Times New Roman" w:hAnsi="Times New Roman" w:cs="Times New Roman"/>
          <w:sz w:val="24"/>
          <w:szCs w:val="24"/>
        </w:rPr>
        <w:t>(2013): Sprachförderung im Fachunterricht an beruflichen Schulen</w:t>
      </w:r>
      <w:r w:rsidRPr="00C76BCF">
        <w:rPr>
          <w:rFonts w:ascii="Times New Roman" w:hAnsi="Times New Roman" w:cs="Times New Roman"/>
          <w:sz w:val="24"/>
          <w:szCs w:val="24"/>
        </w:rPr>
        <w:t>. Berlin: Cornelsen Verlag.</w:t>
      </w:r>
      <w:r>
        <w:rPr>
          <w:rFonts w:ascii="Times New Roman" w:hAnsi="Times New Roman" w:cs="Times New Roman"/>
          <w:sz w:val="24"/>
          <w:szCs w:val="24"/>
        </w:rPr>
        <w:t xml:space="preserve"> S. 98</w:t>
      </w:r>
    </w:p>
    <w:p w:rsidR="00C76BCF" w:rsidRPr="00FF579F" w:rsidRDefault="00C76BCF" w:rsidP="00FF579F">
      <w:pPr>
        <w:spacing w:after="0" w:line="360" w:lineRule="auto"/>
        <w:jc w:val="both"/>
        <w:rPr>
          <w:rFonts w:ascii="Times New Roman" w:hAnsi="Times New Roman" w:cs="Times New Roman"/>
          <w:sz w:val="24"/>
          <w:szCs w:val="24"/>
        </w:rPr>
      </w:pPr>
    </w:p>
    <w:p w:rsidR="006249FF" w:rsidRPr="0098165D" w:rsidRDefault="00C4427B" w:rsidP="0098165D">
      <w:pPr>
        <w:pStyle w:val="Listenabsatz"/>
        <w:numPr>
          <w:ilvl w:val="0"/>
          <w:numId w:val="3"/>
        </w:numPr>
        <w:spacing w:after="0" w:line="360" w:lineRule="auto"/>
        <w:jc w:val="both"/>
        <w:rPr>
          <w:rFonts w:ascii="Times New Roman" w:hAnsi="Times New Roman" w:cs="Times New Roman"/>
          <w:sz w:val="24"/>
          <w:szCs w:val="24"/>
        </w:rPr>
      </w:pPr>
      <w:r w:rsidRPr="0098165D">
        <w:rPr>
          <w:rFonts w:ascii="Times New Roman" w:hAnsi="Times New Roman" w:cs="Times New Roman"/>
          <w:sz w:val="24"/>
          <w:szCs w:val="24"/>
        </w:rPr>
        <w:t xml:space="preserve">die Fließtexte zur Arbeitsteilung </w:t>
      </w:r>
      <w:r w:rsidR="009B09F8">
        <w:rPr>
          <w:rFonts w:ascii="Times New Roman" w:hAnsi="Times New Roman" w:cs="Times New Roman"/>
          <w:sz w:val="24"/>
          <w:szCs w:val="24"/>
        </w:rPr>
        <w:t xml:space="preserve">(Lehrwerk S. 96-99) </w:t>
      </w:r>
      <w:r w:rsidRPr="0098165D">
        <w:rPr>
          <w:rFonts w:ascii="Times New Roman" w:hAnsi="Times New Roman" w:cs="Times New Roman"/>
          <w:sz w:val="24"/>
          <w:szCs w:val="24"/>
        </w:rPr>
        <w:t>in ei</w:t>
      </w:r>
      <w:r w:rsidR="00F2619F" w:rsidRPr="0098165D">
        <w:rPr>
          <w:rFonts w:ascii="Times New Roman" w:hAnsi="Times New Roman" w:cs="Times New Roman"/>
          <w:sz w:val="24"/>
          <w:szCs w:val="24"/>
        </w:rPr>
        <w:t>n</w:t>
      </w:r>
      <w:r w:rsidRPr="0098165D">
        <w:rPr>
          <w:rFonts w:ascii="Times New Roman" w:hAnsi="Times New Roman" w:cs="Times New Roman"/>
          <w:sz w:val="24"/>
          <w:szCs w:val="24"/>
        </w:rPr>
        <w:t>e schematische Darstellung bringen</w:t>
      </w:r>
      <w:r w:rsidR="007601AF">
        <w:rPr>
          <w:rFonts w:ascii="Times New Roman" w:hAnsi="Times New Roman" w:cs="Times New Roman"/>
          <w:sz w:val="24"/>
          <w:szCs w:val="24"/>
        </w:rPr>
        <w:t>, um das Verständnis abzusichern</w:t>
      </w:r>
    </w:p>
    <w:p w:rsidR="0013445D" w:rsidRPr="00C0319D" w:rsidRDefault="0013445D" w:rsidP="00A263AC">
      <w:pPr>
        <w:spacing w:after="0" w:line="360" w:lineRule="auto"/>
        <w:jc w:val="both"/>
        <w:rPr>
          <w:rFonts w:ascii="Times New Roman" w:hAnsi="Times New Roman" w:cs="Times New Roman"/>
          <w:sz w:val="24"/>
          <w:szCs w:val="24"/>
        </w:rPr>
      </w:pPr>
    </w:p>
    <w:p w:rsidR="0013445D" w:rsidRDefault="0013445D" w:rsidP="00A263AC">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 xml:space="preserve">zur Vertiefung (schriftlich rezeptiv und produktiv) </w:t>
      </w:r>
    </w:p>
    <w:p w:rsidR="001829F4" w:rsidRDefault="002D04BF" w:rsidP="00A263AC">
      <w:pPr>
        <w:spacing w:after="0" w:line="360" w:lineRule="auto"/>
        <w:jc w:val="both"/>
        <w:rPr>
          <w:rFonts w:ascii="Times New Roman" w:hAnsi="Times New Roman" w:cs="Times New Roman"/>
          <w:sz w:val="24"/>
          <w:szCs w:val="24"/>
        </w:rPr>
      </w:pPr>
      <w:r w:rsidRPr="002D04BF">
        <w:rPr>
          <w:rFonts w:ascii="Times New Roman" w:hAnsi="Times New Roman" w:cs="Times New Roman"/>
          <w:sz w:val="24"/>
          <w:szCs w:val="24"/>
          <w:u w:val="single"/>
        </w:rPr>
        <w:t>(</w:t>
      </w:r>
      <w:r w:rsidRPr="002D04BF">
        <w:rPr>
          <w:rFonts w:ascii="Times New Roman" w:hAnsi="Times New Roman" w:cs="Times New Roman"/>
          <w:b/>
          <w:sz w:val="24"/>
          <w:szCs w:val="24"/>
          <w:u w:val="single"/>
        </w:rPr>
        <w:t>Hinweis für Fortbilder</w:t>
      </w:r>
      <w:r w:rsidRPr="002D04BF">
        <w:rPr>
          <w:rFonts w:ascii="Times New Roman" w:hAnsi="Times New Roman" w:cs="Times New Roman"/>
          <w:sz w:val="24"/>
          <w:szCs w:val="24"/>
          <w:u w:val="single"/>
        </w:rPr>
        <w:t>:</w:t>
      </w:r>
      <w:r w:rsidRPr="002D04BF">
        <w:rPr>
          <w:rFonts w:ascii="Times New Roman" w:hAnsi="Times New Roman" w:cs="Times New Roman"/>
          <w:sz w:val="24"/>
          <w:szCs w:val="24"/>
        </w:rPr>
        <w:t xml:space="preserve"> </w:t>
      </w:r>
      <w:r>
        <w:rPr>
          <w:rFonts w:ascii="Times New Roman" w:hAnsi="Times New Roman" w:cs="Times New Roman"/>
          <w:sz w:val="24"/>
          <w:szCs w:val="24"/>
        </w:rPr>
        <w:t xml:space="preserve">Die Methodenwerkzeuge sollen im Hinblick auf die Fachsystematik eingebracht werden. Die Zweckmäßigkeit der jeweiligen sprachlichen Mittel </w:t>
      </w:r>
      <w:r w:rsidR="00874D0B">
        <w:rPr>
          <w:rFonts w:ascii="Times New Roman" w:hAnsi="Times New Roman" w:cs="Times New Roman"/>
          <w:sz w:val="24"/>
          <w:szCs w:val="24"/>
        </w:rPr>
        <w:t>muss man</w:t>
      </w:r>
      <w:r>
        <w:rPr>
          <w:rFonts w:ascii="Times New Roman" w:hAnsi="Times New Roman" w:cs="Times New Roman"/>
          <w:sz w:val="24"/>
          <w:szCs w:val="24"/>
        </w:rPr>
        <w:t xml:space="preserve"> gemeinsam heraus</w:t>
      </w:r>
      <w:r w:rsidR="00874D0B">
        <w:rPr>
          <w:rFonts w:ascii="Times New Roman" w:hAnsi="Times New Roman" w:cs="Times New Roman"/>
          <w:sz w:val="24"/>
          <w:szCs w:val="24"/>
        </w:rPr>
        <w:t>arbeiten</w:t>
      </w:r>
      <w:r>
        <w:rPr>
          <w:rFonts w:ascii="Times New Roman" w:hAnsi="Times New Roman" w:cs="Times New Roman"/>
          <w:sz w:val="24"/>
          <w:szCs w:val="24"/>
        </w:rPr>
        <w:t xml:space="preserve">, die Methodenwerkzeuge können dabei als </w:t>
      </w:r>
      <w:proofErr w:type="spellStart"/>
      <w:r>
        <w:rPr>
          <w:rFonts w:ascii="Times New Roman" w:hAnsi="Times New Roman" w:cs="Times New Roman"/>
          <w:sz w:val="24"/>
          <w:szCs w:val="24"/>
        </w:rPr>
        <w:t>Scaffolds</w:t>
      </w:r>
      <w:proofErr w:type="spellEnd"/>
      <w:r>
        <w:rPr>
          <w:rFonts w:ascii="Times New Roman" w:hAnsi="Times New Roman" w:cs="Times New Roman"/>
          <w:sz w:val="24"/>
          <w:szCs w:val="24"/>
        </w:rPr>
        <w:t>, d.h. Hilfestellungen, angeboten und später wieder entfernt werden</w:t>
      </w:r>
      <w:r w:rsidR="001829F4">
        <w:rPr>
          <w:rFonts w:ascii="Times New Roman" w:hAnsi="Times New Roman" w:cs="Times New Roman"/>
          <w:sz w:val="24"/>
          <w:szCs w:val="24"/>
        </w:rPr>
        <w:t>.</w:t>
      </w:r>
    </w:p>
    <w:p w:rsidR="002D04BF" w:rsidRPr="002D04BF" w:rsidRDefault="001829F4" w:rsidP="00A263A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Methodenwerkzeuge sind weitgehend inhaltsunabhängig und müssen auf das jeweilige Thema angepasst werden, auch in der Tiefe, die für die </w:t>
      </w:r>
      <w:proofErr w:type="spellStart"/>
      <w:r>
        <w:rPr>
          <w:rFonts w:ascii="Times New Roman" w:hAnsi="Times New Roman" w:cs="Times New Roman"/>
          <w:sz w:val="24"/>
          <w:szCs w:val="24"/>
        </w:rPr>
        <w:t>Lernergruppe</w:t>
      </w:r>
      <w:proofErr w:type="spellEnd"/>
      <w:r>
        <w:rPr>
          <w:rFonts w:ascii="Times New Roman" w:hAnsi="Times New Roman" w:cs="Times New Roman"/>
          <w:sz w:val="24"/>
          <w:szCs w:val="24"/>
        </w:rPr>
        <w:t xml:space="preserve"> erforderlich ist.</w:t>
      </w:r>
      <w:r w:rsidR="002D04BF">
        <w:rPr>
          <w:rFonts w:ascii="Times New Roman" w:hAnsi="Times New Roman" w:cs="Times New Roman"/>
          <w:sz w:val="24"/>
          <w:szCs w:val="24"/>
        </w:rPr>
        <w:t>)</w:t>
      </w:r>
    </w:p>
    <w:p w:rsidR="0013445D" w:rsidRDefault="0013445D" w:rsidP="00A263AC">
      <w:pPr>
        <w:spacing w:after="0" w:line="360" w:lineRule="auto"/>
        <w:jc w:val="both"/>
        <w:rPr>
          <w:rFonts w:ascii="Times New Roman" w:hAnsi="Times New Roman" w:cs="Times New Roman"/>
          <w:sz w:val="24"/>
          <w:szCs w:val="24"/>
        </w:rPr>
      </w:pPr>
      <w:r w:rsidRPr="0013445D">
        <w:rPr>
          <w:rFonts w:ascii="Times New Roman" w:hAnsi="Times New Roman" w:cs="Times New Roman"/>
          <w:sz w:val="24"/>
          <w:szCs w:val="24"/>
          <w:u w:val="single"/>
        </w:rPr>
        <w:t>Methodenwerkzeug Wortgeländer (2)</w:t>
      </w:r>
      <w:r w:rsidRPr="0013445D">
        <w:rPr>
          <w:rFonts w:ascii="Times New Roman" w:hAnsi="Times New Roman" w:cs="Times New Roman"/>
          <w:sz w:val="24"/>
          <w:szCs w:val="24"/>
        </w:rPr>
        <w:t xml:space="preserve"> (Leisen)</w:t>
      </w:r>
      <w:r w:rsidR="0098165D">
        <w:rPr>
          <w:rFonts w:ascii="Times New Roman" w:hAnsi="Times New Roman" w:cs="Times New Roman"/>
          <w:sz w:val="24"/>
          <w:szCs w:val="24"/>
        </w:rPr>
        <w:t>:</w:t>
      </w:r>
      <w:r>
        <w:rPr>
          <w:rFonts w:ascii="Times New Roman" w:hAnsi="Times New Roman" w:cs="Times New Roman"/>
          <w:sz w:val="24"/>
          <w:szCs w:val="24"/>
        </w:rPr>
        <w:t xml:space="preserve"> </w:t>
      </w:r>
    </w:p>
    <w:p w:rsidR="00C0319D" w:rsidRDefault="0013445D" w:rsidP="0013445D">
      <w:pPr>
        <w:spacing w:after="0" w:line="360" w:lineRule="auto"/>
        <w:ind w:left="708"/>
        <w:jc w:val="both"/>
        <w:rPr>
          <w:rFonts w:ascii="Times New Roman" w:hAnsi="Times New Roman" w:cs="Times New Roman"/>
          <w:sz w:val="24"/>
          <w:szCs w:val="24"/>
        </w:rPr>
      </w:pPr>
      <w:r w:rsidRPr="0013445D">
        <w:rPr>
          <w:rFonts w:ascii="Times New Roman" w:hAnsi="Times New Roman" w:cs="Times New Roman"/>
          <w:sz w:val="24"/>
          <w:szCs w:val="24"/>
        </w:rPr>
        <w:t xml:space="preserve">„Wortgeländer sind Grundgerüste aus vorgegebenen Wortelementen, mit denen ein Text </w:t>
      </w:r>
      <w:r>
        <w:rPr>
          <w:rFonts w:ascii="Times New Roman" w:hAnsi="Times New Roman" w:cs="Times New Roman"/>
          <w:sz w:val="24"/>
          <w:szCs w:val="24"/>
        </w:rPr>
        <w:t xml:space="preserve">[…] </w:t>
      </w:r>
      <w:r w:rsidRPr="0013445D">
        <w:rPr>
          <w:rFonts w:ascii="Times New Roman" w:hAnsi="Times New Roman" w:cs="Times New Roman"/>
          <w:sz w:val="24"/>
          <w:szCs w:val="24"/>
        </w:rPr>
        <w:t>konstruiert wird. [...] Sprachstütze; eng führende Methode zur korrekten Verwendung der Fachsprache.“ (Leisen 2010: 14)</w:t>
      </w:r>
      <w:r>
        <w:rPr>
          <w:rFonts w:ascii="Times New Roman" w:hAnsi="Times New Roman" w:cs="Times New Roman"/>
          <w:sz w:val="24"/>
          <w:szCs w:val="24"/>
        </w:rPr>
        <w:t xml:space="preserve"> </w:t>
      </w:r>
    </w:p>
    <w:p w:rsidR="0013445D" w:rsidRDefault="0013445D" w:rsidP="0013445D">
      <w:pPr>
        <w:spacing w:after="0" w:line="360" w:lineRule="auto"/>
        <w:ind w:left="708"/>
        <w:jc w:val="both"/>
        <w:rPr>
          <w:rFonts w:ascii="Times New Roman" w:hAnsi="Times New Roman" w:cs="Times New Roman"/>
          <w:sz w:val="24"/>
          <w:szCs w:val="24"/>
        </w:rPr>
      </w:pPr>
      <w:r w:rsidRPr="0013445D">
        <w:rPr>
          <w:rFonts w:ascii="Times New Roman" w:hAnsi="Times New Roman" w:cs="Times New Roman"/>
          <w:sz w:val="24"/>
          <w:szCs w:val="24"/>
        </w:rPr>
        <w:t>„Wortgeländer unterstützen die Einführung und Verwendung typischer Satzstrukturen im Fachunterricht. Sie geben Lernern Sicherheit und Mut beim zusammenhängenden Sprechen und reduzieren sprachliche Fehler. [...] Wortgeländer unterstützen das fehlerabgesicherte Lesen und Schreiben, sind aber ungeeignet für das freie Sprechen und reduzieren sprachliche Fehler.“ (Leisen 2010: 14)</w:t>
      </w:r>
    </w:p>
    <w:p w:rsidR="0013445D" w:rsidRDefault="0013445D" w:rsidP="0013445D">
      <w:pPr>
        <w:spacing w:after="0" w:line="360" w:lineRule="auto"/>
        <w:ind w:left="708"/>
        <w:jc w:val="both"/>
        <w:rPr>
          <w:rFonts w:ascii="Times New Roman" w:hAnsi="Times New Roman" w:cs="Times New Roman"/>
          <w:sz w:val="24"/>
          <w:szCs w:val="24"/>
        </w:rPr>
      </w:pPr>
    </w:p>
    <w:p w:rsidR="00182F37" w:rsidRDefault="00182F37" w:rsidP="00A263AC">
      <w:pPr>
        <w:spacing w:after="0" w:line="360" w:lineRule="auto"/>
        <w:jc w:val="both"/>
        <w:rPr>
          <w:rFonts w:ascii="Times New Roman" w:hAnsi="Times New Roman" w:cs="Times New Roman"/>
          <w:sz w:val="24"/>
          <w:szCs w:val="24"/>
          <w:u w:val="single"/>
        </w:rPr>
      </w:pPr>
      <w:r w:rsidRPr="00182F37">
        <w:rPr>
          <w:rFonts w:ascii="Times New Roman" w:hAnsi="Times New Roman" w:cs="Times New Roman"/>
          <w:sz w:val="24"/>
          <w:szCs w:val="24"/>
          <w:u w:val="single"/>
        </w:rPr>
        <w:t>zur Vertiefung</w:t>
      </w:r>
      <w:r w:rsidR="00A40A64">
        <w:rPr>
          <w:rFonts w:ascii="Times New Roman" w:hAnsi="Times New Roman" w:cs="Times New Roman"/>
          <w:sz w:val="24"/>
          <w:szCs w:val="24"/>
          <w:u w:val="single"/>
        </w:rPr>
        <w:t xml:space="preserve"> (mündlich produktiv und rezeptiv)</w:t>
      </w:r>
      <w:r w:rsidRPr="00182F37">
        <w:rPr>
          <w:rFonts w:ascii="Times New Roman" w:hAnsi="Times New Roman" w:cs="Times New Roman"/>
          <w:sz w:val="24"/>
          <w:szCs w:val="24"/>
          <w:u w:val="single"/>
        </w:rPr>
        <w:t>:</w:t>
      </w:r>
    </w:p>
    <w:p w:rsidR="00A40A64" w:rsidRDefault="00A40A64" w:rsidP="00A263AC">
      <w:pPr>
        <w:spacing w:after="0" w:line="360" w:lineRule="auto"/>
        <w:jc w:val="both"/>
        <w:rPr>
          <w:rFonts w:ascii="Times New Roman" w:hAnsi="Times New Roman" w:cs="Times New Roman"/>
          <w:sz w:val="24"/>
          <w:szCs w:val="24"/>
        </w:rPr>
      </w:pPr>
      <w:r>
        <w:rPr>
          <w:rFonts w:ascii="Times New Roman" w:hAnsi="Times New Roman" w:cs="Times New Roman"/>
          <w:sz w:val="24"/>
          <w:szCs w:val="24"/>
          <w:u w:val="single"/>
        </w:rPr>
        <w:t>Methodenwerkzeug Kugellager</w:t>
      </w:r>
      <w:r w:rsidR="009442F8">
        <w:rPr>
          <w:rFonts w:ascii="Times New Roman" w:hAnsi="Times New Roman" w:cs="Times New Roman"/>
          <w:sz w:val="24"/>
          <w:szCs w:val="24"/>
          <w:u w:val="single"/>
        </w:rPr>
        <w:t xml:space="preserve"> (38)</w:t>
      </w:r>
      <w:r>
        <w:rPr>
          <w:rFonts w:ascii="Times New Roman" w:hAnsi="Times New Roman" w:cs="Times New Roman"/>
          <w:sz w:val="24"/>
          <w:szCs w:val="24"/>
          <w:u w:val="single"/>
        </w:rPr>
        <w:t xml:space="preserve"> </w:t>
      </w:r>
      <w:r w:rsidRPr="00A40A64">
        <w:rPr>
          <w:rFonts w:ascii="Times New Roman" w:hAnsi="Times New Roman" w:cs="Times New Roman"/>
          <w:sz w:val="24"/>
          <w:szCs w:val="24"/>
        </w:rPr>
        <w:t>(Leisen)</w:t>
      </w:r>
      <w:r w:rsidR="0098165D">
        <w:rPr>
          <w:rFonts w:ascii="Times New Roman" w:hAnsi="Times New Roman" w:cs="Times New Roman"/>
          <w:sz w:val="24"/>
          <w:szCs w:val="24"/>
        </w:rPr>
        <w:t>:</w:t>
      </w:r>
    </w:p>
    <w:p w:rsidR="00A40A64" w:rsidRDefault="00A40A64" w:rsidP="00A40A64">
      <w:pPr>
        <w:spacing w:after="0" w:line="360" w:lineRule="auto"/>
        <w:ind w:left="705"/>
        <w:jc w:val="both"/>
        <w:rPr>
          <w:rFonts w:ascii="Times New Roman" w:hAnsi="Times New Roman" w:cs="Times New Roman"/>
          <w:sz w:val="24"/>
          <w:szCs w:val="24"/>
        </w:rPr>
      </w:pPr>
      <w:r w:rsidRPr="00A40A64">
        <w:rPr>
          <w:rFonts w:ascii="Times New Roman" w:hAnsi="Times New Roman" w:cs="Times New Roman"/>
          <w:sz w:val="24"/>
          <w:szCs w:val="24"/>
        </w:rPr>
        <w:t xml:space="preserve">„Das Kugellager ist eine variantenreiche Methode, bei der die Lerner abwechselnd über ein vorbereitetes Thema selbst referieren oder einem Referat zuhören; daran schließt sich jeweils eine Frage-Antwort-Runde an. [...] Übungsmethode für das </w:t>
      </w:r>
      <w:proofErr w:type="spellStart"/>
      <w:r w:rsidRPr="00A40A64">
        <w:rPr>
          <w:rFonts w:ascii="Times New Roman" w:hAnsi="Times New Roman" w:cs="Times New Roman"/>
          <w:sz w:val="24"/>
          <w:szCs w:val="24"/>
        </w:rPr>
        <w:t>ungelenkte</w:t>
      </w:r>
      <w:proofErr w:type="spellEnd"/>
      <w:r w:rsidRPr="00A40A64">
        <w:rPr>
          <w:rFonts w:ascii="Times New Roman" w:hAnsi="Times New Roman" w:cs="Times New Roman"/>
          <w:sz w:val="24"/>
          <w:szCs w:val="24"/>
        </w:rPr>
        <w:t xml:space="preserve"> zusammenhängende Sprechen.“ (Leisen 2010: 92)</w:t>
      </w:r>
    </w:p>
    <w:p w:rsidR="00A40A64" w:rsidRPr="00182F37" w:rsidRDefault="00A40A64" w:rsidP="00A40A64">
      <w:pPr>
        <w:spacing w:after="0" w:line="360" w:lineRule="auto"/>
        <w:ind w:left="705"/>
        <w:jc w:val="both"/>
        <w:rPr>
          <w:rFonts w:ascii="Times New Roman" w:hAnsi="Times New Roman" w:cs="Times New Roman"/>
          <w:sz w:val="24"/>
          <w:szCs w:val="24"/>
          <w:u w:val="single"/>
        </w:rPr>
      </w:pPr>
      <w:r w:rsidRPr="00A40A64">
        <w:rPr>
          <w:rFonts w:ascii="Times New Roman" w:hAnsi="Times New Roman" w:cs="Times New Roman"/>
          <w:sz w:val="24"/>
          <w:szCs w:val="24"/>
        </w:rPr>
        <w:t xml:space="preserve">„Das Kugellager trainiert nicht nur das zusammenhängende Sprechen und die Benutzung von Fachbegriffen, sondern auch das Reagieren auf Fragen und das direkte </w:t>
      </w:r>
      <w:r w:rsidRPr="00A40A64">
        <w:rPr>
          <w:rFonts w:ascii="Times New Roman" w:hAnsi="Times New Roman" w:cs="Times New Roman"/>
          <w:sz w:val="24"/>
          <w:szCs w:val="24"/>
        </w:rPr>
        <w:lastRenderedPageBreak/>
        <w:t>Ansprechen eines Gegenübers. Sprachunterstützung hoch; jeder Lerner soll zu Übungszwecken mehrfach sprechen, zuhören und zusammenfassen. Das Kugellager bietet die Möglichkeit eines ‚sprachlichen Proberaums‘ und trägt so dazu bei, gerade bei sprachschwachen Lernern Hemmschwellen in Bezug auf das Sprechen zu überwinden. Zugleich bietet die Methode eine Vielzahl von Möglichkeiten zur binnendifferenzierenden Unterstützung.“ (Leisen 2010: 92)</w:t>
      </w:r>
    </w:p>
    <w:p w:rsidR="0013445D" w:rsidRPr="0052225E" w:rsidRDefault="0052225E" w:rsidP="00A263AC">
      <w:pPr>
        <w:spacing w:after="0" w:line="360" w:lineRule="auto"/>
        <w:jc w:val="both"/>
        <w:rPr>
          <w:rFonts w:ascii="Times New Roman" w:hAnsi="Times New Roman" w:cs="Times New Roman"/>
          <w:sz w:val="24"/>
          <w:szCs w:val="24"/>
        </w:rPr>
      </w:pPr>
      <w:r w:rsidRPr="0052225E">
        <w:rPr>
          <w:rFonts w:ascii="Times New Roman" w:hAnsi="Times New Roman" w:cs="Times New Roman"/>
          <w:sz w:val="24"/>
          <w:szCs w:val="24"/>
        </w:rPr>
        <w:t>→ Anwendung: Kugellager</w:t>
      </w:r>
      <w:r>
        <w:rPr>
          <w:rFonts w:ascii="Times New Roman" w:hAnsi="Times New Roman" w:cs="Times New Roman"/>
          <w:sz w:val="24"/>
          <w:szCs w:val="24"/>
        </w:rPr>
        <w:t xml:space="preserve"> zur beruflichen, volkswirtschaftlichen und betrieblichen Arbeitsteilung, </w:t>
      </w:r>
      <w:r w:rsidRPr="0052225E">
        <w:rPr>
          <w:rFonts w:ascii="Times New Roman" w:hAnsi="Times New Roman" w:cs="Times New Roman"/>
          <w:sz w:val="24"/>
          <w:szCs w:val="24"/>
        </w:rPr>
        <w:t>Bildungsverlag Ausbi</w:t>
      </w:r>
      <w:r>
        <w:rPr>
          <w:rFonts w:ascii="Times New Roman" w:hAnsi="Times New Roman" w:cs="Times New Roman"/>
          <w:sz w:val="24"/>
          <w:szCs w:val="24"/>
        </w:rPr>
        <w:t>ldung im Einzelhandel (S. 96-99</w:t>
      </w:r>
      <w:r w:rsidRPr="0052225E">
        <w:rPr>
          <w:rFonts w:ascii="Times New Roman" w:hAnsi="Times New Roman" w:cs="Times New Roman"/>
          <w:sz w:val="24"/>
          <w:szCs w:val="24"/>
        </w:rPr>
        <w:t>)</w:t>
      </w:r>
    </w:p>
    <w:p w:rsidR="0052225E" w:rsidRDefault="0052225E" w:rsidP="00A263AC">
      <w:pPr>
        <w:spacing w:after="0" w:line="360" w:lineRule="auto"/>
        <w:jc w:val="both"/>
        <w:rPr>
          <w:rFonts w:ascii="Times New Roman" w:hAnsi="Times New Roman" w:cs="Times New Roman"/>
          <w:sz w:val="24"/>
          <w:szCs w:val="24"/>
          <w:u w:val="single"/>
        </w:rPr>
      </w:pPr>
    </w:p>
    <w:p w:rsidR="00943995" w:rsidRPr="00C0319D" w:rsidRDefault="00943995" w:rsidP="00A263AC">
      <w:pPr>
        <w:spacing w:after="0" w:line="360" w:lineRule="auto"/>
        <w:jc w:val="both"/>
        <w:rPr>
          <w:rFonts w:ascii="Times New Roman" w:hAnsi="Times New Roman" w:cs="Times New Roman"/>
          <w:sz w:val="24"/>
          <w:szCs w:val="24"/>
          <w:u w:val="single"/>
        </w:rPr>
      </w:pPr>
      <w:r w:rsidRPr="00C0319D">
        <w:rPr>
          <w:rFonts w:ascii="Times New Roman" w:hAnsi="Times New Roman" w:cs="Times New Roman"/>
          <w:sz w:val="24"/>
          <w:szCs w:val="24"/>
          <w:u w:val="single"/>
        </w:rPr>
        <w:t>weiterführende Impulse</w:t>
      </w:r>
    </w:p>
    <w:p w:rsidR="00C4427B" w:rsidRPr="0098165D" w:rsidRDefault="00C4427B" w:rsidP="0098165D">
      <w:pPr>
        <w:pStyle w:val="Listenabsatz"/>
        <w:numPr>
          <w:ilvl w:val="0"/>
          <w:numId w:val="4"/>
        </w:numPr>
        <w:spacing w:after="0" w:line="360" w:lineRule="auto"/>
        <w:jc w:val="both"/>
        <w:rPr>
          <w:rFonts w:ascii="Times New Roman" w:hAnsi="Times New Roman" w:cs="Times New Roman"/>
          <w:sz w:val="24"/>
          <w:szCs w:val="24"/>
        </w:rPr>
      </w:pPr>
      <w:r w:rsidRPr="0098165D">
        <w:rPr>
          <w:rFonts w:ascii="Times New Roman" w:hAnsi="Times New Roman" w:cs="Times New Roman"/>
          <w:sz w:val="24"/>
          <w:szCs w:val="24"/>
        </w:rPr>
        <w:t>den Wirtschaftskreislauf in verschiedene Darstellungsformen (vgl. Leisen) bringen und jeweils versprachlichen</w:t>
      </w:r>
      <w:r w:rsidR="00C0319D" w:rsidRPr="0098165D">
        <w:rPr>
          <w:rFonts w:ascii="Times New Roman" w:hAnsi="Times New Roman" w:cs="Times New Roman"/>
          <w:sz w:val="24"/>
          <w:szCs w:val="24"/>
        </w:rPr>
        <w:t xml:space="preserve"> (sprachliches Umwälzen)</w:t>
      </w:r>
    </w:p>
    <w:p w:rsidR="001829F4" w:rsidRPr="001829F4" w:rsidRDefault="00F2619F" w:rsidP="001829F4">
      <w:pPr>
        <w:pStyle w:val="Listenabsatz"/>
        <w:numPr>
          <w:ilvl w:val="0"/>
          <w:numId w:val="4"/>
        </w:numPr>
        <w:spacing w:after="0" w:line="360" w:lineRule="auto"/>
        <w:jc w:val="both"/>
        <w:rPr>
          <w:rFonts w:ascii="Times New Roman" w:hAnsi="Times New Roman" w:cs="Times New Roman"/>
          <w:sz w:val="24"/>
          <w:szCs w:val="24"/>
        </w:rPr>
      </w:pPr>
      <w:r w:rsidRPr="0098165D">
        <w:rPr>
          <w:rFonts w:ascii="Times New Roman" w:hAnsi="Times New Roman" w:cs="Times New Roman"/>
          <w:sz w:val="24"/>
          <w:szCs w:val="24"/>
        </w:rPr>
        <w:t>Übung zur Abgrenzung des Fachwortschatzes</w:t>
      </w:r>
      <w:r w:rsidR="00C65408">
        <w:rPr>
          <w:rFonts w:ascii="Times New Roman" w:hAnsi="Times New Roman" w:cs="Times New Roman"/>
          <w:sz w:val="24"/>
          <w:szCs w:val="24"/>
        </w:rPr>
        <w:t>, um eine präzise Sprachverwendung zu erreichen</w:t>
      </w:r>
    </w:p>
    <w:p w:rsidR="005D2EF5" w:rsidRPr="0098165D" w:rsidRDefault="0013445D" w:rsidP="0098165D">
      <w:pPr>
        <w:pStyle w:val="Listenabsatz"/>
        <w:numPr>
          <w:ilvl w:val="0"/>
          <w:numId w:val="4"/>
        </w:numPr>
        <w:spacing w:after="0" w:line="360" w:lineRule="auto"/>
        <w:jc w:val="both"/>
        <w:rPr>
          <w:rFonts w:ascii="Times New Roman" w:hAnsi="Times New Roman" w:cs="Times New Roman"/>
          <w:sz w:val="24"/>
          <w:szCs w:val="24"/>
        </w:rPr>
      </w:pPr>
      <w:r w:rsidRPr="0098165D">
        <w:rPr>
          <w:rFonts w:ascii="Times New Roman" w:hAnsi="Times New Roman" w:cs="Times New Roman"/>
          <w:sz w:val="24"/>
          <w:szCs w:val="24"/>
        </w:rPr>
        <w:t xml:space="preserve">… </w:t>
      </w:r>
    </w:p>
    <w:p w:rsidR="00C0319D" w:rsidRPr="00C0319D" w:rsidRDefault="00C0319D" w:rsidP="00A263AC">
      <w:pPr>
        <w:spacing w:after="0" w:line="360" w:lineRule="auto"/>
        <w:jc w:val="both"/>
        <w:rPr>
          <w:rFonts w:ascii="Times New Roman" w:hAnsi="Times New Roman" w:cs="Times New Roman"/>
          <w:sz w:val="24"/>
          <w:szCs w:val="24"/>
          <w:u w:val="single"/>
        </w:rPr>
      </w:pPr>
    </w:p>
    <w:p w:rsidR="005D2EF5" w:rsidRPr="00C0319D" w:rsidRDefault="005D2EF5" w:rsidP="00A263AC">
      <w:pPr>
        <w:spacing w:after="0" w:line="360" w:lineRule="auto"/>
        <w:jc w:val="both"/>
        <w:rPr>
          <w:rFonts w:ascii="Times New Roman" w:hAnsi="Times New Roman" w:cs="Times New Roman"/>
          <w:b/>
          <w:sz w:val="24"/>
          <w:szCs w:val="24"/>
        </w:rPr>
      </w:pPr>
      <w:r w:rsidRPr="00C0319D">
        <w:rPr>
          <w:rFonts w:ascii="Times New Roman" w:hAnsi="Times New Roman" w:cs="Times New Roman"/>
          <w:sz w:val="24"/>
          <w:szCs w:val="24"/>
          <w:u w:val="single"/>
        </w:rPr>
        <w:t>2. Baustein zur Sprachförderung:</w:t>
      </w:r>
      <w:r w:rsidRPr="00C0319D">
        <w:rPr>
          <w:rFonts w:ascii="Times New Roman" w:hAnsi="Times New Roman" w:cs="Times New Roman"/>
          <w:sz w:val="24"/>
          <w:szCs w:val="24"/>
        </w:rPr>
        <w:t xml:space="preserve"> </w:t>
      </w:r>
      <w:r w:rsidRPr="00C0319D">
        <w:rPr>
          <w:rFonts w:ascii="Times New Roman" w:hAnsi="Times New Roman" w:cs="Times New Roman"/>
          <w:b/>
          <w:sz w:val="24"/>
          <w:szCs w:val="24"/>
        </w:rPr>
        <w:t>Arbeitssicherheit</w:t>
      </w:r>
    </w:p>
    <w:p w:rsidR="00731C8C" w:rsidRDefault="00731C8C" w:rsidP="00F61023">
      <w:pPr>
        <w:spacing w:after="0" w:line="360" w:lineRule="auto"/>
        <w:jc w:val="both"/>
        <w:rPr>
          <w:rFonts w:ascii="Times New Roman" w:hAnsi="Times New Roman" w:cs="Times New Roman"/>
          <w:sz w:val="24"/>
          <w:szCs w:val="24"/>
          <w:u w:val="single"/>
        </w:rPr>
      </w:pPr>
      <w:r w:rsidRPr="00731C8C">
        <w:rPr>
          <w:rFonts w:ascii="Times New Roman" w:hAnsi="Times New Roman" w:cs="Times New Roman"/>
          <w:sz w:val="24"/>
          <w:szCs w:val="24"/>
          <w:u w:val="single"/>
        </w:rPr>
        <w:t>Zielform</w:t>
      </w:r>
      <w:r>
        <w:rPr>
          <w:rFonts w:ascii="Times New Roman" w:hAnsi="Times New Roman" w:cs="Times New Roman"/>
          <w:sz w:val="24"/>
          <w:szCs w:val="24"/>
          <w:u w:val="single"/>
        </w:rPr>
        <w:t xml:space="preserve">ulierungen aus dem Bildungsplan </w:t>
      </w:r>
      <w:r w:rsidRPr="00731C8C">
        <w:rPr>
          <w:rFonts w:ascii="Times New Roman" w:hAnsi="Times New Roman" w:cs="Times New Roman"/>
          <w:sz w:val="24"/>
          <w:szCs w:val="24"/>
        </w:rPr>
        <w:t>(siehe oben)</w:t>
      </w:r>
      <w:r w:rsidRPr="00731C8C">
        <w:rPr>
          <w:rFonts w:ascii="Times New Roman" w:hAnsi="Times New Roman" w:cs="Times New Roman"/>
          <w:sz w:val="24"/>
          <w:szCs w:val="24"/>
          <w:u w:val="single"/>
        </w:rPr>
        <w:t xml:space="preserve"> </w:t>
      </w:r>
    </w:p>
    <w:p w:rsidR="00F61023" w:rsidRPr="00C0319D" w:rsidRDefault="00F61023" w:rsidP="00F61023">
      <w:pPr>
        <w:spacing w:after="0" w:line="360" w:lineRule="auto"/>
        <w:jc w:val="both"/>
        <w:rPr>
          <w:rFonts w:ascii="Times New Roman" w:hAnsi="Times New Roman" w:cs="Times New Roman"/>
          <w:sz w:val="24"/>
          <w:szCs w:val="24"/>
          <w:u w:val="single"/>
        </w:rPr>
      </w:pPr>
      <w:r w:rsidRPr="00C0319D">
        <w:rPr>
          <w:rFonts w:ascii="Times New Roman" w:hAnsi="Times New Roman" w:cs="Times New Roman"/>
          <w:sz w:val="24"/>
          <w:szCs w:val="24"/>
          <w:u w:val="single"/>
        </w:rPr>
        <w:t>Kompetenzbere</w:t>
      </w:r>
      <w:r w:rsidR="001829F4">
        <w:rPr>
          <w:rFonts w:ascii="Times New Roman" w:hAnsi="Times New Roman" w:cs="Times New Roman"/>
          <w:sz w:val="24"/>
          <w:szCs w:val="24"/>
          <w:u w:val="single"/>
        </w:rPr>
        <w:t>iche (vgl. Bildungsplan Deutsch</w:t>
      </w:r>
      <w:r w:rsidRPr="00C0319D">
        <w:rPr>
          <w:rFonts w:ascii="Times New Roman" w:hAnsi="Times New Roman" w:cs="Times New Roman"/>
          <w:sz w:val="24"/>
          <w:szCs w:val="24"/>
          <w:u w:val="single"/>
        </w:rPr>
        <w:t>/ Kommunikation)</w:t>
      </w:r>
    </w:p>
    <w:p w:rsidR="00F61023" w:rsidRPr="00C0319D" w:rsidRDefault="00CD0E50" w:rsidP="00A516D1">
      <w:pPr>
        <w:spacing w:after="0" w:line="360" w:lineRule="auto"/>
        <w:ind w:left="708"/>
        <w:jc w:val="both"/>
        <w:rPr>
          <w:rFonts w:ascii="Times New Roman" w:hAnsi="Times New Roman" w:cs="Times New Roman"/>
          <w:sz w:val="24"/>
          <w:szCs w:val="24"/>
        </w:rPr>
      </w:pPr>
      <w:r w:rsidRPr="00C0319D">
        <w:rPr>
          <w:rFonts w:ascii="Times New Roman" w:hAnsi="Times New Roman" w:cs="Times New Roman"/>
          <w:sz w:val="24"/>
          <w:szCs w:val="24"/>
        </w:rPr>
        <w:t xml:space="preserve">Die Schülerinnen und Schüler können erworbene Informationen medial aufbereiten und präsentieren. </w:t>
      </w:r>
      <w:r w:rsidR="00AE1926" w:rsidRPr="00C0319D">
        <w:rPr>
          <w:rFonts w:ascii="Times New Roman" w:hAnsi="Times New Roman" w:cs="Times New Roman"/>
          <w:sz w:val="24"/>
          <w:szCs w:val="24"/>
        </w:rPr>
        <w:t>Durch den Umgang und die Beschäftigung mit expositorischen […] Texten nutzen die Schülerinnen und Schüler Instrumente der vertieften Erfassung gesellschaftlicher und wirtschaftlicher Prozesse und erweitern ihre Fähigkeit, diese aktiv mit zu gestalten. Dabei beherrschen sie die geltenden Sprachnormen und wenden sie souverän an.</w:t>
      </w:r>
    </w:p>
    <w:p w:rsidR="00F61023" w:rsidRPr="00C0319D" w:rsidRDefault="00F843F6" w:rsidP="00F61023">
      <w:pPr>
        <w:pStyle w:val="Listenabsatz"/>
        <w:numPr>
          <w:ilvl w:val="0"/>
          <w:numId w:val="1"/>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mündlich rezeptiv</w:t>
      </w:r>
      <w:r w:rsidR="00F61023" w:rsidRPr="00C0319D">
        <w:rPr>
          <w:rFonts w:ascii="Times New Roman" w:hAnsi="Times New Roman" w:cs="Times New Roman"/>
          <w:b/>
          <w:sz w:val="24"/>
          <w:szCs w:val="24"/>
        </w:rPr>
        <w:t>/ mündlich pro</w:t>
      </w:r>
      <w:r>
        <w:rPr>
          <w:rFonts w:ascii="Times New Roman" w:hAnsi="Times New Roman" w:cs="Times New Roman"/>
          <w:b/>
          <w:sz w:val="24"/>
          <w:szCs w:val="24"/>
        </w:rPr>
        <w:t>duktiv und schriftlich rezeptiv</w:t>
      </w:r>
      <w:r w:rsidR="00F61023" w:rsidRPr="00C0319D">
        <w:rPr>
          <w:rFonts w:ascii="Times New Roman" w:hAnsi="Times New Roman" w:cs="Times New Roman"/>
          <w:b/>
          <w:sz w:val="24"/>
          <w:szCs w:val="24"/>
        </w:rPr>
        <w:t>/ schriftlich produktiv</w:t>
      </w:r>
    </w:p>
    <w:p w:rsidR="00CD0E50" w:rsidRPr="00C0319D" w:rsidRDefault="00CD0E50" w:rsidP="005D2EF5">
      <w:pPr>
        <w:spacing w:after="0" w:line="360" w:lineRule="auto"/>
        <w:jc w:val="both"/>
        <w:rPr>
          <w:rFonts w:ascii="Times New Roman" w:hAnsi="Times New Roman" w:cs="Times New Roman"/>
          <w:sz w:val="24"/>
          <w:szCs w:val="24"/>
          <w:u w:val="single"/>
        </w:rPr>
      </w:pPr>
    </w:p>
    <w:p w:rsidR="005D2EF5" w:rsidRDefault="005D2EF5" w:rsidP="005D2EF5">
      <w:pPr>
        <w:spacing w:after="0" w:line="360" w:lineRule="auto"/>
        <w:jc w:val="both"/>
        <w:rPr>
          <w:rFonts w:ascii="Times New Roman" w:hAnsi="Times New Roman" w:cs="Times New Roman"/>
          <w:sz w:val="24"/>
          <w:szCs w:val="24"/>
        </w:rPr>
      </w:pPr>
      <w:r w:rsidRPr="00C0319D">
        <w:rPr>
          <w:rFonts w:ascii="Times New Roman" w:hAnsi="Times New Roman" w:cs="Times New Roman"/>
          <w:sz w:val="24"/>
          <w:szCs w:val="24"/>
          <w:u w:val="single"/>
        </w:rPr>
        <w:t xml:space="preserve">konkrete </w:t>
      </w:r>
      <w:r w:rsidR="00863421" w:rsidRPr="00C0319D">
        <w:rPr>
          <w:rFonts w:ascii="Times New Roman" w:hAnsi="Times New Roman" w:cs="Times New Roman"/>
          <w:sz w:val="24"/>
          <w:szCs w:val="24"/>
          <w:u w:val="single"/>
        </w:rPr>
        <w:t xml:space="preserve">Materialien und </w:t>
      </w:r>
      <w:r w:rsidRPr="00C0319D">
        <w:rPr>
          <w:rFonts w:ascii="Times New Roman" w:hAnsi="Times New Roman" w:cs="Times New Roman"/>
          <w:sz w:val="24"/>
          <w:szCs w:val="24"/>
          <w:u w:val="single"/>
        </w:rPr>
        <w:t>Methoden</w:t>
      </w:r>
      <w:r w:rsidRPr="00C0319D">
        <w:rPr>
          <w:rFonts w:ascii="Times New Roman" w:hAnsi="Times New Roman" w:cs="Times New Roman"/>
          <w:sz w:val="24"/>
          <w:szCs w:val="24"/>
        </w:rPr>
        <w:t xml:space="preserve">: </w:t>
      </w:r>
      <w:r w:rsidRPr="009A191F">
        <w:rPr>
          <w:rFonts w:ascii="Times New Roman" w:hAnsi="Times New Roman" w:cs="Times New Roman"/>
          <w:sz w:val="24"/>
          <w:szCs w:val="24"/>
          <w:highlight w:val="yellow"/>
        </w:rPr>
        <w:t>Bildungsverlag Ausbildung im Einzelhandel (S. 124-132)</w:t>
      </w:r>
    </w:p>
    <w:p w:rsidR="009638DD" w:rsidRPr="0098165D" w:rsidRDefault="006B56A5" w:rsidP="0098165D">
      <w:pPr>
        <w:pStyle w:val="Listenabsatz"/>
        <w:numPr>
          <w:ilvl w:val="0"/>
          <w:numId w:val="5"/>
        </w:numPr>
        <w:spacing w:after="0" w:line="360" w:lineRule="auto"/>
        <w:jc w:val="both"/>
        <w:rPr>
          <w:rFonts w:ascii="Times New Roman" w:hAnsi="Times New Roman" w:cs="Times New Roman"/>
          <w:sz w:val="24"/>
          <w:szCs w:val="24"/>
        </w:rPr>
      </w:pPr>
      <w:r w:rsidRPr="0098165D">
        <w:rPr>
          <w:rFonts w:ascii="Times New Roman" w:hAnsi="Times New Roman" w:cs="Times New Roman"/>
          <w:sz w:val="24"/>
          <w:szCs w:val="24"/>
        </w:rPr>
        <w:t xml:space="preserve">Redemittel bereitstellen zu den </w:t>
      </w:r>
      <w:r w:rsidR="009638DD" w:rsidRPr="0098165D">
        <w:rPr>
          <w:rFonts w:ascii="Times New Roman" w:hAnsi="Times New Roman" w:cs="Times New Roman"/>
          <w:sz w:val="24"/>
          <w:szCs w:val="24"/>
        </w:rPr>
        <w:t>im Lehrbuch geforderte</w:t>
      </w:r>
      <w:r w:rsidRPr="0098165D">
        <w:rPr>
          <w:rFonts w:ascii="Times New Roman" w:hAnsi="Times New Roman" w:cs="Times New Roman"/>
          <w:sz w:val="24"/>
          <w:szCs w:val="24"/>
        </w:rPr>
        <w:t>n</w:t>
      </w:r>
      <w:r w:rsidR="009638DD" w:rsidRPr="0098165D">
        <w:rPr>
          <w:rFonts w:ascii="Times New Roman" w:hAnsi="Times New Roman" w:cs="Times New Roman"/>
          <w:sz w:val="24"/>
          <w:szCs w:val="24"/>
        </w:rPr>
        <w:t xml:space="preserve"> Operatoren: </w:t>
      </w:r>
      <w:r w:rsidR="009638DD" w:rsidRPr="0098165D">
        <w:rPr>
          <w:rFonts w:ascii="Times New Roman" w:hAnsi="Times New Roman" w:cs="Times New Roman"/>
          <w:i/>
          <w:sz w:val="24"/>
          <w:szCs w:val="24"/>
        </w:rPr>
        <w:t>feststellen</w:t>
      </w:r>
      <w:r w:rsidR="009638DD" w:rsidRPr="0098165D">
        <w:rPr>
          <w:rFonts w:ascii="Times New Roman" w:hAnsi="Times New Roman" w:cs="Times New Roman"/>
          <w:sz w:val="24"/>
          <w:szCs w:val="24"/>
        </w:rPr>
        <w:t xml:space="preserve">, </w:t>
      </w:r>
      <w:r w:rsidR="009638DD" w:rsidRPr="0098165D">
        <w:rPr>
          <w:rFonts w:ascii="Times New Roman" w:hAnsi="Times New Roman" w:cs="Times New Roman"/>
          <w:i/>
          <w:sz w:val="24"/>
          <w:szCs w:val="24"/>
        </w:rPr>
        <w:t>prüfen</w:t>
      </w:r>
      <w:r w:rsidR="009638DD" w:rsidRPr="0098165D">
        <w:rPr>
          <w:rFonts w:ascii="Times New Roman" w:hAnsi="Times New Roman" w:cs="Times New Roman"/>
          <w:sz w:val="24"/>
          <w:szCs w:val="24"/>
        </w:rPr>
        <w:t xml:space="preserve">, </w:t>
      </w:r>
      <w:r w:rsidR="009638DD" w:rsidRPr="0098165D">
        <w:rPr>
          <w:rFonts w:ascii="Times New Roman" w:hAnsi="Times New Roman" w:cs="Times New Roman"/>
          <w:i/>
          <w:sz w:val="24"/>
          <w:szCs w:val="24"/>
        </w:rPr>
        <w:t>diskutieren</w:t>
      </w:r>
      <w:r w:rsidR="009638DD" w:rsidRPr="0098165D">
        <w:rPr>
          <w:rFonts w:ascii="Times New Roman" w:hAnsi="Times New Roman" w:cs="Times New Roman"/>
          <w:sz w:val="24"/>
          <w:szCs w:val="24"/>
        </w:rPr>
        <w:t xml:space="preserve">, </w:t>
      </w:r>
      <w:r w:rsidR="009638DD" w:rsidRPr="0098165D">
        <w:rPr>
          <w:rFonts w:ascii="Times New Roman" w:hAnsi="Times New Roman" w:cs="Times New Roman"/>
          <w:i/>
          <w:sz w:val="24"/>
          <w:szCs w:val="24"/>
        </w:rPr>
        <w:t>beurteilen</w:t>
      </w:r>
      <w:r w:rsidR="00863421" w:rsidRPr="0098165D">
        <w:rPr>
          <w:rFonts w:ascii="Times New Roman" w:hAnsi="Times New Roman" w:cs="Times New Roman"/>
          <w:sz w:val="24"/>
          <w:szCs w:val="24"/>
        </w:rPr>
        <w:t xml:space="preserve"> (Mit welchen Formulierungen beurteile ich einen Sachverhalt, mit welchen treffe ich </w:t>
      </w:r>
      <w:r w:rsidR="00267C1A" w:rsidRPr="0098165D">
        <w:rPr>
          <w:rFonts w:ascii="Times New Roman" w:hAnsi="Times New Roman" w:cs="Times New Roman"/>
          <w:sz w:val="24"/>
          <w:szCs w:val="24"/>
        </w:rPr>
        <w:t xml:space="preserve">hingegen </w:t>
      </w:r>
      <w:r w:rsidR="00863421" w:rsidRPr="0098165D">
        <w:rPr>
          <w:rFonts w:ascii="Times New Roman" w:hAnsi="Times New Roman" w:cs="Times New Roman"/>
          <w:sz w:val="24"/>
          <w:szCs w:val="24"/>
        </w:rPr>
        <w:t>eine Feststellung etc.)</w:t>
      </w:r>
    </w:p>
    <w:p w:rsidR="003F16D7" w:rsidRDefault="003F16D7" w:rsidP="00100A7D">
      <w:pPr>
        <w:spacing w:after="0" w:line="360" w:lineRule="auto"/>
        <w:jc w:val="both"/>
        <w:rPr>
          <w:rFonts w:ascii="Times New Roman" w:hAnsi="Times New Roman" w:cs="Times New Roman"/>
          <w:sz w:val="24"/>
          <w:szCs w:val="24"/>
          <w:u w:val="single"/>
        </w:rPr>
      </w:pPr>
    </w:p>
    <w:p w:rsidR="00A516D1" w:rsidRPr="0098165D" w:rsidRDefault="00A516D1" w:rsidP="0098165D">
      <w:pPr>
        <w:pStyle w:val="Listenabsatz"/>
        <w:numPr>
          <w:ilvl w:val="0"/>
          <w:numId w:val="5"/>
        </w:numPr>
        <w:spacing w:after="0" w:line="360" w:lineRule="auto"/>
        <w:jc w:val="both"/>
        <w:rPr>
          <w:rFonts w:ascii="Times New Roman" w:hAnsi="Times New Roman" w:cs="Times New Roman"/>
          <w:sz w:val="24"/>
          <w:szCs w:val="24"/>
        </w:rPr>
      </w:pPr>
      <w:r w:rsidRPr="0098165D">
        <w:rPr>
          <w:rFonts w:ascii="Times New Roman" w:hAnsi="Times New Roman" w:cs="Times New Roman"/>
          <w:sz w:val="24"/>
          <w:szCs w:val="24"/>
        </w:rPr>
        <w:lastRenderedPageBreak/>
        <w:t xml:space="preserve">Auszubildende müssen in der Lage sein, sich über ihre Rechte und Pflichten zu informieren, dazu sollten sie </w:t>
      </w:r>
      <w:r w:rsidR="00267C1A" w:rsidRPr="0098165D">
        <w:rPr>
          <w:rFonts w:ascii="Times New Roman" w:hAnsi="Times New Roman" w:cs="Times New Roman"/>
          <w:sz w:val="24"/>
          <w:szCs w:val="24"/>
        </w:rPr>
        <w:t xml:space="preserve">sowohl </w:t>
      </w:r>
      <w:r w:rsidRPr="0098165D">
        <w:rPr>
          <w:rFonts w:ascii="Times New Roman" w:hAnsi="Times New Roman" w:cs="Times New Roman"/>
          <w:sz w:val="24"/>
          <w:szCs w:val="24"/>
        </w:rPr>
        <w:t xml:space="preserve">ihre Ausbildungsverträge als auch relevante Gesetzestexte lesen können. Mit dieser Textsorte (und juristischer Fachsprache) dürften bisher wenige Berührungspunkte entstanden sein, so dass hier primär die Lesekompetenz zu fördern ist. </w:t>
      </w:r>
    </w:p>
    <w:p w:rsidR="00F61023" w:rsidRDefault="009C599C" w:rsidP="00863421">
      <w:pPr>
        <w:pStyle w:val="Listenabsatz"/>
        <w:numPr>
          <w:ilvl w:val="0"/>
          <w:numId w:val="2"/>
        </w:numPr>
        <w:spacing w:after="0" w:line="360" w:lineRule="auto"/>
        <w:jc w:val="both"/>
        <w:rPr>
          <w:rFonts w:ascii="Times New Roman" w:hAnsi="Times New Roman" w:cs="Times New Roman"/>
          <w:sz w:val="24"/>
          <w:szCs w:val="24"/>
        </w:rPr>
      </w:pPr>
      <w:r w:rsidRPr="00863421">
        <w:rPr>
          <w:rFonts w:ascii="Times New Roman" w:hAnsi="Times New Roman" w:cs="Times New Roman"/>
          <w:sz w:val="24"/>
          <w:szCs w:val="24"/>
        </w:rPr>
        <w:t>Auszug eines Gesetzestextes gemeinsam lesen und die sprachlichen Mittel erläutern (</w:t>
      </w:r>
      <w:r w:rsidR="00100A7D" w:rsidRPr="00100A7D">
        <w:rPr>
          <w:rFonts w:ascii="Times New Roman" w:hAnsi="Times New Roman" w:cs="Times New Roman"/>
          <w:b/>
          <w:sz w:val="24"/>
          <w:szCs w:val="24"/>
        </w:rPr>
        <w:t>Hinweis für Fortbilder</w:t>
      </w:r>
      <w:r w:rsidR="00100A7D">
        <w:rPr>
          <w:rFonts w:ascii="Times New Roman" w:hAnsi="Times New Roman" w:cs="Times New Roman"/>
          <w:sz w:val="24"/>
          <w:szCs w:val="24"/>
        </w:rPr>
        <w:t xml:space="preserve">: </w:t>
      </w:r>
      <w:r w:rsidR="00AE1926" w:rsidRPr="00863421">
        <w:rPr>
          <w:rFonts w:ascii="Times New Roman" w:hAnsi="Times New Roman" w:cs="Times New Roman"/>
          <w:sz w:val="24"/>
          <w:szCs w:val="24"/>
        </w:rPr>
        <w:t>NICHT</w:t>
      </w:r>
      <w:r w:rsidRPr="00863421">
        <w:rPr>
          <w:rFonts w:ascii="Times New Roman" w:hAnsi="Times New Roman" w:cs="Times New Roman"/>
          <w:sz w:val="24"/>
          <w:szCs w:val="24"/>
        </w:rPr>
        <w:t xml:space="preserve"> in </w:t>
      </w:r>
      <w:r w:rsidR="00AE1926" w:rsidRPr="00863421">
        <w:rPr>
          <w:rFonts w:ascii="Times New Roman" w:hAnsi="Times New Roman" w:cs="Times New Roman"/>
          <w:sz w:val="24"/>
          <w:szCs w:val="24"/>
        </w:rPr>
        <w:t xml:space="preserve">eine </w:t>
      </w:r>
      <w:r w:rsidRPr="00863421">
        <w:rPr>
          <w:rFonts w:ascii="Times New Roman" w:hAnsi="Times New Roman" w:cs="Times New Roman"/>
          <w:sz w:val="24"/>
          <w:szCs w:val="24"/>
        </w:rPr>
        <w:t>leichte Sprache übersetzen</w:t>
      </w:r>
      <w:r w:rsidR="00267C1A">
        <w:rPr>
          <w:rFonts w:ascii="Times New Roman" w:hAnsi="Times New Roman" w:cs="Times New Roman"/>
          <w:sz w:val="24"/>
          <w:szCs w:val="24"/>
        </w:rPr>
        <w:t>, v</w:t>
      </w:r>
      <w:r w:rsidR="00D52DD1" w:rsidRPr="00863421">
        <w:rPr>
          <w:rFonts w:ascii="Times New Roman" w:hAnsi="Times New Roman" w:cs="Times New Roman"/>
          <w:sz w:val="24"/>
          <w:szCs w:val="24"/>
        </w:rPr>
        <w:t>ielmehr steht die Vermittlung von Lesestrategien im Vordergrund</w:t>
      </w:r>
      <w:r w:rsidRPr="00863421">
        <w:rPr>
          <w:rFonts w:ascii="Times New Roman" w:hAnsi="Times New Roman" w:cs="Times New Roman"/>
          <w:sz w:val="24"/>
          <w:szCs w:val="24"/>
        </w:rPr>
        <w:t>).</w:t>
      </w:r>
      <w:r w:rsidR="00D52DD1" w:rsidRPr="00863421">
        <w:rPr>
          <w:rFonts w:ascii="Times New Roman" w:hAnsi="Times New Roman" w:cs="Times New Roman"/>
          <w:sz w:val="24"/>
          <w:szCs w:val="24"/>
        </w:rPr>
        <w:t xml:space="preserve"> Das anschließende Gespräch über die Inhalte fördert die mündlich produktiven Sprachkompetenzen und sicher</w:t>
      </w:r>
      <w:r w:rsidR="00863421" w:rsidRPr="00863421">
        <w:rPr>
          <w:rFonts w:ascii="Times New Roman" w:hAnsi="Times New Roman" w:cs="Times New Roman"/>
          <w:sz w:val="24"/>
          <w:szCs w:val="24"/>
        </w:rPr>
        <w:t>t</w:t>
      </w:r>
      <w:r w:rsidR="00D52DD1" w:rsidRPr="00863421">
        <w:rPr>
          <w:rFonts w:ascii="Times New Roman" w:hAnsi="Times New Roman" w:cs="Times New Roman"/>
          <w:sz w:val="24"/>
          <w:szCs w:val="24"/>
        </w:rPr>
        <w:t xml:space="preserve"> den fachsprachlichen Gebrauch. </w:t>
      </w:r>
    </w:p>
    <w:p w:rsidR="00217B97" w:rsidRPr="00217B97" w:rsidRDefault="00217B97" w:rsidP="00217B97">
      <w:pPr>
        <w:spacing w:after="0" w:line="360" w:lineRule="auto"/>
        <w:ind w:left="708"/>
        <w:jc w:val="both"/>
        <w:rPr>
          <w:rFonts w:ascii="Times New Roman" w:hAnsi="Times New Roman" w:cs="Times New Roman"/>
          <w:sz w:val="24"/>
          <w:szCs w:val="24"/>
        </w:rPr>
      </w:pPr>
      <w:r>
        <w:rPr>
          <w:rFonts w:ascii="Times New Roman" w:hAnsi="Times New Roman" w:cs="Times New Roman"/>
          <w:sz w:val="24"/>
          <w:szCs w:val="24"/>
        </w:rPr>
        <w:t>Auch reziprokes Lesen bietet sich hier an.</w:t>
      </w:r>
    </w:p>
    <w:p w:rsidR="00863421" w:rsidRPr="00C47428" w:rsidRDefault="00863421" w:rsidP="00C47428">
      <w:pPr>
        <w:pStyle w:val="Listenabsatz"/>
        <w:numPr>
          <w:ilvl w:val="0"/>
          <w:numId w:val="6"/>
        </w:numPr>
        <w:spacing w:after="0" w:line="360" w:lineRule="auto"/>
        <w:jc w:val="both"/>
        <w:rPr>
          <w:rFonts w:ascii="Times New Roman" w:hAnsi="Times New Roman" w:cs="Times New Roman"/>
          <w:sz w:val="24"/>
          <w:szCs w:val="24"/>
        </w:rPr>
      </w:pPr>
      <w:proofErr w:type="spellStart"/>
      <w:r w:rsidRPr="00C47428">
        <w:rPr>
          <w:rFonts w:ascii="Times New Roman" w:hAnsi="Times New Roman" w:cs="Times New Roman"/>
          <w:sz w:val="24"/>
          <w:szCs w:val="24"/>
        </w:rPr>
        <w:t>Bsp</w:t>
      </w:r>
      <w:proofErr w:type="spellEnd"/>
      <w:r w:rsidRPr="00C47428">
        <w:rPr>
          <w:rFonts w:ascii="Times New Roman" w:hAnsi="Times New Roman" w:cs="Times New Roman"/>
          <w:sz w:val="24"/>
          <w:szCs w:val="24"/>
        </w:rPr>
        <w:t>: „Der Arbeitgeber hat die Schutzkleidung zu stellen.“</w:t>
      </w:r>
    </w:p>
    <w:p w:rsidR="00863421" w:rsidRDefault="00863421" w:rsidP="00863421">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Etwas zu tun haben = etwas müssen (Ausdruck einer Verpflichtung, Handlungsspielraum ist festgelegt) </w:t>
      </w:r>
    </w:p>
    <w:p w:rsidR="00863421" w:rsidRDefault="00863421" w:rsidP="00267C1A">
      <w:pPr>
        <w:spacing w:after="0" w:line="360" w:lineRule="auto"/>
        <w:ind w:left="360"/>
        <w:jc w:val="both"/>
        <w:rPr>
          <w:rFonts w:ascii="Times New Roman" w:hAnsi="Times New Roman" w:cs="Times New Roman"/>
          <w:sz w:val="24"/>
          <w:szCs w:val="24"/>
        </w:rPr>
      </w:pPr>
      <w:r w:rsidRPr="00C0319D">
        <w:rPr>
          <w:rFonts w:ascii="Times New Roman" w:hAnsi="Times New Roman" w:cs="Times New Roman"/>
          <w:sz w:val="24"/>
          <w:szCs w:val="24"/>
        </w:rPr>
        <w:t xml:space="preserve">Modalitäten: </w:t>
      </w:r>
      <w:r w:rsidRPr="00C0319D">
        <w:rPr>
          <w:rFonts w:ascii="Times New Roman" w:hAnsi="Times New Roman" w:cs="Times New Roman"/>
          <w:i/>
          <w:sz w:val="24"/>
          <w:szCs w:val="24"/>
        </w:rPr>
        <w:t>sollen</w:t>
      </w:r>
      <w:r w:rsidRPr="00C0319D">
        <w:rPr>
          <w:rFonts w:ascii="Times New Roman" w:hAnsi="Times New Roman" w:cs="Times New Roman"/>
          <w:sz w:val="24"/>
          <w:szCs w:val="24"/>
        </w:rPr>
        <w:t xml:space="preserve">, </w:t>
      </w:r>
      <w:r w:rsidRPr="00C0319D">
        <w:rPr>
          <w:rFonts w:ascii="Times New Roman" w:hAnsi="Times New Roman" w:cs="Times New Roman"/>
          <w:i/>
          <w:sz w:val="24"/>
          <w:szCs w:val="24"/>
        </w:rPr>
        <w:t>müssen</w:t>
      </w:r>
      <w:r w:rsidRPr="00C0319D">
        <w:rPr>
          <w:rFonts w:ascii="Times New Roman" w:hAnsi="Times New Roman" w:cs="Times New Roman"/>
          <w:sz w:val="24"/>
          <w:szCs w:val="24"/>
        </w:rPr>
        <w:t xml:space="preserve">, </w:t>
      </w:r>
      <w:r w:rsidRPr="00C0319D">
        <w:rPr>
          <w:rFonts w:ascii="Times New Roman" w:hAnsi="Times New Roman" w:cs="Times New Roman"/>
          <w:i/>
          <w:sz w:val="24"/>
          <w:szCs w:val="24"/>
        </w:rPr>
        <w:t>dürfen;</w:t>
      </w:r>
      <w:r w:rsidRPr="00C0319D">
        <w:rPr>
          <w:rFonts w:ascii="Times New Roman" w:hAnsi="Times New Roman" w:cs="Times New Roman"/>
          <w:sz w:val="24"/>
          <w:szCs w:val="24"/>
        </w:rPr>
        <w:t xml:space="preserve"> </w:t>
      </w:r>
      <w:proofErr w:type="spellStart"/>
      <w:r w:rsidRPr="00C0319D">
        <w:rPr>
          <w:rFonts w:ascii="Times New Roman" w:hAnsi="Times New Roman" w:cs="Times New Roman"/>
          <w:i/>
          <w:sz w:val="24"/>
          <w:szCs w:val="24"/>
        </w:rPr>
        <w:t>etw</w:t>
      </w:r>
      <w:proofErr w:type="spellEnd"/>
      <w:r w:rsidRPr="00C0319D">
        <w:rPr>
          <w:rFonts w:ascii="Times New Roman" w:hAnsi="Times New Roman" w:cs="Times New Roman"/>
          <w:i/>
          <w:sz w:val="24"/>
          <w:szCs w:val="24"/>
        </w:rPr>
        <w:t>. zu tun haben</w:t>
      </w:r>
      <w:r w:rsidRPr="00C0319D">
        <w:rPr>
          <w:rFonts w:ascii="Times New Roman" w:hAnsi="Times New Roman" w:cs="Times New Roman"/>
          <w:sz w:val="24"/>
          <w:szCs w:val="24"/>
        </w:rPr>
        <w:t xml:space="preserve"> und die implizierten Handlungsspielräume</w:t>
      </w:r>
      <w:r w:rsidRPr="00863421">
        <w:rPr>
          <w:rFonts w:ascii="Times New Roman" w:hAnsi="Times New Roman" w:cs="Times New Roman"/>
          <w:sz w:val="24"/>
          <w:szCs w:val="24"/>
        </w:rPr>
        <w:t xml:space="preserve"> </w:t>
      </w:r>
    </w:p>
    <w:p w:rsidR="00863421" w:rsidRPr="00C0319D" w:rsidRDefault="00863421" w:rsidP="00267C1A">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Einheit: die Modalitäten des Deutschen mit ihren sprachlichen Realisierungsformen</w:t>
      </w:r>
    </w:p>
    <w:p w:rsidR="00575337" w:rsidRDefault="00575337" w:rsidP="00575337">
      <w:pPr>
        <w:spacing w:after="0" w:line="360" w:lineRule="auto"/>
        <w:jc w:val="both"/>
        <w:rPr>
          <w:rFonts w:ascii="Times New Roman" w:hAnsi="Times New Roman" w:cs="Times New Roman"/>
          <w:sz w:val="24"/>
          <w:szCs w:val="24"/>
          <w:u w:val="single"/>
        </w:rPr>
      </w:pPr>
    </w:p>
    <w:p w:rsidR="00575337" w:rsidRDefault="00575337" w:rsidP="00575337">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 xml:space="preserve">zur Vertiefung (mündlich, schriftlich produktiv): </w:t>
      </w:r>
    </w:p>
    <w:p w:rsidR="00E264A8" w:rsidRPr="00E264A8" w:rsidRDefault="009606DB" w:rsidP="005753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Die Themen</w:t>
      </w:r>
      <w:r w:rsidR="00E264A8">
        <w:rPr>
          <w:rFonts w:ascii="Times New Roman" w:hAnsi="Times New Roman" w:cs="Times New Roman"/>
          <w:sz w:val="24"/>
          <w:szCs w:val="24"/>
        </w:rPr>
        <w:t xml:space="preserve"> Jugendarbeitsschutzgesetz, Mutterschutzgesetz, Arbeitszeitgesetz usw., </w:t>
      </w:r>
      <w:r>
        <w:rPr>
          <w:rFonts w:ascii="Times New Roman" w:hAnsi="Times New Roman" w:cs="Times New Roman"/>
          <w:sz w:val="24"/>
          <w:szCs w:val="24"/>
        </w:rPr>
        <w:t>die</w:t>
      </w:r>
      <w:r w:rsidR="00E264A8">
        <w:rPr>
          <w:rFonts w:ascii="Times New Roman" w:hAnsi="Times New Roman" w:cs="Times New Roman"/>
          <w:sz w:val="24"/>
          <w:szCs w:val="24"/>
        </w:rPr>
        <w:t xml:space="preserve"> im Lehrwerk behandelt </w:t>
      </w:r>
      <w:r>
        <w:rPr>
          <w:rFonts w:ascii="Times New Roman" w:hAnsi="Times New Roman" w:cs="Times New Roman"/>
          <w:sz w:val="24"/>
          <w:szCs w:val="24"/>
        </w:rPr>
        <w:t>werden</w:t>
      </w:r>
      <w:r w:rsidR="00E264A8">
        <w:rPr>
          <w:rFonts w:ascii="Times New Roman" w:hAnsi="Times New Roman" w:cs="Times New Roman"/>
          <w:sz w:val="24"/>
          <w:szCs w:val="24"/>
        </w:rPr>
        <w:t xml:space="preserve">, </w:t>
      </w:r>
      <w:r>
        <w:rPr>
          <w:rFonts w:ascii="Times New Roman" w:hAnsi="Times New Roman" w:cs="Times New Roman"/>
          <w:sz w:val="24"/>
          <w:szCs w:val="24"/>
        </w:rPr>
        <w:t>können</w:t>
      </w:r>
      <w:r w:rsidR="00E264A8">
        <w:rPr>
          <w:rFonts w:ascii="Times New Roman" w:hAnsi="Times New Roman" w:cs="Times New Roman"/>
          <w:sz w:val="24"/>
          <w:szCs w:val="24"/>
        </w:rPr>
        <w:t xml:space="preserve"> mit Methodenwerkzeugen wie dem </w:t>
      </w:r>
      <w:r w:rsidR="00E264A8" w:rsidRPr="00A56DD7">
        <w:rPr>
          <w:rFonts w:ascii="Times New Roman" w:hAnsi="Times New Roman" w:cs="Times New Roman"/>
          <w:i/>
          <w:sz w:val="24"/>
          <w:szCs w:val="24"/>
        </w:rPr>
        <w:t>Satzmuster</w:t>
      </w:r>
      <w:r w:rsidR="00E264A8">
        <w:rPr>
          <w:rFonts w:ascii="Times New Roman" w:hAnsi="Times New Roman" w:cs="Times New Roman"/>
          <w:sz w:val="24"/>
          <w:szCs w:val="24"/>
        </w:rPr>
        <w:t xml:space="preserve"> </w:t>
      </w:r>
      <w:r w:rsidR="0030002B">
        <w:rPr>
          <w:rFonts w:ascii="Times New Roman" w:hAnsi="Times New Roman" w:cs="Times New Roman"/>
          <w:sz w:val="24"/>
          <w:szCs w:val="24"/>
        </w:rPr>
        <w:t>kombiniert</w:t>
      </w:r>
      <w:r w:rsidR="00A56DD7">
        <w:rPr>
          <w:rFonts w:ascii="Times New Roman" w:hAnsi="Times New Roman" w:cs="Times New Roman"/>
          <w:sz w:val="24"/>
          <w:szCs w:val="24"/>
        </w:rPr>
        <w:t xml:space="preserve"> werden und Lerner </w:t>
      </w:r>
      <w:r w:rsidR="00E264A8">
        <w:rPr>
          <w:rFonts w:ascii="Times New Roman" w:hAnsi="Times New Roman" w:cs="Times New Roman"/>
          <w:sz w:val="24"/>
          <w:szCs w:val="24"/>
        </w:rPr>
        <w:t>bei der Ver</w:t>
      </w:r>
      <w:r w:rsidR="00A56DD7">
        <w:rPr>
          <w:rFonts w:ascii="Times New Roman" w:hAnsi="Times New Roman" w:cs="Times New Roman"/>
          <w:sz w:val="24"/>
          <w:szCs w:val="24"/>
        </w:rPr>
        <w:t>sprachlichung</w:t>
      </w:r>
      <w:r>
        <w:rPr>
          <w:rFonts w:ascii="Times New Roman" w:hAnsi="Times New Roman" w:cs="Times New Roman"/>
          <w:sz w:val="24"/>
          <w:szCs w:val="24"/>
        </w:rPr>
        <w:t xml:space="preserve"> der Inhalte</w:t>
      </w:r>
      <w:r w:rsidR="00A56DD7">
        <w:rPr>
          <w:rFonts w:ascii="Times New Roman" w:hAnsi="Times New Roman" w:cs="Times New Roman"/>
          <w:sz w:val="24"/>
          <w:szCs w:val="24"/>
        </w:rPr>
        <w:t xml:space="preserve"> unterstützen</w:t>
      </w:r>
      <w:r w:rsidR="00E264A8">
        <w:rPr>
          <w:rFonts w:ascii="Times New Roman" w:hAnsi="Times New Roman" w:cs="Times New Roman"/>
          <w:sz w:val="24"/>
          <w:szCs w:val="24"/>
        </w:rPr>
        <w:t xml:space="preserve">. </w:t>
      </w:r>
    </w:p>
    <w:p w:rsidR="00575337" w:rsidRDefault="00575337" w:rsidP="00575337">
      <w:pPr>
        <w:spacing w:after="0" w:line="360" w:lineRule="auto"/>
        <w:jc w:val="both"/>
        <w:rPr>
          <w:rFonts w:ascii="Arial Narrow" w:hAnsi="Arial Narrow"/>
        </w:rPr>
      </w:pPr>
      <w:r w:rsidRPr="00002449">
        <w:rPr>
          <w:rFonts w:ascii="Times New Roman" w:hAnsi="Times New Roman" w:cs="Times New Roman"/>
          <w:sz w:val="24"/>
          <w:szCs w:val="24"/>
          <w:u w:val="single"/>
        </w:rPr>
        <w:t xml:space="preserve">Methodenwerkzeug </w:t>
      </w:r>
      <w:r w:rsidRPr="009442F8">
        <w:rPr>
          <w:rFonts w:ascii="Times New Roman" w:hAnsi="Times New Roman" w:cs="Times New Roman"/>
          <w:i/>
          <w:sz w:val="24"/>
          <w:szCs w:val="24"/>
          <w:u w:val="single"/>
        </w:rPr>
        <w:t>Satzmuster</w:t>
      </w:r>
      <w:r w:rsidRPr="009442F8">
        <w:rPr>
          <w:rFonts w:ascii="Times New Roman" w:hAnsi="Times New Roman" w:cs="Times New Roman"/>
          <w:sz w:val="24"/>
          <w:szCs w:val="24"/>
          <w:u w:val="single"/>
        </w:rPr>
        <w:t xml:space="preserve"> (14)</w:t>
      </w:r>
      <w:r>
        <w:rPr>
          <w:rFonts w:ascii="Times New Roman" w:hAnsi="Times New Roman" w:cs="Times New Roman"/>
          <w:sz w:val="24"/>
          <w:szCs w:val="24"/>
        </w:rPr>
        <w:t xml:space="preserve"> (Leisen)</w:t>
      </w:r>
      <w:r w:rsidR="0098165D">
        <w:rPr>
          <w:rFonts w:ascii="Times New Roman" w:hAnsi="Times New Roman" w:cs="Times New Roman"/>
          <w:sz w:val="24"/>
          <w:szCs w:val="24"/>
        </w:rPr>
        <w:t>:</w:t>
      </w:r>
      <w:r w:rsidRPr="00100A7D">
        <w:rPr>
          <w:rFonts w:ascii="Arial Narrow" w:hAnsi="Arial Narrow"/>
        </w:rPr>
        <w:t xml:space="preserve"> </w:t>
      </w:r>
    </w:p>
    <w:p w:rsidR="00575337" w:rsidRPr="00863421" w:rsidRDefault="00575337" w:rsidP="00575337">
      <w:pPr>
        <w:spacing w:after="0" w:line="360" w:lineRule="auto"/>
        <w:ind w:left="708"/>
        <w:jc w:val="both"/>
        <w:rPr>
          <w:rFonts w:ascii="Times New Roman" w:hAnsi="Times New Roman" w:cs="Times New Roman"/>
          <w:sz w:val="24"/>
          <w:szCs w:val="24"/>
        </w:rPr>
      </w:pPr>
      <w:r>
        <w:rPr>
          <w:rFonts w:ascii="Arial Narrow" w:hAnsi="Arial Narrow"/>
        </w:rPr>
        <w:t>„</w:t>
      </w:r>
      <w:r w:rsidRPr="00100A7D">
        <w:rPr>
          <w:rFonts w:ascii="Times New Roman" w:hAnsi="Times New Roman" w:cs="Times New Roman"/>
          <w:sz w:val="24"/>
          <w:szCs w:val="24"/>
        </w:rPr>
        <w:t>Da Satzmuster immer nur den Austausch einzelner Satzteile bzw. Wortgruppen zulassen, unterstützt dieses Werkzeug insbesondere sprachschwache Lerner dabei, Fachsprache richtig anzuwenden und korrekte fachsprachliche Sätze zu bilden. Satzmuster bringen somit auch sprachlich schwache Lerner zum Sprechen. [...] Satzmuster bieten nur geringe Unterstützung für das freie Sprechen, da sie stark gelenkt sind. Sie sind aber für die korrekte Anwendung der Fachsprache sehr wichtig.“ (Leisen 2010: 38)</w:t>
      </w:r>
    </w:p>
    <w:p w:rsidR="00575337" w:rsidRDefault="00575337" w:rsidP="00575337">
      <w:pPr>
        <w:spacing w:after="0" w:line="360" w:lineRule="auto"/>
        <w:jc w:val="both"/>
        <w:rPr>
          <w:rFonts w:ascii="Times New Roman" w:hAnsi="Times New Roman" w:cs="Times New Roman"/>
          <w:sz w:val="24"/>
          <w:szCs w:val="24"/>
          <w:u w:val="single"/>
        </w:rPr>
      </w:pPr>
    </w:p>
    <w:p w:rsidR="00575337" w:rsidRPr="00575337" w:rsidRDefault="00575337" w:rsidP="00575337">
      <w:pPr>
        <w:spacing w:after="0" w:line="360" w:lineRule="auto"/>
        <w:jc w:val="both"/>
        <w:rPr>
          <w:rFonts w:ascii="Times New Roman" w:hAnsi="Times New Roman" w:cs="Times New Roman"/>
          <w:sz w:val="24"/>
          <w:szCs w:val="24"/>
          <w:u w:val="single"/>
        </w:rPr>
      </w:pPr>
      <w:r w:rsidRPr="00575337">
        <w:rPr>
          <w:rFonts w:ascii="Times New Roman" w:hAnsi="Times New Roman" w:cs="Times New Roman"/>
          <w:sz w:val="24"/>
          <w:szCs w:val="24"/>
          <w:u w:val="single"/>
        </w:rPr>
        <w:t>zur Vertiefung (</w:t>
      </w:r>
      <w:r>
        <w:rPr>
          <w:rFonts w:ascii="Times New Roman" w:hAnsi="Times New Roman" w:cs="Times New Roman"/>
          <w:sz w:val="24"/>
          <w:szCs w:val="24"/>
          <w:u w:val="single"/>
        </w:rPr>
        <w:t>schriftlich</w:t>
      </w:r>
      <w:r w:rsidRPr="00575337">
        <w:rPr>
          <w:rFonts w:ascii="Times New Roman" w:hAnsi="Times New Roman" w:cs="Times New Roman"/>
          <w:sz w:val="24"/>
          <w:szCs w:val="24"/>
          <w:u w:val="single"/>
        </w:rPr>
        <w:t xml:space="preserve"> produktiv):</w:t>
      </w:r>
    </w:p>
    <w:p w:rsidR="00575337" w:rsidRPr="00575337" w:rsidRDefault="00575337" w:rsidP="00575337">
      <w:pPr>
        <w:spacing w:after="0" w:line="360" w:lineRule="auto"/>
        <w:jc w:val="both"/>
        <w:rPr>
          <w:rFonts w:ascii="Times New Roman" w:hAnsi="Times New Roman" w:cs="Times New Roman"/>
          <w:sz w:val="24"/>
          <w:szCs w:val="24"/>
          <w:u w:val="single"/>
        </w:rPr>
      </w:pPr>
      <w:r w:rsidRPr="00575337">
        <w:rPr>
          <w:rFonts w:ascii="Times New Roman" w:hAnsi="Times New Roman" w:cs="Times New Roman"/>
          <w:sz w:val="24"/>
          <w:szCs w:val="24"/>
          <w:u w:val="single"/>
        </w:rPr>
        <w:t xml:space="preserve">Methodenwerkzeug </w:t>
      </w:r>
      <w:r w:rsidRPr="00575337">
        <w:rPr>
          <w:rFonts w:ascii="Times New Roman" w:hAnsi="Times New Roman" w:cs="Times New Roman"/>
          <w:i/>
          <w:sz w:val="24"/>
          <w:szCs w:val="24"/>
          <w:u w:val="single"/>
        </w:rPr>
        <w:t>Satzbaukasten</w:t>
      </w:r>
      <w:r>
        <w:rPr>
          <w:rFonts w:ascii="Times New Roman" w:hAnsi="Times New Roman" w:cs="Times New Roman"/>
          <w:i/>
          <w:sz w:val="24"/>
          <w:szCs w:val="24"/>
          <w:u w:val="single"/>
        </w:rPr>
        <w:t xml:space="preserve">/ Blockdiagramm </w:t>
      </w:r>
      <w:r>
        <w:rPr>
          <w:rFonts w:ascii="Times New Roman" w:hAnsi="Times New Roman" w:cs="Times New Roman"/>
          <w:sz w:val="24"/>
          <w:szCs w:val="24"/>
          <w:u w:val="single"/>
        </w:rPr>
        <w:t>(13</w:t>
      </w:r>
      <w:r w:rsidR="0098165D">
        <w:rPr>
          <w:rFonts w:ascii="Times New Roman" w:hAnsi="Times New Roman" w:cs="Times New Roman"/>
          <w:sz w:val="24"/>
          <w:szCs w:val="24"/>
          <w:u w:val="single"/>
        </w:rPr>
        <w:t>)</w:t>
      </w:r>
      <w:r w:rsidR="0098165D" w:rsidRPr="0098165D">
        <w:rPr>
          <w:rFonts w:ascii="Times New Roman" w:hAnsi="Times New Roman" w:cs="Times New Roman"/>
          <w:sz w:val="24"/>
          <w:szCs w:val="24"/>
        </w:rPr>
        <w:t xml:space="preserve"> (Leisen)</w:t>
      </w:r>
      <w:r w:rsidR="0098165D">
        <w:rPr>
          <w:rFonts w:ascii="Times New Roman" w:hAnsi="Times New Roman" w:cs="Times New Roman"/>
          <w:sz w:val="24"/>
          <w:szCs w:val="24"/>
        </w:rPr>
        <w:t>:</w:t>
      </w:r>
    </w:p>
    <w:p w:rsidR="00575337" w:rsidRDefault="00575337" w:rsidP="00575337">
      <w:pPr>
        <w:spacing w:after="0" w:line="360" w:lineRule="auto"/>
        <w:ind w:left="708"/>
        <w:jc w:val="both"/>
        <w:rPr>
          <w:rFonts w:ascii="Times New Roman" w:hAnsi="Times New Roman" w:cs="Times New Roman"/>
          <w:sz w:val="24"/>
          <w:szCs w:val="24"/>
        </w:rPr>
      </w:pPr>
      <w:r w:rsidRPr="00575337">
        <w:rPr>
          <w:rFonts w:ascii="Times New Roman" w:hAnsi="Times New Roman" w:cs="Times New Roman"/>
          <w:sz w:val="24"/>
          <w:szCs w:val="24"/>
        </w:rPr>
        <w:lastRenderedPageBreak/>
        <w:t>„Satzbaukästen/Blockdiagramme sind in Blöcken zusammengefasste Satzelemente; dabei können die Elemente aus Einzelwörtern oder Wortgruppen bestehen. [...] Sprach- und Schreibhilfe bei der Textproduktion und beim Training der Fachsprache.“ (Leisen 2010: 36)</w:t>
      </w:r>
    </w:p>
    <w:p w:rsidR="00575337" w:rsidRDefault="00575337" w:rsidP="00575337">
      <w:pPr>
        <w:spacing w:after="0" w:line="360" w:lineRule="auto"/>
        <w:ind w:left="708"/>
        <w:jc w:val="both"/>
        <w:rPr>
          <w:rFonts w:ascii="Times New Roman" w:hAnsi="Times New Roman" w:cs="Times New Roman"/>
          <w:sz w:val="24"/>
          <w:szCs w:val="24"/>
        </w:rPr>
      </w:pPr>
      <w:r>
        <w:rPr>
          <w:rFonts w:ascii="Times New Roman" w:hAnsi="Times New Roman" w:cs="Times New Roman"/>
          <w:sz w:val="24"/>
          <w:szCs w:val="24"/>
        </w:rPr>
        <w:t>„</w:t>
      </w:r>
      <w:r w:rsidRPr="00575337">
        <w:rPr>
          <w:rFonts w:ascii="Times New Roman" w:hAnsi="Times New Roman" w:cs="Times New Roman"/>
          <w:sz w:val="24"/>
          <w:szCs w:val="24"/>
        </w:rPr>
        <w:t>Satzbaukästen/Blockdiagramme unterstützen die Satzbildung und führen kleinschrittig in die fachsprachliche Textproduktion ein. Sie dienen der Beschreibung der zeitlichen und logischen Reihenfolge des Vorgangs, sorgen für die Vollständigkeit und einen angemessenen Umfang der Beschreibung. Zudem fördern sie die Eindeutigkeit und Präzision in der Ausdrucksweise sowie die korrekte Verwendung der Fachsprache. Sprachunterstützung gering: Satzbaukästen/Blockdiagramme sind ein sicherer, aber auch gesteuerter Weg zur fachsprachlichen Textproduktion.“ (Leisen 2010: 36)</w:t>
      </w:r>
    </w:p>
    <w:p w:rsidR="00575337" w:rsidRPr="00575337" w:rsidRDefault="00575337" w:rsidP="00182F37">
      <w:pPr>
        <w:spacing w:after="0" w:line="360" w:lineRule="auto"/>
        <w:jc w:val="both"/>
        <w:rPr>
          <w:rFonts w:ascii="Times New Roman" w:hAnsi="Times New Roman" w:cs="Times New Roman"/>
          <w:sz w:val="24"/>
          <w:szCs w:val="24"/>
        </w:rPr>
      </w:pPr>
    </w:p>
    <w:p w:rsidR="00182F37" w:rsidRDefault="00182F37" w:rsidP="00182F37">
      <w:pPr>
        <w:spacing w:after="0" w:line="360" w:lineRule="auto"/>
        <w:jc w:val="both"/>
        <w:rPr>
          <w:rFonts w:ascii="Times New Roman" w:hAnsi="Times New Roman" w:cs="Times New Roman"/>
          <w:sz w:val="24"/>
          <w:szCs w:val="24"/>
          <w:u w:val="single"/>
        </w:rPr>
      </w:pPr>
      <w:r w:rsidRPr="00182F37">
        <w:rPr>
          <w:rFonts w:ascii="Times New Roman" w:hAnsi="Times New Roman" w:cs="Times New Roman"/>
          <w:sz w:val="24"/>
          <w:szCs w:val="24"/>
          <w:u w:val="single"/>
        </w:rPr>
        <w:t>zur Vertiefung</w:t>
      </w:r>
      <w:r w:rsidR="009442F8">
        <w:rPr>
          <w:rFonts w:ascii="Times New Roman" w:hAnsi="Times New Roman" w:cs="Times New Roman"/>
          <w:sz w:val="24"/>
          <w:szCs w:val="24"/>
          <w:u w:val="single"/>
        </w:rPr>
        <w:t xml:space="preserve"> </w:t>
      </w:r>
      <w:r w:rsidR="009442F8" w:rsidRPr="009442F8">
        <w:rPr>
          <w:rFonts w:ascii="Times New Roman" w:hAnsi="Times New Roman" w:cs="Times New Roman"/>
          <w:sz w:val="24"/>
          <w:szCs w:val="24"/>
          <w:u w:val="single"/>
        </w:rPr>
        <w:t>(mündlich produktiv):</w:t>
      </w:r>
    </w:p>
    <w:p w:rsidR="009442F8" w:rsidRPr="009442F8" w:rsidRDefault="009442F8" w:rsidP="00182F37">
      <w:pPr>
        <w:spacing w:after="0" w:line="360" w:lineRule="auto"/>
        <w:jc w:val="both"/>
        <w:rPr>
          <w:rFonts w:ascii="Times New Roman" w:hAnsi="Times New Roman" w:cs="Times New Roman"/>
          <w:sz w:val="24"/>
          <w:szCs w:val="24"/>
          <w:u w:val="single"/>
        </w:rPr>
      </w:pPr>
      <w:r w:rsidRPr="009442F8">
        <w:rPr>
          <w:rFonts w:ascii="Times New Roman" w:hAnsi="Times New Roman" w:cs="Times New Roman"/>
          <w:sz w:val="24"/>
          <w:szCs w:val="24"/>
          <w:u w:val="single"/>
        </w:rPr>
        <w:t xml:space="preserve">Methodenwerkzeug </w:t>
      </w:r>
      <w:r w:rsidRPr="009442F8">
        <w:rPr>
          <w:rFonts w:ascii="Times New Roman" w:hAnsi="Times New Roman" w:cs="Times New Roman"/>
          <w:i/>
          <w:sz w:val="24"/>
          <w:szCs w:val="24"/>
          <w:u w:val="single"/>
        </w:rPr>
        <w:t>Aushandeln</w:t>
      </w:r>
      <w:r w:rsidR="0098165D">
        <w:rPr>
          <w:rFonts w:ascii="Times New Roman" w:hAnsi="Times New Roman" w:cs="Times New Roman"/>
          <w:sz w:val="24"/>
          <w:szCs w:val="24"/>
          <w:u w:val="single"/>
        </w:rPr>
        <w:t xml:space="preserve"> (40)</w:t>
      </w:r>
      <w:r w:rsidR="0098165D" w:rsidRPr="0098165D">
        <w:rPr>
          <w:rFonts w:ascii="Times New Roman" w:hAnsi="Times New Roman" w:cs="Times New Roman"/>
          <w:sz w:val="24"/>
          <w:szCs w:val="24"/>
        </w:rPr>
        <w:t xml:space="preserve"> (Leisen)</w:t>
      </w:r>
      <w:r w:rsidR="0098165D">
        <w:rPr>
          <w:rFonts w:ascii="Times New Roman" w:hAnsi="Times New Roman" w:cs="Times New Roman"/>
          <w:sz w:val="24"/>
          <w:szCs w:val="24"/>
        </w:rPr>
        <w:t>:</w:t>
      </w:r>
    </w:p>
    <w:p w:rsidR="00D67583" w:rsidRDefault="00D67583" w:rsidP="009442F8">
      <w:pPr>
        <w:spacing w:after="0" w:line="360" w:lineRule="auto"/>
        <w:ind w:left="708"/>
        <w:jc w:val="both"/>
        <w:rPr>
          <w:rFonts w:ascii="Times New Roman" w:hAnsi="Times New Roman" w:cs="Times New Roman"/>
          <w:sz w:val="24"/>
          <w:szCs w:val="24"/>
        </w:rPr>
      </w:pPr>
      <w:r w:rsidRPr="00D67583">
        <w:rPr>
          <w:rFonts w:ascii="Times New Roman" w:hAnsi="Times New Roman" w:cs="Times New Roman"/>
          <w:sz w:val="24"/>
          <w:szCs w:val="24"/>
        </w:rPr>
        <w:t xml:space="preserve">„Aushandeln ist eine </w:t>
      </w:r>
      <w:proofErr w:type="spellStart"/>
      <w:r w:rsidRPr="00D67583">
        <w:rPr>
          <w:rFonts w:ascii="Times New Roman" w:hAnsi="Times New Roman" w:cs="Times New Roman"/>
          <w:sz w:val="24"/>
          <w:szCs w:val="24"/>
        </w:rPr>
        <w:t>lerneraktive</w:t>
      </w:r>
      <w:proofErr w:type="spellEnd"/>
      <w:r w:rsidRPr="00D67583">
        <w:rPr>
          <w:rFonts w:ascii="Times New Roman" w:hAnsi="Times New Roman" w:cs="Times New Roman"/>
          <w:sz w:val="24"/>
          <w:szCs w:val="24"/>
        </w:rPr>
        <w:t xml:space="preserve"> Methode, bei der über Einzel-, Partner- oder Gruppenarbeit ein Konsens zu einem (meist komplizierten) Sachverhalt erarbeitet (ausgehandelt) wird. [...] Methode, um die Erarbeitung von Begriffen/Sachverhalten in der Gruppe und das Präsentieren einzuüben.“ (Leisen 2010: 96)</w:t>
      </w:r>
    </w:p>
    <w:p w:rsidR="009442F8" w:rsidRDefault="009442F8" w:rsidP="009442F8">
      <w:pPr>
        <w:spacing w:after="0" w:line="360" w:lineRule="auto"/>
        <w:ind w:left="708"/>
        <w:jc w:val="both"/>
        <w:rPr>
          <w:rFonts w:ascii="Times New Roman" w:hAnsi="Times New Roman" w:cs="Times New Roman"/>
          <w:sz w:val="24"/>
          <w:szCs w:val="24"/>
        </w:rPr>
      </w:pPr>
      <w:r>
        <w:rPr>
          <w:rFonts w:ascii="Times New Roman" w:hAnsi="Times New Roman" w:cs="Times New Roman"/>
          <w:sz w:val="24"/>
          <w:szCs w:val="24"/>
        </w:rPr>
        <w:t>„</w:t>
      </w:r>
      <w:r w:rsidRPr="009442F8">
        <w:rPr>
          <w:rFonts w:ascii="Times New Roman" w:hAnsi="Times New Roman" w:cs="Times New Roman"/>
          <w:sz w:val="24"/>
          <w:szCs w:val="24"/>
        </w:rPr>
        <w:t>Das Aushandeln ist besonders geeignet, um schrittweise zu präzisieren und ausgereifteren Formulierungen und sprachlichen Fassungen zu gelangen. Am Prozess des Aushandelns sind alle beteiligt und verfolgen die schrittweise Ausschärfung mit. Sprachunterstützung hoch; die Methode ist außerordentlich sprachintensiv und bindet alle Lerner ein. Bei sprachschwachen Lernern mit Migrationshintergrund sollten Sprachhilfen und binnendifferenzierende Maßnahmen bereitgestellt werden (z. B. → Wortlisten/</w:t>
      </w:r>
      <w:proofErr w:type="spellStart"/>
      <w:r w:rsidRPr="009442F8">
        <w:rPr>
          <w:rFonts w:ascii="Times New Roman" w:hAnsi="Times New Roman" w:cs="Times New Roman"/>
          <w:sz w:val="24"/>
          <w:szCs w:val="24"/>
        </w:rPr>
        <w:t>Wkz</w:t>
      </w:r>
      <w:proofErr w:type="spellEnd"/>
      <w:r w:rsidRPr="009442F8">
        <w:rPr>
          <w:rFonts w:ascii="Times New Roman" w:hAnsi="Times New Roman" w:cs="Times New Roman"/>
          <w:sz w:val="24"/>
          <w:szCs w:val="24"/>
        </w:rPr>
        <w:t>. 1, → Satzmuster/</w:t>
      </w:r>
      <w:proofErr w:type="spellStart"/>
      <w:r w:rsidRPr="009442F8">
        <w:rPr>
          <w:rFonts w:ascii="Times New Roman" w:hAnsi="Times New Roman" w:cs="Times New Roman"/>
          <w:sz w:val="24"/>
          <w:szCs w:val="24"/>
        </w:rPr>
        <w:t>Wkz</w:t>
      </w:r>
      <w:proofErr w:type="spellEnd"/>
      <w:r w:rsidRPr="009442F8">
        <w:rPr>
          <w:rFonts w:ascii="Times New Roman" w:hAnsi="Times New Roman" w:cs="Times New Roman"/>
          <w:sz w:val="24"/>
          <w:szCs w:val="24"/>
        </w:rPr>
        <w:t>. 14 und Formulierungshilfen).“ (Leisen 2010: 96)</w:t>
      </w:r>
    </w:p>
    <w:p w:rsidR="00E137A2" w:rsidRPr="00D67583" w:rsidRDefault="00E137A2" w:rsidP="00E137A2">
      <w:pPr>
        <w:spacing w:after="0" w:line="360" w:lineRule="auto"/>
        <w:jc w:val="both"/>
        <w:rPr>
          <w:rFonts w:ascii="Times New Roman" w:hAnsi="Times New Roman" w:cs="Times New Roman"/>
          <w:sz w:val="24"/>
          <w:szCs w:val="24"/>
        </w:rPr>
      </w:pPr>
      <w:r w:rsidRPr="00E137A2">
        <w:rPr>
          <w:rFonts w:ascii="Times New Roman" w:hAnsi="Times New Roman" w:cs="Times New Roman"/>
          <w:sz w:val="24"/>
          <w:szCs w:val="24"/>
        </w:rPr>
        <w:t>→ Anwendung:</w:t>
      </w:r>
      <w:r>
        <w:rPr>
          <w:rFonts w:ascii="Times New Roman" w:hAnsi="Times New Roman" w:cs="Times New Roman"/>
          <w:sz w:val="24"/>
          <w:szCs w:val="24"/>
        </w:rPr>
        <w:t xml:space="preserve"> Aushandeln zu Gesetzen und Verordnungen, </w:t>
      </w:r>
      <w:r w:rsidRPr="00E137A2">
        <w:rPr>
          <w:rFonts w:ascii="Times New Roman" w:hAnsi="Times New Roman" w:cs="Times New Roman"/>
          <w:sz w:val="24"/>
          <w:szCs w:val="24"/>
        </w:rPr>
        <w:t xml:space="preserve">Bildungsverlag Ausbildung im Einzelhandel (S. </w:t>
      </w:r>
      <w:r>
        <w:rPr>
          <w:rFonts w:ascii="Times New Roman" w:hAnsi="Times New Roman" w:cs="Times New Roman"/>
          <w:sz w:val="24"/>
          <w:szCs w:val="24"/>
        </w:rPr>
        <w:t>124-130</w:t>
      </w:r>
      <w:r w:rsidRPr="00E137A2">
        <w:rPr>
          <w:rFonts w:ascii="Times New Roman" w:hAnsi="Times New Roman" w:cs="Times New Roman"/>
          <w:sz w:val="24"/>
          <w:szCs w:val="24"/>
        </w:rPr>
        <w:t>)</w:t>
      </w:r>
    </w:p>
    <w:p w:rsidR="00575337" w:rsidRDefault="00575337" w:rsidP="003F16D7">
      <w:pPr>
        <w:spacing w:after="0" w:line="360" w:lineRule="auto"/>
        <w:jc w:val="both"/>
        <w:rPr>
          <w:rFonts w:ascii="Times New Roman" w:hAnsi="Times New Roman" w:cs="Times New Roman"/>
          <w:sz w:val="24"/>
          <w:szCs w:val="24"/>
          <w:u w:val="single"/>
        </w:rPr>
      </w:pPr>
    </w:p>
    <w:p w:rsidR="003F16D7" w:rsidRPr="003F16D7" w:rsidRDefault="003F16D7" w:rsidP="003F16D7">
      <w:pPr>
        <w:spacing w:after="0" w:line="360" w:lineRule="auto"/>
        <w:jc w:val="both"/>
        <w:rPr>
          <w:rFonts w:ascii="Times New Roman" w:hAnsi="Times New Roman" w:cs="Times New Roman"/>
          <w:sz w:val="24"/>
          <w:szCs w:val="24"/>
          <w:u w:val="single"/>
        </w:rPr>
      </w:pPr>
      <w:r w:rsidRPr="003F16D7">
        <w:rPr>
          <w:rFonts w:ascii="Times New Roman" w:hAnsi="Times New Roman" w:cs="Times New Roman"/>
          <w:sz w:val="24"/>
          <w:szCs w:val="24"/>
          <w:u w:val="single"/>
        </w:rPr>
        <w:t>zur Vertiefung (mündlich</w:t>
      </w:r>
      <w:r>
        <w:rPr>
          <w:rFonts w:ascii="Times New Roman" w:hAnsi="Times New Roman" w:cs="Times New Roman"/>
          <w:sz w:val="24"/>
          <w:szCs w:val="24"/>
          <w:u w:val="single"/>
        </w:rPr>
        <w:t xml:space="preserve">, schriftlich </w:t>
      </w:r>
      <w:r w:rsidRPr="003F16D7">
        <w:rPr>
          <w:rFonts w:ascii="Times New Roman" w:hAnsi="Times New Roman" w:cs="Times New Roman"/>
          <w:sz w:val="24"/>
          <w:szCs w:val="24"/>
          <w:u w:val="single"/>
        </w:rPr>
        <w:t xml:space="preserve"> produktiv):</w:t>
      </w:r>
    </w:p>
    <w:p w:rsidR="003F16D7" w:rsidRPr="003F16D7" w:rsidRDefault="003F16D7" w:rsidP="003F16D7">
      <w:pPr>
        <w:spacing w:after="0" w:line="360" w:lineRule="auto"/>
        <w:jc w:val="both"/>
        <w:rPr>
          <w:rFonts w:ascii="Times New Roman" w:hAnsi="Times New Roman" w:cs="Times New Roman"/>
          <w:sz w:val="24"/>
          <w:szCs w:val="24"/>
          <w:u w:val="single"/>
        </w:rPr>
      </w:pPr>
      <w:r w:rsidRPr="003F16D7">
        <w:rPr>
          <w:rFonts w:ascii="Times New Roman" w:hAnsi="Times New Roman" w:cs="Times New Roman"/>
          <w:sz w:val="24"/>
          <w:szCs w:val="24"/>
          <w:u w:val="single"/>
        </w:rPr>
        <w:t xml:space="preserve">Methodenwerkzeug </w:t>
      </w:r>
      <w:r>
        <w:rPr>
          <w:rFonts w:ascii="Times New Roman" w:hAnsi="Times New Roman" w:cs="Times New Roman"/>
          <w:i/>
          <w:sz w:val="24"/>
          <w:szCs w:val="24"/>
          <w:u w:val="single"/>
        </w:rPr>
        <w:t>Wortliste</w:t>
      </w:r>
      <w:r>
        <w:rPr>
          <w:rFonts w:ascii="Times New Roman" w:hAnsi="Times New Roman" w:cs="Times New Roman"/>
          <w:sz w:val="24"/>
          <w:szCs w:val="24"/>
          <w:u w:val="single"/>
        </w:rPr>
        <w:t xml:space="preserve"> (1</w:t>
      </w:r>
      <w:r w:rsidR="0098165D">
        <w:rPr>
          <w:rFonts w:ascii="Times New Roman" w:hAnsi="Times New Roman" w:cs="Times New Roman"/>
          <w:sz w:val="24"/>
          <w:szCs w:val="24"/>
          <w:u w:val="single"/>
        </w:rPr>
        <w:t>)</w:t>
      </w:r>
      <w:r w:rsidR="0098165D" w:rsidRPr="0098165D">
        <w:t xml:space="preserve"> </w:t>
      </w:r>
      <w:r w:rsidR="0098165D" w:rsidRPr="0098165D">
        <w:rPr>
          <w:rFonts w:ascii="Times New Roman" w:hAnsi="Times New Roman" w:cs="Times New Roman"/>
          <w:sz w:val="24"/>
          <w:szCs w:val="24"/>
        </w:rPr>
        <w:t>(Leisen)</w:t>
      </w:r>
      <w:r w:rsidR="0098165D">
        <w:rPr>
          <w:rFonts w:ascii="Times New Roman" w:hAnsi="Times New Roman" w:cs="Times New Roman"/>
          <w:sz w:val="24"/>
          <w:szCs w:val="24"/>
        </w:rPr>
        <w:t>:</w:t>
      </w:r>
    </w:p>
    <w:p w:rsidR="003F16D7" w:rsidRDefault="003F16D7" w:rsidP="003F16D7">
      <w:pPr>
        <w:spacing w:after="0" w:line="360" w:lineRule="auto"/>
        <w:ind w:left="708"/>
        <w:jc w:val="both"/>
        <w:rPr>
          <w:rFonts w:ascii="Times New Roman" w:hAnsi="Times New Roman" w:cs="Times New Roman"/>
          <w:sz w:val="24"/>
          <w:szCs w:val="24"/>
        </w:rPr>
      </w:pPr>
      <w:r>
        <w:rPr>
          <w:rFonts w:ascii="Times New Roman" w:hAnsi="Times New Roman" w:cs="Times New Roman"/>
          <w:sz w:val="24"/>
          <w:szCs w:val="24"/>
        </w:rPr>
        <w:lastRenderedPageBreak/>
        <w:t>„</w:t>
      </w:r>
      <w:r w:rsidRPr="003F16D7">
        <w:rPr>
          <w:rFonts w:ascii="Times New Roman" w:hAnsi="Times New Roman" w:cs="Times New Roman"/>
          <w:sz w:val="24"/>
          <w:szCs w:val="24"/>
        </w:rPr>
        <w:t>Wortlisten sind Listen wichtiger Worte und Fachbegriffe. [...] Sprachstütze; eng führende Methode zur Förderung und Unterstützung des Selbstlernens und der korrekten Verwendung der Fachsprache.“ (Leisen 2010: 12)</w:t>
      </w:r>
    </w:p>
    <w:p w:rsidR="003F16D7" w:rsidRDefault="003F16D7" w:rsidP="003F16D7">
      <w:pPr>
        <w:spacing w:after="0" w:line="360" w:lineRule="auto"/>
        <w:ind w:left="708"/>
        <w:jc w:val="both"/>
        <w:rPr>
          <w:rFonts w:ascii="Times New Roman" w:hAnsi="Times New Roman" w:cs="Times New Roman"/>
          <w:sz w:val="24"/>
          <w:szCs w:val="24"/>
        </w:rPr>
      </w:pPr>
      <w:r w:rsidRPr="003F16D7">
        <w:rPr>
          <w:rFonts w:ascii="Times New Roman" w:hAnsi="Times New Roman" w:cs="Times New Roman"/>
          <w:sz w:val="24"/>
          <w:szCs w:val="24"/>
        </w:rPr>
        <w:t>„Wortlisten dienen zum Nachschlagen, Wiederholen und Üben; insbesondere geeignet zur Begleitung von Bild-, Gegenstands-, Geräte- und Versuchsbeschreibungen. [...] Wortlisten sind eine unerlässliche Hilfe zur korrekten Verwendung der Fachsprache, bieten aber keine Unterstützung für das freie Sprechen, da sie keine Vorgaben zur Strukturierung von Sätzen und/oder Texten enthalten.“ (Leisen 2010: 12)</w:t>
      </w:r>
    </w:p>
    <w:p w:rsidR="003F16D7" w:rsidRPr="003F16D7" w:rsidRDefault="003F16D7" w:rsidP="005D2EF5">
      <w:pPr>
        <w:spacing w:after="0" w:line="360" w:lineRule="auto"/>
        <w:jc w:val="both"/>
        <w:rPr>
          <w:rFonts w:ascii="Times New Roman" w:hAnsi="Times New Roman" w:cs="Times New Roman"/>
          <w:sz w:val="24"/>
          <w:szCs w:val="24"/>
        </w:rPr>
      </w:pPr>
    </w:p>
    <w:p w:rsidR="00DE7D39" w:rsidRPr="00C0319D" w:rsidRDefault="005D2EF5" w:rsidP="005D2EF5">
      <w:pPr>
        <w:spacing w:after="0" w:line="360" w:lineRule="auto"/>
        <w:jc w:val="both"/>
        <w:rPr>
          <w:rFonts w:ascii="Times New Roman" w:hAnsi="Times New Roman" w:cs="Times New Roman"/>
          <w:sz w:val="24"/>
          <w:szCs w:val="24"/>
        </w:rPr>
      </w:pPr>
      <w:r w:rsidRPr="00C0319D">
        <w:rPr>
          <w:rFonts w:ascii="Times New Roman" w:hAnsi="Times New Roman" w:cs="Times New Roman"/>
          <w:sz w:val="24"/>
          <w:szCs w:val="24"/>
          <w:u w:val="single"/>
        </w:rPr>
        <w:t>weiterführende Impulse:</w:t>
      </w:r>
      <w:r w:rsidRPr="00C0319D">
        <w:rPr>
          <w:rFonts w:ascii="Times New Roman" w:hAnsi="Times New Roman" w:cs="Times New Roman"/>
          <w:sz w:val="24"/>
          <w:szCs w:val="24"/>
        </w:rPr>
        <w:t xml:space="preserve"> </w:t>
      </w:r>
    </w:p>
    <w:p w:rsidR="00DE7D39" w:rsidRPr="0098165D" w:rsidRDefault="005D2EF5" w:rsidP="0098165D">
      <w:pPr>
        <w:pStyle w:val="Listenabsatz"/>
        <w:numPr>
          <w:ilvl w:val="0"/>
          <w:numId w:val="5"/>
        </w:numPr>
        <w:spacing w:after="0" w:line="360" w:lineRule="auto"/>
        <w:jc w:val="both"/>
        <w:rPr>
          <w:rFonts w:ascii="Times New Roman" w:hAnsi="Times New Roman" w:cs="Times New Roman"/>
          <w:sz w:val="24"/>
          <w:szCs w:val="24"/>
        </w:rPr>
      </w:pPr>
      <w:r w:rsidRPr="0098165D">
        <w:rPr>
          <w:rFonts w:ascii="Times New Roman" w:hAnsi="Times New Roman" w:cs="Times New Roman"/>
          <w:sz w:val="24"/>
          <w:szCs w:val="24"/>
        </w:rPr>
        <w:t>Bildungswortschatz (</w:t>
      </w:r>
      <w:r w:rsidR="00DE7D39" w:rsidRPr="0098165D">
        <w:rPr>
          <w:rFonts w:ascii="Times New Roman" w:hAnsi="Times New Roman" w:cs="Times New Roman"/>
          <w:i/>
          <w:sz w:val="24"/>
          <w:szCs w:val="24"/>
        </w:rPr>
        <w:t>betragen</w:t>
      </w:r>
      <w:r w:rsidRPr="0098165D">
        <w:rPr>
          <w:rFonts w:ascii="Times New Roman" w:hAnsi="Times New Roman" w:cs="Times New Roman"/>
          <w:sz w:val="24"/>
          <w:szCs w:val="24"/>
        </w:rPr>
        <w:t xml:space="preserve">, </w:t>
      </w:r>
      <w:r w:rsidRPr="0098165D">
        <w:rPr>
          <w:rFonts w:ascii="Times New Roman" w:hAnsi="Times New Roman" w:cs="Times New Roman"/>
          <w:i/>
          <w:sz w:val="24"/>
          <w:szCs w:val="24"/>
        </w:rPr>
        <w:t>etwas gewähren</w:t>
      </w:r>
      <w:r w:rsidRPr="0098165D">
        <w:rPr>
          <w:rFonts w:ascii="Times New Roman" w:hAnsi="Times New Roman" w:cs="Times New Roman"/>
          <w:sz w:val="24"/>
          <w:szCs w:val="24"/>
        </w:rPr>
        <w:t>,…</w:t>
      </w:r>
      <w:r w:rsidR="00DE7D39" w:rsidRPr="0098165D">
        <w:rPr>
          <w:rFonts w:ascii="Times New Roman" w:hAnsi="Times New Roman" w:cs="Times New Roman"/>
          <w:sz w:val="24"/>
          <w:szCs w:val="24"/>
        </w:rPr>
        <w:t>)</w:t>
      </w:r>
      <w:r w:rsidRPr="0098165D">
        <w:rPr>
          <w:rFonts w:ascii="Times New Roman" w:hAnsi="Times New Roman" w:cs="Times New Roman"/>
          <w:sz w:val="24"/>
          <w:szCs w:val="24"/>
        </w:rPr>
        <w:t xml:space="preserve"> </w:t>
      </w:r>
    </w:p>
    <w:p w:rsidR="005D2EF5" w:rsidRPr="0098165D" w:rsidRDefault="00DE7D39" w:rsidP="0098165D">
      <w:pPr>
        <w:pStyle w:val="Listenabsatz"/>
        <w:numPr>
          <w:ilvl w:val="0"/>
          <w:numId w:val="5"/>
        </w:numPr>
        <w:spacing w:after="0" w:line="360" w:lineRule="auto"/>
        <w:jc w:val="both"/>
        <w:rPr>
          <w:rFonts w:ascii="Times New Roman" w:hAnsi="Times New Roman" w:cs="Times New Roman"/>
          <w:i/>
          <w:sz w:val="24"/>
          <w:szCs w:val="24"/>
        </w:rPr>
      </w:pPr>
      <w:r w:rsidRPr="0098165D">
        <w:rPr>
          <w:rFonts w:ascii="Times New Roman" w:hAnsi="Times New Roman" w:cs="Times New Roman"/>
          <w:sz w:val="24"/>
          <w:szCs w:val="24"/>
        </w:rPr>
        <w:t xml:space="preserve">Syntaktische Konstruktionen: Relativsätze, Konditionalsätze, Konsekutivsätze; Verknüpfungen wie: </w:t>
      </w:r>
      <w:r w:rsidRPr="0098165D">
        <w:rPr>
          <w:rFonts w:ascii="Times New Roman" w:hAnsi="Times New Roman" w:cs="Times New Roman"/>
          <w:i/>
          <w:sz w:val="24"/>
          <w:szCs w:val="24"/>
        </w:rPr>
        <w:t>infolge</w:t>
      </w:r>
    </w:p>
    <w:p w:rsidR="00267C1A" w:rsidRDefault="00267C1A" w:rsidP="00332B10">
      <w:pPr>
        <w:pStyle w:val="Listenabsatz"/>
        <w:numPr>
          <w:ilvl w:val="0"/>
          <w:numId w:val="5"/>
        </w:numPr>
        <w:spacing w:after="0" w:line="360" w:lineRule="auto"/>
        <w:jc w:val="both"/>
        <w:rPr>
          <w:rFonts w:ascii="Times New Roman" w:hAnsi="Times New Roman" w:cs="Times New Roman"/>
          <w:sz w:val="24"/>
          <w:szCs w:val="24"/>
        </w:rPr>
      </w:pPr>
      <w:r w:rsidRPr="00332B10">
        <w:rPr>
          <w:rFonts w:ascii="Times New Roman" w:hAnsi="Times New Roman" w:cs="Times New Roman"/>
          <w:sz w:val="24"/>
          <w:szCs w:val="24"/>
        </w:rPr>
        <w:t>Gesetzestext als Beispielmaterial, um die Spracharbeit zu illustrieren</w:t>
      </w:r>
      <w:r w:rsidR="00B03080">
        <w:rPr>
          <w:rFonts w:ascii="Times New Roman" w:hAnsi="Times New Roman" w:cs="Times New Roman"/>
          <w:sz w:val="24"/>
          <w:szCs w:val="24"/>
        </w:rPr>
        <w:t xml:space="preserve"> (siehe Zusatzmaterial)</w:t>
      </w:r>
    </w:p>
    <w:p w:rsidR="00332B10" w:rsidRDefault="00332B10" w:rsidP="00332B10">
      <w:pPr>
        <w:pStyle w:val="Listenabsatz"/>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Signale für logische Verknüpfungen erkennen (Ohm/ Kuhn/ Funk 2007: 52-54)</w:t>
      </w:r>
    </w:p>
    <w:p w:rsidR="00332B10" w:rsidRPr="00332B10" w:rsidRDefault="00332B10" w:rsidP="00332B10">
      <w:pPr>
        <w:pStyle w:val="Listenabsatz"/>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Sätze, die Bedingungen und Folgen nennen, verstehen </w:t>
      </w:r>
      <w:r w:rsidRPr="00332B10">
        <w:rPr>
          <w:rFonts w:ascii="Times New Roman" w:hAnsi="Times New Roman" w:cs="Times New Roman"/>
          <w:sz w:val="24"/>
          <w:szCs w:val="24"/>
        </w:rPr>
        <w:t xml:space="preserve">(Ohm/ Kuhn/ Funk 2007: </w:t>
      </w:r>
      <w:r>
        <w:rPr>
          <w:rFonts w:ascii="Times New Roman" w:hAnsi="Times New Roman" w:cs="Times New Roman"/>
          <w:sz w:val="24"/>
          <w:szCs w:val="24"/>
        </w:rPr>
        <w:t>60</w:t>
      </w:r>
      <w:r w:rsidRPr="00332B10">
        <w:rPr>
          <w:rFonts w:ascii="Times New Roman" w:hAnsi="Times New Roman" w:cs="Times New Roman"/>
          <w:sz w:val="24"/>
          <w:szCs w:val="24"/>
        </w:rPr>
        <w:t>-</w:t>
      </w:r>
      <w:r>
        <w:rPr>
          <w:rFonts w:ascii="Times New Roman" w:hAnsi="Times New Roman" w:cs="Times New Roman"/>
          <w:sz w:val="24"/>
          <w:szCs w:val="24"/>
        </w:rPr>
        <w:t>62</w:t>
      </w:r>
      <w:r w:rsidRPr="00332B10">
        <w:rPr>
          <w:rFonts w:ascii="Times New Roman" w:hAnsi="Times New Roman" w:cs="Times New Roman"/>
          <w:sz w:val="24"/>
          <w:szCs w:val="24"/>
        </w:rPr>
        <w:t>)</w:t>
      </w:r>
    </w:p>
    <w:p w:rsidR="00943995" w:rsidRPr="00C0319D" w:rsidRDefault="00943995" w:rsidP="00A263AC">
      <w:pPr>
        <w:spacing w:after="0" w:line="360" w:lineRule="auto"/>
        <w:jc w:val="both"/>
        <w:rPr>
          <w:rFonts w:ascii="Times New Roman" w:hAnsi="Times New Roman" w:cs="Times New Roman"/>
          <w:sz w:val="24"/>
          <w:szCs w:val="24"/>
        </w:rPr>
      </w:pPr>
    </w:p>
    <w:sectPr w:rsidR="00943995" w:rsidRPr="00C0319D" w:rsidSect="00F63EC4">
      <w:headerReference w:type="default" r:id="rId8"/>
      <w:footerReference w:type="default" r:id="rId9"/>
      <w:pgSz w:w="11906" w:h="16838"/>
      <w:pgMar w:top="1245"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5223" w:rsidRDefault="00515223" w:rsidP="00CD0E50">
      <w:pPr>
        <w:spacing w:after="0" w:line="240" w:lineRule="auto"/>
      </w:pPr>
      <w:r>
        <w:separator/>
      </w:r>
    </w:p>
  </w:endnote>
  <w:endnote w:type="continuationSeparator" w:id="0">
    <w:p w:rsidR="00515223" w:rsidRDefault="00515223" w:rsidP="00CD0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2216115"/>
      <w:docPartObj>
        <w:docPartGallery w:val="Page Numbers (Bottom of Page)"/>
        <w:docPartUnique/>
      </w:docPartObj>
    </w:sdtPr>
    <w:sdtEndPr/>
    <w:sdtContent>
      <w:p w:rsidR="00CD0E50" w:rsidRDefault="00CD0E50">
        <w:pPr>
          <w:pStyle w:val="Fuzeile"/>
          <w:jc w:val="center"/>
        </w:pPr>
        <w:r>
          <w:fldChar w:fldCharType="begin"/>
        </w:r>
        <w:r>
          <w:instrText>PAGE   \* MERGEFORMAT</w:instrText>
        </w:r>
        <w:r>
          <w:fldChar w:fldCharType="separate"/>
        </w:r>
        <w:r w:rsidR="00AD602C">
          <w:rPr>
            <w:noProof/>
          </w:rPr>
          <w:t>7</w:t>
        </w:r>
        <w:r>
          <w:fldChar w:fldCharType="end"/>
        </w:r>
      </w:p>
    </w:sdtContent>
  </w:sdt>
  <w:p w:rsidR="00CD0E50" w:rsidRDefault="00CD0E50">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5223" w:rsidRDefault="00515223" w:rsidP="00CD0E50">
      <w:pPr>
        <w:spacing w:after="0" w:line="240" w:lineRule="auto"/>
      </w:pPr>
      <w:r>
        <w:separator/>
      </w:r>
    </w:p>
  </w:footnote>
  <w:footnote w:type="continuationSeparator" w:id="0">
    <w:p w:rsidR="00515223" w:rsidRDefault="00515223" w:rsidP="00CD0E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063" w:rsidRDefault="00F63EC4" w:rsidP="00017063">
    <w:pPr>
      <w:pStyle w:val="Kopfzeile"/>
      <w:tabs>
        <w:tab w:val="clear" w:pos="9072"/>
        <w:tab w:val="right" w:pos="6804"/>
      </w:tabs>
      <w:ind w:left="567" w:right="1417"/>
    </w:pPr>
    <w:r>
      <w:rPr>
        <w:noProof/>
        <w:lang w:eastAsia="de-DE"/>
      </w:rPr>
      <mc:AlternateContent>
        <mc:Choice Requires="wps">
          <w:drawing>
            <wp:anchor distT="0" distB="0" distL="114300" distR="114300" simplePos="0" relativeHeight="251663360" behindDoc="0" locked="0" layoutInCell="1" allowOverlap="1" wp14:anchorId="59381AD6" wp14:editId="586A5BEE">
              <wp:simplePos x="0" y="0"/>
              <wp:positionH relativeFrom="column">
                <wp:posOffset>-890270</wp:posOffset>
              </wp:positionH>
              <wp:positionV relativeFrom="paragraph">
                <wp:posOffset>26670</wp:posOffset>
              </wp:positionV>
              <wp:extent cx="1838325" cy="200025"/>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200025"/>
                      </a:xfrm>
                      <a:prstGeom prst="rect">
                        <a:avLst/>
                      </a:prstGeom>
                      <a:noFill/>
                      <a:ln w="9525">
                        <a:noFill/>
                        <a:miter lim="800000"/>
                        <a:headEnd/>
                        <a:tailEnd/>
                      </a:ln>
                    </wps:spPr>
                    <wps:txbx>
                      <w:txbxContent>
                        <w:p w:rsidR="00017063" w:rsidRPr="00F63EC4" w:rsidRDefault="00017063">
                          <w:pPr>
                            <w:rPr>
                              <w:rFonts w:ascii="Arial" w:hAnsi="Arial" w:cs="Arial"/>
                              <w:b/>
                              <w:color w:val="244061" w:themeColor="accent1" w:themeShade="80"/>
                              <w:sz w:val="16"/>
                              <w:szCs w:val="16"/>
                            </w:rPr>
                          </w:pPr>
                          <w:r w:rsidRPr="00F63EC4">
                            <w:rPr>
                              <w:rFonts w:ascii="Arial" w:hAnsi="Arial" w:cs="Arial"/>
                              <w:color w:val="244061" w:themeColor="accent1" w:themeShade="80"/>
                              <w:sz w:val="16"/>
                              <w:szCs w:val="16"/>
                            </w:rPr>
                            <w:t xml:space="preserve">  </w:t>
                          </w:r>
                          <w:r w:rsidRPr="00F63EC4">
                            <w:rPr>
                              <w:rFonts w:ascii="Arial" w:hAnsi="Arial" w:cs="Arial"/>
                              <w:b/>
                              <w:color w:val="365F91" w:themeColor="accent1" w:themeShade="BF"/>
                              <w:sz w:val="16"/>
                              <w:szCs w:val="16"/>
                            </w:rPr>
                            <w:t>J.-Prof. Dr.</w:t>
                          </w:r>
                          <w:r w:rsidR="00312F71">
                            <w:rPr>
                              <w:rFonts w:ascii="Arial" w:hAnsi="Arial" w:cs="Arial"/>
                              <w:b/>
                              <w:color w:val="365F91" w:themeColor="accent1" w:themeShade="BF"/>
                              <w:sz w:val="16"/>
                              <w:szCs w:val="16"/>
                            </w:rPr>
                            <w:t xml:space="preserve"> </w:t>
                          </w:r>
                          <w:r w:rsidRPr="00F63EC4">
                            <w:rPr>
                              <w:rFonts w:ascii="Arial" w:hAnsi="Arial" w:cs="Arial"/>
                              <w:b/>
                              <w:color w:val="365F91" w:themeColor="accent1" w:themeShade="BF"/>
                              <w:sz w:val="16"/>
                              <w:szCs w:val="16"/>
                            </w:rPr>
                            <w:t xml:space="preserve"> </w:t>
                          </w:r>
                          <w:r w:rsidR="00F63EC4" w:rsidRPr="00F63EC4">
                            <w:rPr>
                              <w:rFonts w:ascii="Arial" w:hAnsi="Arial" w:cs="Arial"/>
                              <w:b/>
                              <w:color w:val="365F91" w:themeColor="accent1" w:themeShade="BF"/>
                              <w:sz w:val="16"/>
                              <w:szCs w:val="16"/>
                            </w:rPr>
                            <w:t xml:space="preserve">A. </w:t>
                          </w:r>
                          <w:r w:rsidRPr="00F63EC4">
                            <w:rPr>
                              <w:rFonts w:ascii="Arial" w:hAnsi="Arial" w:cs="Arial"/>
                              <w:b/>
                              <w:color w:val="365F91" w:themeColor="accent1" w:themeShade="BF"/>
                              <w:sz w:val="16"/>
                              <w:szCs w:val="16"/>
                            </w:rPr>
                            <w:t>Eberhardt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70.1pt;margin-top:2.1pt;width:144.75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" filled="f" stroked="f">
              <v:textbox>
                <w:txbxContent>
                  <w:p w:rsidR="00017063" w:rsidRPr="00F63EC4" w:rsidRDefault="00017063">
                    <w:pPr>
                      <w:rPr>
                        <w:rFonts w:ascii="Arial" w:hAnsi="Arial" w:cs="Arial"/>
                        <w:b/>
                        <w:color w:val="244061" w:themeColor="accent1" w:themeShade="80"/>
                        <w:sz w:val="16"/>
                        <w:szCs w:val="16"/>
                      </w:rPr>
                    </w:pPr>
                    <w:r w:rsidRPr="00F63EC4">
                      <w:rPr>
                        <w:rFonts w:ascii="Arial" w:hAnsi="Arial" w:cs="Arial"/>
                        <w:color w:val="244061" w:themeColor="accent1" w:themeShade="80"/>
                        <w:sz w:val="16"/>
                        <w:szCs w:val="16"/>
                      </w:rPr>
                      <w:t xml:space="preserve">  </w:t>
                    </w:r>
                    <w:r w:rsidRPr="00F63EC4">
                      <w:rPr>
                        <w:rFonts w:ascii="Arial" w:hAnsi="Arial" w:cs="Arial"/>
                        <w:b/>
                        <w:color w:val="365F91" w:themeColor="accent1" w:themeShade="BF"/>
                        <w:sz w:val="16"/>
                        <w:szCs w:val="16"/>
                      </w:rPr>
                      <w:t>J.-Prof. Dr.</w:t>
                    </w:r>
                    <w:r w:rsidR="00312F71">
                      <w:rPr>
                        <w:rFonts w:ascii="Arial" w:hAnsi="Arial" w:cs="Arial"/>
                        <w:b/>
                        <w:color w:val="365F91" w:themeColor="accent1" w:themeShade="BF"/>
                        <w:sz w:val="16"/>
                        <w:szCs w:val="16"/>
                      </w:rPr>
                      <w:t xml:space="preserve"> </w:t>
                    </w:r>
                    <w:r w:rsidRPr="00F63EC4">
                      <w:rPr>
                        <w:rFonts w:ascii="Arial" w:hAnsi="Arial" w:cs="Arial"/>
                        <w:b/>
                        <w:color w:val="365F91" w:themeColor="accent1" w:themeShade="BF"/>
                        <w:sz w:val="16"/>
                        <w:szCs w:val="16"/>
                      </w:rPr>
                      <w:t xml:space="preserve"> </w:t>
                    </w:r>
                    <w:r w:rsidR="00F63EC4" w:rsidRPr="00F63EC4">
                      <w:rPr>
                        <w:rFonts w:ascii="Arial" w:hAnsi="Arial" w:cs="Arial"/>
                        <w:b/>
                        <w:color w:val="365F91" w:themeColor="accent1" w:themeShade="BF"/>
                        <w:sz w:val="16"/>
                        <w:szCs w:val="16"/>
                      </w:rPr>
                      <w:t xml:space="preserve">A. </w:t>
                    </w:r>
                    <w:r w:rsidRPr="00F63EC4">
                      <w:rPr>
                        <w:rFonts w:ascii="Arial" w:hAnsi="Arial" w:cs="Arial"/>
                        <w:b/>
                        <w:color w:val="365F91" w:themeColor="accent1" w:themeShade="BF"/>
                        <w:sz w:val="16"/>
                        <w:szCs w:val="16"/>
                      </w:rPr>
                      <w:t>Eberhardt</w:t>
                    </w:r>
                  </w:p>
                </w:txbxContent>
              </v:textbox>
            </v:shape>
          </w:pict>
        </mc:Fallback>
      </mc:AlternateContent>
    </w:r>
    <w:r w:rsidRPr="00017063">
      <w:rPr>
        <w:noProof/>
        <w:lang w:eastAsia="de-DE"/>
      </w:rPr>
      <w:drawing>
        <wp:anchor distT="0" distB="0" distL="114300" distR="114300" simplePos="0" relativeHeight="251660288" behindDoc="0" locked="0" layoutInCell="1" allowOverlap="1" wp14:anchorId="193DD23E" wp14:editId="73B74752">
          <wp:simplePos x="0" y="0"/>
          <wp:positionH relativeFrom="column">
            <wp:posOffset>4062730</wp:posOffset>
          </wp:positionH>
          <wp:positionV relativeFrom="paragraph">
            <wp:posOffset>-306705</wp:posOffset>
          </wp:positionV>
          <wp:extent cx="827405" cy="237490"/>
          <wp:effectExtent l="0" t="0" r="0" b="0"/>
          <wp:wrapNone/>
          <wp:docPr id="2" name="Picture 2" descr="Logo QUA-LiS NR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descr="Logo QUA-LiS NRW"/>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7405" cy="237490"/>
                  </a:xfrm>
                  <a:prstGeom prst="rect">
                    <a:avLst/>
                  </a:prstGeom>
                  <a:noFill/>
                  <a:extLst/>
                </pic:spPr>
              </pic:pic>
            </a:graphicData>
          </a:graphic>
          <wp14:sizeRelH relativeFrom="page">
            <wp14:pctWidth>0</wp14:pctWidth>
          </wp14:sizeRelH>
          <wp14:sizeRelV relativeFrom="page">
            <wp14:pctHeight>0</wp14:pctHeight>
          </wp14:sizeRelV>
        </wp:anchor>
      </w:drawing>
    </w:r>
    <w:r w:rsidRPr="00017063">
      <w:rPr>
        <w:noProof/>
        <w:lang w:eastAsia="de-DE"/>
      </w:rPr>
      <w:drawing>
        <wp:anchor distT="0" distB="0" distL="114300" distR="114300" simplePos="0" relativeHeight="251661312" behindDoc="0" locked="0" layoutInCell="1" allowOverlap="1" wp14:anchorId="00E29859" wp14:editId="0FFB4316">
          <wp:simplePos x="0" y="0"/>
          <wp:positionH relativeFrom="column">
            <wp:posOffset>-661670</wp:posOffset>
          </wp:positionH>
          <wp:positionV relativeFrom="paragraph">
            <wp:posOffset>-306705</wp:posOffset>
          </wp:positionV>
          <wp:extent cx="935990" cy="330835"/>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35990" cy="330835"/>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r w:rsidR="00017063" w:rsidRPr="00017063">
      <w:rPr>
        <w:noProof/>
        <w:lang w:eastAsia="de-DE"/>
      </w:rPr>
      <w:drawing>
        <wp:anchor distT="0" distB="0" distL="114300" distR="114300" simplePos="0" relativeHeight="251659264" behindDoc="0" locked="0" layoutInCell="1" allowOverlap="1" wp14:anchorId="354951AD" wp14:editId="58CF1F0B">
          <wp:simplePos x="0" y="0"/>
          <wp:positionH relativeFrom="column">
            <wp:posOffset>4948555</wp:posOffset>
          </wp:positionH>
          <wp:positionV relativeFrom="paragraph">
            <wp:posOffset>-316230</wp:posOffset>
          </wp:positionV>
          <wp:extent cx="1572895" cy="543560"/>
          <wp:effectExtent l="0" t="0" r="8255" b="8890"/>
          <wp:wrapNone/>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jpe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72895" cy="543560"/>
                  </a:xfrm>
                  <a:prstGeom prst="rect">
                    <a:avLst/>
                  </a:prstGeom>
                </pic:spPr>
              </pic:pic>
            </a:graphicData>
          </a:graphic>
          <wp14:sizeRelH relativeFrom="margin">
            <wp14:pctWidth>0</wp14:pctWidth>
          </wp14:sizeRelH>
          <wp14:sizeRelV relativeFrom="margin">
            <wp14:pctHeight>0</wp14:pctHeight>
          </wp14:sizeRelV>
        </wp:anchor>
      </w:drawing>
    </w:r>
  </w:p>
  <w:p w:rsidR="00127735" w:rsidRDefault="00127735">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34EB5"/>
    <w:multiLevelType w:val="hybridMultilevel"/>
    <w:tmpl w:val="1368C6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633693E"/>
    <w:multiLevelType w:val="hybridMultilevel"/>
    <w:tmpl w:val="0E701AC0"/>
    <w:lvl w:ilvl="0" w:tplc="0407000B">
      <w:start w:val="1"/>
      <w:numFmt w:val="bullet"/>
      <w:lvlText w:val=""/>
      <w:lvlJc w:val="left"/>
      <w:pPr>
        <w:ind w:left="1425" w:hanging="360"/>
      </w:pPr>
      <w:rPr>
        <w:rFonts w:ascii="Wingdings" w:hAnsi="Wingdings" w:hint="default"/>
      </w:rPr>
    </w:lvl>
    <w:lvl w:ilvl="1" w:tplc="04070003" w:tentative="1">
      <w:start w:val="1"/>
      <w:numFmt w:val="bullet"/>
      <w:lvlText w:val="o"/>
      <w:lvlJc w:val="left"/>
      <w:pPr>
        <w:ind w:left="2145" w:hanging="360"/>
      </w:pPr>
      <w:rPr>
        <w:rFonts w:ascii="Courier New" w:hAnsi="Courier New" w:cs="Courier New" w:hint="default"/>
      </w:rPr>
    </w:lvl>
    <w:lvl w:ilvl="2" w:tplc="04070005" w:tentative="1">
      <w:start w:val="1"/>
      <w:numFmt w:val="bullet"/>
      <w:lvlText w:val=""/>
      <w:lvlJc w:val="left"/>
      <w:pPr>
        <w:ind w:left="2865" w:hanging="360"/>
      </w:pPr>
      <w:rPr>
        <w:rFonts w:ascii="Wingdings" w:hAnsi="Wingdings" w:hint="default"/>
      </w:rPr>
    </w:lvl>
    <w:lvl w:ilvl="3" w:tplc="04070001" w:tentative="1">
      <w:start w:val="1"/>
      <w:numFmt w:val="bullet"/>
      <w:lvlText w:val=""/>
      <w:lvlJc w:val="left"/>
      <w:pPr>
        <w:ind w:left="3585" w:hanging="360"/>
      </w:pPr>
      <w:rPr>
        <w:rFonts w:ascii="Symbol" w:hAnsi="Symbol" w:hint="default"/>
      </w:rPr>
    </w:lvl>
    <w:lvl w:ilvl="4" w:tplc="04070003" w:tentative="1">
      <w:start w:val="1"/>
      <w:numFmt w:val="bullet"/>
      <w:lvlText w:val="o"/>
      <w:lvlJc w:val="left"/>
      <w:pPr>
        <w:ind w:left="4305" w:hanging="360"/>
      </w:pPr>
      <w:rPr>
        <w:rFonts w:ascii="Courier New" w:hAnsi="Courier New" w:cs="Courier New" w:hint="default"/>
      </w:rPr>
    </w:lvl>
    <w:lvl w:ilvl="5" w:tplc="04070005" w:tentative="1">
      <w:start w:val="1"/>
      <w:numFmt w:val="bullet"/>
      <w:lvlText w:val=""/>
      <w:lvlJc w:val="left"/>
      <w:pPr>
        <w:ind w:left="5025" w:hanging="360"/>
      </w:pPr>
      <w:rPr>
        <w:rFonts w:ascii="Wingdings" w:hAnsi="Wingdings" w:hint="default"/>
      </w:rPr>
    </w:lvl>
    <w:lvl w:ilvl="6" w:tplc="04070001" w:tentative="1">
      <w:start w:val="1"/>
      <w:numFmt w:val="bullet"/>
      <w:lvlText w:val=""/>
      <w:lvlJc w:val="left"/>
      <w:pPr>
        <w:ind w:left="5745" w:hanging="360"/>
      </w:pPr>
      <w:rPr>
        <w:rFonts w:ascii="Symbol" w:hAnsi="Symbol" w:hint="default"/>
      </w:rPr>
    </w:lvl>
    <w:lvl w:ilvl="7" w:tplc="04070003" w:tentative="1">
      <w:start w:val="1"/>
      <w:numFmt w:val="bullet"/>
      <w:lvlText w:val="o"/>
      <w:lvlJc w:val="left"/>
      <w:pPr>
        <w:ind w:left="6465" w:hanging="360"/>
      </w:pPr>
      <w:rPr>
        <w:rFonts w:ascii="Courier New" w:hAnsi="Courier New" w:cs="Courier New" w:hint="default"/>
      </w:rPr>
    </w:lvl>
    <w:lvl w:ilvl="8" w:tplc="04070005" w:tentative="1">
      <w:start w:val="1"/>
      <w:numFmt w:val="bullet"/>
      <w:lvlText w:val=""/>
      <w:lvlJc w:val="left"/>
      <w:pPr>
        <w:ind w:left="7185" w:hanging="360"/>
      </w:pPr>
      <w:rPr>
        <w:rFonts w:ascii="Wingdings" w:hAnsi="Wingdings" w:hint="default"/>
      </w:rPr>
    </w:lvl>
  </w:abstractNum>
  <w:abstractNum w:abstractNumId="2">
    <w:nsid w:val="33DD5F20"/>
    <w:multiLevelType w:val="hybridMultilevel"/>
    <w:tmpl w:val="EF68FA82"/>
    <w:lvl w:ilvl="0" w:tplc="80D88162">
      <w:numFmt w:val="bullet"/>
      <w:lvlText w:val=""/>
      <w:lvlJc w:val="left"/>
      <w:pPr>
        <w:ind w:left="720" w:hanging="360"/>
      </w:pPr>
      <w:rPr>
        <w:rFonts w:ascii="Wingdings" w:eastAsiaTheme="minorHAnsi"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61B2459E"/>
    <w:multiLevelType w:val="hybridMultilevel"/>
    <w:tmpl w:val="8B2A53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6409776D"/>
    <w:multiLevelType w:val="hybridMultilevel"/>
    <w:tmpl w:val="95704D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70246AEA"/>
    <w:multiLevelType w:val="hybridMultilevel"/>
    <w:tmpl w:val="A77492F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995"/>
    <w:rsid w:val="00002449"/>
    <w:rsid w:val="00017063"/>
    <w:rsid w:val="00080DFE"/>
    <w:rsid w:val="000E65FF"/>
    <w:rsid w:val="00100A7D"/>
    <w:rsid w:val="001148BA"/>
    <w:rsid w:val="00127735"/>
    <w:rsid w:val="0013445D"/>
    <w:rsid w:val="00151EC8"/>
    <w:rsid w:val="001829F4"/>
    <w:rsid w:val="00182F37"/>
    <w:rsid w:val="001A17EC"/>
    <w:rsid w:val="001F71CE"/>
    <w:rsid w:val="00217B97"/>
    <w:rsid w:val="00265827"/>
    <w:rsid w:val="00267C1A"/>
    <w:rsid w:val="00271DCD"/>
    <w:rsid w:val="002D04BF"/>
    <w:rsid w:val="0030002B"/>
    <w:rsid w:val="00312F71"/>
    <w:rsid w:val="00332B10"/>
    <w:rsid w:val="00375E47"/>
    <w:rsid w:val="003F16D7"/>
    <w:rsid w:val="00412504"/>
    <w:rsid w:val="0049634E"/>
    <w:rsid w:val="004F0A4A"/>
    <w:rsid w:val="00500BD3"/>
    <w:rsid w:val="00515223"/>
    <w:rsid w:val="0052225E"/>
    <w:rsid w:val="0052715A"/>
    <w:rsid w:val="00575337"/>
    <w:rsid w:val="005B4159"/>
    <w:rsid w:val="005D2EF5"/>
    <w:rsid w:val="006249FF"/>
    <w:rsid w:val="00680B5A"/>
    <w:rsid w:val="006B56A5"/>
    <w:rsid w:val="006D3F0F"/>
    <w:rsid w:val="00731C8C"/>
    <w:rsid w:val="007601AF"/>
    <w:rsid w:val="0079792C"/>
    <w:rsid w:val="00813313"/>
    <w:rsid w:val="008454AF"/>
    <w:rsid w:val="00863421"/>
    <w:rsid w:val="00873739"/>
    <w:rsid w:val="00874D0B"/>
    <w:rsid w:val="008A00A0"/>
    <w:rsid w:val="008B0593"/>
    <w:rsid w:val="00916AD0"/>
    <w:rsid w:val="00943995"/>
    <w:rsid w:val="009442F8"/>
    <w:rsid w:val="009606DB"/>
    <w:rsid w:val="009638DD"/>
    <w:rsid w:val="0098165D"/>
    <w:rsid w:val="009A191F"/>
    <w:rsid w:val="009B09F8"/>
    <w:rsid w:val="009C599C"/>
    <w:rsid w:val="00A263AC"/>
    <w:rsid w:val="00A40A64"/>
    <w:rsid w:val="00A454B2"/>
    <w:rsid w:val="00A516D1"/>
    <w:rsid w:val="00A52A29"/>
    <w:rsid w:val="00A56DD7"/>
    <w:rsid w:val="00AD602C"/>
    <w:rsid w:val="00AE1926"/>
    <w:rsid w:val="00B03080"/>
    <w:rsid w:val="00B401ED"/>
    <w:rsid w:val="00BB7667"/>
    <w:rsid w:val="00BD0515"/>
    <w:rsid w:val="00C02DA2"/>
    <w:rsid w:val="00C0319D"/>
    <w:rsid w:val="00C3436E"/>
    <w:rsid w:val="00C4427B"/>
    <w:rsid w:val="00C47428"/>
    <w:rsid w:val="00C65408"/>
    <w:rsid w:val="00C74C5E"/>
    <w:rsid w:val="00C76BCF"/>
    <w:rsid w:val="00C9105D"/>
    <w:rsid w:val="00C92399"/>
    <w:rsid w:val="00CD0E50"/>
    <w:rsid w:val="00CD3E9E"/>
    <w:rsid w:val="00D06D0E"/>
    <w:rsid w:val="00D52DD1"/>
    <w:rsid w:val="00D55BFC"/>
    <w:rsid w:val="00D67583"/>
    <w:rsid w:val="00DA753F"/>
    <w:rsid w:val="00DC40D7"/>
    <w:rsid w:val="00DE7D39"/>
    <w:rsid w:val="00DF6A1D"/>
    <w:rsid w:val="00E01CCD"/>
    <w:rsid w:val="00E137A2"/>
    <w:rsid w:val="00E264A8"/>
    <w:rsid w:val="00EF06EC"/>
    <w:rsid w:val="00EF4D58"/>
    <w:rsid w:val="00F2619F"/>
    <w:rsid w:val="00F408AF"/>
    <w:rsid w:val="00F53052"/>
    <w:rsid w:val="00F61023"/>
    <w:rsid w:val="00F63EC4"/>
    <w:rsid w:val="00F843F6"/>
    <w:rsid w:val="00FA0C19"/>
    <w:rsid w:val="00FD50BA"/>
    <w:rsid w:val="00FF57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D2EF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249FF"/>
    <w:pPr>
      <w:ind w:left="720"/>
      <w:contextualSpacing/>
    </w:pPr>
  </w:style>
  <w:style w:type="paragraph" w:styleId="Kopfzeile">
    <w:name w:val="header"/>
    <w:basedOn w:val="Standard"/>
    <w:link w:val="KopfzeileZchn"/>
    <w:uiPriority w:val="99"/>
    <w:unhideWhenUsed/>
    <w:rsid w:val="00CD0E5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D0E50"/>
  </w:style>
  <w:style w:type="paragraph" w:styleId="Fuzeile">
    <w:name w:val="footer"/>
    <w:basedOn w:val="Standard"/>
    <w:link w:val="FuzeileZchn"/>
    <w:uiPriority w:val="99"/>
    <w:unhideWhenUsed/>
    <w:rsid w:val="00CD0E5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D0E50"/>
  </w:style>
  <w:style w:type="paragraph" w:styleId="Sprechblasentext">
    <w:name w:val="Balloon Text"/>
    <w:basedOn w:val="Standard"/>
    <w:link w:val="SprechblasentextZchn"/>
    <w:uiPriority w:val="99"/>
    <w:semiHidden/>
    <w:unhideWhenUsed/>
    <w:rsid w:val="0012773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27735"/>
    <w:rPr>
      <w:rFonts w:ascii="Tahoma" w:hAnsi="Tahoma" w:cs="Tahoma"/>
      <w:sz w:val="16"/>
      <w:szCs w:val="16"/>
    </w:rPr>
  </w:style>
  <w:style w:type="character" w:styleId="Hyperlink">
    <w:name w:val="Hyperlink"/>
    <w:basedOn w:val="Absatz-Standardschriftart"/>
    <w:uiPriority w:val="99"/>
    <w:unhideWhenUsed/>
    <w:rsid w:val="00C76BC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D2EF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249FF"/>
    <w:pPr>
      <w:ind w:left="720"/>
      <w:contextualSpacing/>
    </w:pPr>
  </w:style>
  <w:style w:type="paragraph" w:styleId="Kopfzeile">
    <w:name w:val="header"/>
    <w:basedOn w:val="Standard"/>
    <w:link w:val="KopfzeileZchn"/>
    <w:uiPriority w:val="99"/>
    <w:unhideWhenUsed/>
    <w:rsid w:val="00CD0E5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D0E50"/>
  </w:style>
  <w:style w:type="paragraph" w:styleId="Fuzeile">
    <w:name w:val="footer"/>
    <w:basedOn w:val="Standard"/>
    <w:link w:val="FuzeileZchn"/>
    <w:uiPriority w:val="99"/>
    <w:unhideWhenUsed/>
    <w:rsid w:val="00CD0E5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D0E50"/>
  </w:style>
  <w:style w:type="paragraph" w:styleId="Sprechblasentext">
    <w:name w:val="Balloon Text"/>
    <w:basedOn w:val="Standard"/>
    <w:link w:val="SprechblasentextZchn"/>
    <w:uiPriority w:val="99"/>
    <w:semiHidden/>
    <w:unhideWhenUsed/>
    <w:rsid w:val="0012773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27735"/>
    <w:rPr>
      <w:rFonts w:ascii="Tahoma" w:hAnsi="Tahoma" w:cs="Tahoma"/>
      <w:sz w:val="16"/>
      <w:szCs w:val="16"/>
    </w:rPr>
  </w:style>
  <w:style w:type="character" w:styleId="Hyperlink">
    <w:name w:val="Hyperlink"/>
    <w:basedOn w:val="Absatz-Standardschriftart"/>
    <w:uiPriority w:val="99"/>
    <w:unhideWhenUsed/>
    <w:rsid w:val="00C76B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1774</Words>
  <Characters>11183</Characters>
  <Application>Microsoft Office Word</Application>
  <DocSecurity>0</DocSecurity>
  <Lines>93</Lines>
  <Paragraphs>25</Paragraphs>
  <ScaleCrop>false</ScaleCrop>
  <HeadingPairs>
    <vt:vector size="2" baseType="variant">
      <vt:variant>
        <vt:lpstr>Titel</vt:lpstr>
      </vt:variant>
      <vt:variant>
        <vt:i4>1</vt:i4>
      </vt:variant>
    </vt:vector>
  </HeadingPairs>
  <TitlesOfParts>
    <vt:vector size="1" baseType="lpstr">
      <vt:lpstr>lifizierungsmaßnahme Sprachförderung in der Berufsschule, A. Eberhardt</vt:lpstr>
    </vt:vector>
  </TitlesOfParts>
  <Company/>
  <LinksUpToDate>false</LinksUpToDate>
  <CharactersWithSpaces>12932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lifizierungsmaßnahme Sprachförderung in der Berufsschule, A. Eberhardt</dc:title>
  <dc:creator>AE</dc:creator>
  <cp:lastModifiedBy>User</cp:lastModifiedBy>
  <cp:revision>2</cp:revision>
  <cp:lastPrinted>2019-09-04T07:05:00Z</cp:lastPrinted>
  <dcterms:created xsi:type="dcterms:W3CDTF">2019-10-28T07:30:00Z</dcterms:created>
  <dcterms:modified xsi:type="dcterms:W3CDTF">2019-10-28T07:30:00Z</dcterms:modified>
</cp:coreProperties>
</file>