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1492D7A" w:rsidR="00627E66" w:rsidRPr="001F36C6" w:rsidRDefault="00627E66" w:rsidP="00627E66">
      <w:pPr>
        <w:spacing w:line="240" w:lineRule="auto"/>
        <w:rPr>
          <w:rFonts w:cs="Arial"/>
          <w:szCs w:val="24"/>
        </w:rPr>
      </w:pPr>
      <w:r w:rsidRPr="001F36C6">
        <w:rPr>
          <w:rFonts w:cs="Arial"/>
          <w:szCs w:val="24"/>
        </w:rPr>
        <w:t>Anordnung der Lernsituationen im Lernfeld</w:t>
      </w:r>
      <w:r w:rsidR="00C53533" w:rsidRPr="001F36C6">
        <w:rPr>
          <w:rFonts w:cs="Arial"/>
          <w:szCs w:val="24"/>
        </w:rPr>
        <w:t xml:space="preserve"> 1: Oberflächen vorbereiten und beschichten (80 UStd.)</w:t>
      </w:r>
      <w:r w:rsidR="00F1390E" w:rsidRPr="001F36C6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1F36C6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1F36C6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1F36C6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1F36C6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1F36C6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1F36C6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1F36C6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1F36C6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0C977C0" w:rsidR="00C53533" w:rsidRPr="001F36C6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1.1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216F0AF9" w:rsidR="00C53533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Leitern, Gerüste und Untergrundvorbereitung</w:t>
            </w:r>
            <w:r w:rsidR="00F1390E" w:rsidRPr="001F36C6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0E041EF" w:rsidR="00C53533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 xml:space="preserve">26 </w:t>
            </w:r>
          </w:p>
        </w:tc>
      </w:tr>
      <w:tr w:rsidR="00C53533" w:rsidRPr="001F36C6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37B5D93" w:rsidR="00C53533" w:rsidRPr="001F36C6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1.2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44D6595" w:rsidR="00C53533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Spachtelwerkzeuge und -massen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FC8BC46" w:rsidR="00C53533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 xml:space="preserve">14 </w:t>
            </w:r>
          </w:p>
        </w:tc>
      </w:tr>
      <w:tr w:rsidR="00C53533" w:rsidRPr="001F36C6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4DCD4A43" w:rsidR="00C53533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1.3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A56EDE6" w:rsidR="00C53533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Wohnzimmerdecke neu gestalten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BE715C7" w:rsidR="00C53533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 xml:space="preserve">28 </w:t>
            </w:r>
          </w:p>
        </w:tc>
      </w:tr>
      <w:tr w:rsidR="001D3BB2" w:rsidRPr="001F36C6" w14:paraId="0D10033D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E5E" w14:textId="1C796FDA" w:rsidR="001D3BB2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1.4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828D" w14:textId="74055842" w:rsidR="001D3BB2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Logo für ein Snowboardgeschäft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09C0" w14:textId="227CB774" w:rsidR="001D3BB2" w:rsidRPr="001F36C6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 xml:space="preserve">12 </w:t>
            </w:r>
          </w:p>
        </w:tc>
      </w:tr>
    </w:tbl>
    <w:p w14:paraId="6FD9C804" w14:textId="77777777" w:rsidR="00627E66" w:rsidRPr="001F36C6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1F36C6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6417E839" w:rsidR="00925FDC" w:rsidRPr="001F36C6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1F36C6">
              <w:rPr>
                <w:rFonts w:cs="Arial"/>
                <w:b/>
              </w:rPr>
              <w:t>Curricularer Bezug:</w:t>
            </w:r>
            <w:r w:rsidR="00B74417" w:rsidRPr="001F36C6">
              <w:rPr>
                <w:rFonts w:cs="Arial"/>
                <w:b/>
              </w:rPr>
              <w:t xml:space="preserve"> </w:t>
            </w:r>
          </w:p>
          <w:p w14:paraId="43D7B9C8" w14:textId="6BD11C6F" w:rsidR="0011516C" w:rsidRPr="001F36C6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1F36C6">
              <w:rPr>
                <w:rFonts w:cs="Arial"/>
              </w:rPr>
              <w:t>Ausbildungsjahr</w:t>
            </w:r>
            <w:r w:rsidR="00FF0A34" w:rsidRPr="001F36C6">
              <w:rPr>
                <w:rFonts w:cs="Arial"/>
              </w:rPr>
              <w:t>:</w:t>
            </w:r>
            <w:r w:rsidR="00FF0A34" w:rsidRPr="001F36C6">
              <w:rPr>
                <w:rFonts w:cs="Arial"/>
              </w:rPr>
              <w:tab/>
            </w:r>
            <w:r w:rsidR="00C53533" w:rsidRPr="001F36C6">
              <w:rPr>
                <w:rFonts w:cs="Arial"/>
              </w:rPr>
              <w:t xml:space="preserve">1 </w:t>
            </w:r>
          </w:p>
          <w:p w14:paraId="45FF0B04" w14:textId="641483F3" w:rsidR="0011516C" w:rsidRPr="001F36C6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1F36C6">
              <w:rPr>
                <w:rFonts w:cs="Arial"/>
              </w:rPr>
              <w:t>Lernfeld Nr.</w:t>
            </w:r>
            <w:r w:rsidR="005A07F3" w:rsidRPr="001F36C6">
              <w:rPr>
                <w:rFonts w:cs="Arial"/>
              </w:rPr>
              <w:t xml:space="preserve"> </w:t>
            </w:r>
            <w:r w:rsidR="00C53533" w:rsidRPr="001F36C6">
              <w:rPr>
                <w:rFonts w:cs="Arial"/>
              </w:rPr>
              <w:t>1</w:t>
            </w:r>
            <w:r w:rsidR="0011516C" w:rsidRPr="001F36C6">
              <w:rPr>
                <w:rFonts w:cs="Arial"/>
              </w:rPr>
              <w:t xml:space="preserve">: </w:t>
            </w:r>
            <w:r w:rsidR="00FF0A34" w:rsidRPr="001F36C6">
              <w:rPr>
                <w:rFonts w:cs="Arial"/>
              </w:rPr>
              <w:tab/>
            </w:r>
            <w:r w:rsidR="00C53533" w:rsidRPr="001F36C6">
              <w:rPr>
                <w:rFonts w:cs="Arial"/>
              </w:rPr>
              <w:t>Oberflächen vorbereiten und beschichten (80 UStd.)</w:t>
            </w:r>
            <w:r w:rsidR="00F1390E" w:rsidRPr="001F36C6">
              <w:rPr>
                <w:rFonts w:cs="Arial"/>
              </w:rPr>
              <w:t xml:space="preserve"> </w:t>
            </w:r>
          </w:p>
          <w:p w14:paraId="64567EBA" w14:textId="2CA1D907" w:rsidR="0011516C" w:rsidRPr="001F36C6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1F36C6">
              <w:rPr>
                <w:rFonts w:cs="Arial"/>
              </w:rPr>
              <w:t xml:space="preserve">Lernsituation Nr. </w:t>
            </w:r>
            <w:r w:rsidR="00C50B8C" w:rsidRPr="001F36C6">
              <w:rPr>
                <w:rFonts w:cs="Arial"/>
              </w:rPr>
              <w:t>1.1</w:t>
            </w:r>
            <w:r w:rsidRPr="001F36C6">
              <w:rPr>
                <w:rFonts w:cs="Arial"/>
              </w:rPr>
              <w:t xml:space="preserve">: </w:t>
            </w:r>
            <w:r w:rsidRPr="001F36C6">
              <w:rPr>
                <w:rFonts w:cs="Arial"/>
              </w:rPr>
              <w:tab/>
            </w:r>
            <w:bookmarkStart w:id="0" w:name="_GoBack"/>
            <w:r w:rsidR="001D3BB2" w:rsidRPr="001F36C6">
              <w:rPr>
                <w:rFonts w:cs="Arial"/>
              </w:rPr>
              <w:t xml:space="preserve">Leitern, Gerüste und Untergrundvorbereitung </w:t>
            </w:r>
            <w:bookmarkEnd w:id="0"/>
            <w:r w:rsidR="001D3BB2" w:rsidRPr="001F36C6">
              <w:rPr>
                <w:rFonts w:cs="Arial"/>
              </w:rPr>
              <w:t>(26</w:t>
            </w:r>
            <w:r w:rsidR="00C50B8C" w:rsidRPr="001F36C6">
              <w:rPr>
                <w:rFonts w:cs="Arial"/>
              </w:rPr>
              <w:t xml:space="preserve"> UStd.)</w:t>
            </w:r>
            <w:r w:rsidR="00F1390E" w:rsidRPr="001F36C6">
              <w:rPr>
                <w:rFonts w:cs="Arial"/>
              </w:rPr>
              <w:t xml:space="preserve"> </w:t>
            </w:r>
          </w:p>
        </w:tc>
      </w:tr>
      <w:tr w:rsidR="009360BD" w:rsidRPr="001F36C6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Pr="001F36C6" w:rsidRDefault="00577560" w:rsidP="00996979">
            <w:pPr>
              <w:pStyle w:val="Tabellenberschrift"/>
              <w:rPr>
                <w:rFonts w:cs="Arial"/>
              </w:rPr>
            </w:pPr>
            <w:r w:rsidRPr="001F36C6">
              <w:rPr>
                <w:rFonts w:cs="Arial"/>
              </w:rPr>
              <w:t>Handlungssituation:</w:t>
            </w:r>
          </w:p>
          <w:p w14:paraId="23CF5BB0" w14:textId="5372F3E1" w:rsidR="001D3BB2" w:rsidRPr="001F36C6" w:rsidRDefault="001D3BB2" w:rsidP="001D3BB2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 xml:space="preserve">Zur </w:t>
            </w:r>
            <w:r w:rsidR="00174467" w:rsidRPr="001F36C6">
              <w:rPr>
                <w:rFonts w:cs="Arial"/>
                <w:szCs w:val="24"/>
              </w:rPr>
              <w:t>Ausführung</w:t>
            </w:r>
            <w:r w:rsidRPr="001F36C6">
              <w:rPr>
                <w:rFonts w:cs="Arial"/>
                <w:szCs w:val="24"/>
              </w:rPr>
              <w:t xml:space="preserve"> der </w:t>
            </w:r>
            <w:r w:rsidR="00174467" w:rsidRPr="001F36C6">
              <w:rPr>
                <w:rFonts w:cs="Arial"/>
                <w:szCs w:val="24"/>
              </w:rPr>
              <w:t xml:space="preserve">Aufgabe in der </w:t>
            </w:r>
            <w:r w:rsidRPr="001F36C6">
              <w:rPr>
                <w:rFonts w:cs="Arial"/>
                <w:szCs w:val="24"/>
              </w:rPr>
              <w:t xml:space="preserve">dargestellten Ausgangssituation ist </w:t>
            </w:r>
            <w:r w:rsidR="00174467" w:rsidRPr="001F36C6">
              <w:rPr>
                <w:rFonts w:cs="Arial"/>
                <w:szCs w:val="24"/>
              </w:rPr>
              <w:t xml:space="preserve">eine geeignete Leiter </w:t>
            </w:r>
            <w:r w:rsidRPr="001F36C6">
              <w:rPr>
                <w:rFonts w:cs="Arial"/>
                <w:szCs w:val="24"/>
              </w:rPr>
              <w:t xml:space="preserve">oder ein geeignetes Gerüst </w:t>
            </w:r>
            <w:r w:rsidR="00174467" w:rsidRPr="001F36C6">
              <w:rPr>
                <w:rFonts w:cs="Arial"/>
                <w:szCs w:val="24"/>
              </w:rPr>
              <w:t xml:space="preserve">unter Berücksichtigung der notwendigen Sicherheitsregeln </w:t>
            </w:r>
            <w:r w:rsidRPr="001F36C6">
              <w:rPr>
                <w:rFonts w:cs="Arial"/>
                <w:szCs w:val="24"/>
              </w:rPr>
              <w:t>auszuwählen.</w:t>
            </w:r>
          </w:p>
          <w:p w14:paraId="5522C714" w14:textId="77777777" w:rsidR="009F2635" w:rsidRPr="001F36C6" w:rsidRDefault="009F2635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E0DFBB9" w14:textId="500E162E" w:rsidR="00174467" w:rsidRPr="001F36C6" w:rsidRDefault="00174467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F36C6">
              <w:rPr>
                <w:rFonts w:cs="Arial"/>
              </w:rPr>
              <w:t>Ausgangssituation/Aufgabenstellung: siehe separates Dokument</w:t>
            </w:r>
          </w:p>
          <w:p w14:paraId="2EB3529D" w14:textId="21755A17" w:rsidR="00174467" w:rsidRPr="001F36C6" w:rsidRDefault="00174467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1F36C6" w:rsidRDefault="00C565DD" w:rsidP="00996979">
            <w:pPr>
              <w:pStyle w:val="Tabellenberschrift"/>
              <w:rPr>
                <w:rFonts w:cs="Arial"/>
              </w:rPr>
            </w:pPr>
            <w:r w:rsidRPr="001F36C6">
              <w:rPr>
                <w:rFonts w:cs="Arial"/>
              </w:rPr>
              <w:t>Handlungsergebnis:</w:t>
            </w:r>
          </w:p>
          <w:p w14:paraId="4AD86AFC" w14:textId="77777777" w:rsidR="00174467" w:rsidRPr="001F36C6" w:rsidRDefault="00174467" w:rsidP="00174467">
            <w:pPr>
              <w:pStyle w:val="Tabellenspiegelstrich"/>
            </w:pPr>
            <w:r w:rsidRPr="001F36C6">
              <w:t>Zusammenfassende Übersicht</w:t>
            </w:r>
          </w:p>
          <w:p w14:paraId="6B8D127F" w14:textId="77777777" w:rsidR="00174467" w:rsidRPr="001F36C6" w:rsidRDefault="00174467" w:rsidP="00174467">
            <w:pPr>
              <w:pStyle w:val="Tabellenspiegelstrich"/>
            </w:pPr>
            <w:r w:rsidRPr="001F36C6">
              <w:t>Vortrag</w:t>
            </w:r>
          </w:p>
          <w:p w14:paraId="160F722F" w14:textId="63518E99" w:rsidR="00C50B8C" w:rsidRPr="001F36C6" w:rsidRDefault="00C50B8C" w:rsidP="0017446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1F36C6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1F36C6" w:rsidRDefault="00C565DD" w:rsidP="00996979">
            <w:pPr>
              <w:pStyle w:val="Tabellenberschrift"/>
              <w:rPr>
                <w:rFonts w:cs="Arial"/>
              </w:rPr>
            </w:pPr>
            <w:r w:rsidRPr="001F36C6">
              <w:rPr>
                <w:rFonts w:cs="Arial"/>
              </w:rPr>
              <w:t xml:space="preserve">Berufliche Handlungskompetenz </w:t>
            </w:r>
            <w:r w:rsidR="008E5FFE" w:rsidRPr="001F36C6">
              <w:rPr>
                <w:rFonts w:cs="Arial"/>
              </w:rPr>
              <w:t xml:space="preserve">als vollständige </w:t>
            </w:r>
            <w:r w:rsidRPr="001F36C6">
              <w:rPr>
                <w:rFonts w:cs="Arial"/>
              </w:rPr>
              <w:t>Handlung:</w:t>
            </w:r>
          </w:p>
          <w:p w14:paraId="0A0BF94C" w14:textId="672F5392" w:rsidR="00C50B8C" w:rsidRPr="001F36C6" w:rsidRDefault="00C50B8C" w:rsidP="00C50B8C">
            <w:pPr>
              <w:pStyle w:val="Tabellentext"/>
              <w:rPr>
                <w:rFonts w:cs="Arial"/>
              </w:rPr>
            </w:pPr>
            <w:r w:rsidRPr="001F36C6">
              <w:rPr>
                <w:rFonts w:cs="Arial"/>
              </w:rPr>
              <w:t>Die Schülerinnen und Schüler:</w:t>
            </w:r>
          </w:p>
          <w:p w14:paraId="7A5C9CBE" w14:textId="159FC2D1" w:rsidR="001D3BB2" w:rsidRPr="001F36C6" w:rsidRDefault="001D3BB2" w:rsidP="001D3BB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1F36C6">
              <w:rPr>
                <w:rFonts w:cs="Arial"/>
                <w:bCs/>
                <w:color w:val="F36E21"/>
                <w:szCs w:val="24"/>
              </w:rPr>
              <w:t>erarbeiten wichtige Sicherheitsaspekte zum Umgang mit Leitern und Gerüsten</w:t>
            </w:r>
            <w:r w:rsidRPr="001F36C6">
              <w:rPr>
                <w:rFonts w:cs="Arial"/>
                <w:szCs w:val="24"/>
              </w:rPr>
              <w:t xml:space="preserve"> und </w:t>
            </w:r>
            <w:r w:rsidRPr="001F36C6">
              <w:rPr>
                <w:rFonts w:cs="Arial"/>
                <w:bCs/>
                <w:color w:val="4CB848"/>
                <w:szCs w:val="24"/>
              </w:rPr>
              <w:t>erstellen einen Regelkatalog</w:t>
            </w:r>
            <w:r w:rsidRPr="001F36C6">
              <w:rPr>
                <w:rFonts w:cs="Arial"/>
                <w:szCs w:val="24"/>
              </w:rPr>
              <w:t>.</w:t>
            </w:r>
          </w:p>
          <w:p w14:paraId="4DF60F0C" w14:textId="512587C3" w:rsidR="001D3BB2" w:rsidRPr="001F36C6" w:rsidRDefault="001D3BB2" w:rsidP="001D3BB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erkennen Gefahrensituationen.</w:t>
            </w:r>
          </w:p>
          <w:p w14:paraId="73AC1A18" w14:textId="011E949D" w:rsidR="001D3BB2" w:rsidRPr="001F36C6" w:rsidRDefault="001D3BB2" w:rsidP="001D3BB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legen die Folge der Arbeitsschritte fest.</w:t>
            </w:r>
          </w:p>
          <w:p w14:paraId="2C7209A6" w14:textId="2EE64839" w:rsidR="001D3BB2" w:rsidRPr="001F36C6" w:rsidRDefault="001D3BB2" w:rsidP="001D3BB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1F36C6">
              <w:rPr>
                <w:rFonts w:cs="Arial"/>
                <w:szCs w:val="24"/>
              </w:rPr>
              <w:t>planen diese unter Berücksichtigung der UVV.</w:t>
            </w:r>
          </w:p>
          <w:p w14:paraId="16F6D3CC" w14:textId="68DCD176" w:rsidR="00137F8A" w:rsidRPr="001F36C6" w:rsidRDefault="00137F8A" w:rsidP="001D3BB2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Pr="001F36C6" w:rsidRDefault="00C565DD" w:rsidP="00996979">
            <w:pPr>
              <w:pStyle w:val="Tabellenberschrift"/>
              <w:rPr>
                <w:rFonts w:cs="Arial"/>
              </w:rPr>
            </w:pPr>
            <w:r w:rsidRPr="001F36C6">
              <w:rPr>
                <w:rFonts w:cs="Arial"/>
              </w:rPr>
              <w:t>Konkretisierung der Inhalte:</w:t>
            </w:r>
          </w:p>
          <w:p w14:paraId="7B959219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Leitern und Gerüste</w:t>
            </w:r>
          </w:p>
          <w:p w14:paraId="3412C3F7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Leiterarten</w:t>
            </w:r>
          </w:p>
          <w:p w14:paraId="4EF4B05F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Reparaturen von Leitern</w:t>
            </w:r>
          </w:p>
          <w:p w14:paraId="1C1F1DF5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Arbeiten auf Gerüsten</w:t>
            </w:r>
          </w:p>
          <w:p w14:paraId="70CCF3A0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Fahrbare Gerüste</w:t>
            </w:r>
          </w:p>
          <w:p w14:paraId="01AB471A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Leitergerüste</w:t>
            </w:r>
          </w:p>
          <w:p w14:paraId="22D35B3B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Konstruktive Anforderungen</w:t>
            </w:r>
          </w:p>
          <w:p w14:paraId="215FB56A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Steckrahmengerüste</w:t>
            </w:r>
          </w:p>
          <w:p w14:paraId="6FBF58DB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(Behelfsgerüste)</w:t>
            </w:r>
          </w:p>
          <w:p w14:paraId="1AC0AFFD" w14:textId="77777777" w:rsidR="001D3BB2" w:rsidRPr="001F36C6" w:rsidRDefault="001D3BB2" w:rsidP="001D3BB2">
            <w:pPr>
              <w:pStyle w:val="Tabellenspiegelstrich"/>
              <w:jc w:val="left"/>
            </w:pPr>
            <w:r w:rsidRPr="001F36C6">
              <w:t>UVV</w:t>
            </w:r>
          </w:p>
          <w:p w14:paraId="1C48A203" w14:textId="77777777" w:rsidR="001D3BB2" w:rsidRPr="001F36C6" w:rsidRDefault="001D3BB2" w:rsidP="001D3BB2">
            <w:pPr>
              <w:pStyle w:val="Tabellenspiegelstrich"/>
            </w:pPr>
            <w:r w:rsidRPr="001F36C6">
              <w:t>Flächen-, Mengen-, Kostenberechnung</w:t>
            </w:r>
          </w:p>
          <w:p w14:paraId="1627F009" w14:textId="04AB2F8B" w:rsidR="005A07F3" w:rsidRPr="001F36C6" w:rsidRDefault="005A07F3" w:rsidP="001D3BB2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1F36C6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1F36C6" w:rsidRDefault="00C565DD" w:rsidP="00996979">
            <w:pPr>
              <w:pStyle w:val="Tabellenberschrift"/>
              <w:rPr>
                <w:rFonts w:cs="Arial"/>
              </w:rPr>
            </w:pPr>
            <w:r w:rsidRPr="001F36C6">
              <w:rPr>
                <w:rFonts w:cs="Arial"/>
              </w:rPr>
              <w:lastRenderedPageBreak/>
              <w:t>Didaktisch-methodische Anregungen:</w:t>
            </w:r>
            <w:r w:rsidR="007D12D6" w:rsidRPr="001F36C6">
              <w:rPr>
                <w:rFonts w:cs="Arial"/>
              </w:rPr>
              <w:t xml:space="preserve"> </w:t>
            </w:r>
            <w:r w:rsidR="007766A5" w:rsidRPr="001F36C6">
              <w:rPr>
                <w:rFonts w:cs="Arial"/>
              </w:rPr>
              <w:br/>
            </w:r>
            <w:r w:rsidR="007D12D6" w:rsidRPr="001F36C6">
              <w:rPr>
                <w:rFonts w:cs="Arial"/>
                <w:b w:val="0"/>
              </w:rPr>
              <w:t>(z. B. Möglichkeiten der Leistungsbewertung und Lernortkooperationen sowie Materialien und Medien)</w:t>
            </w:r>
          </w:p>
          <w:p w14:paraId="2B523C5B" w14:textId="77777777" w:rsidR="007766A5" w:rsidRPr="001F36C6" w:rsidRDefault="007766A5" w:rsidP="00F1390E">
            <w:pPr>
              <w:pStyle w:val="Tabellentext"/>
              <w:rPr>
                <w:rFonts w:cs="Arial"/>
              </w:rPr>
            </w:pPr>
          </w:p>
          <w:p w14:paraId="43DE1D8D" w14:textId="77777777" w:rsidR="00174467" w:rsidRPr="001F36C6" w:rsidRDefault="00174467" w:rsidP="00F1390E">
            <w:pPr>
              <w:pStyle w:val="Tabellentext"/>
              <w:rPr>
                <w:rFonts w:cs="Arial"/>
              </w:rPr>
            </w:pPr>
            <w:r w:rsidRPr="001F36C6">
              <w:rPr>
                <w:rFonts w:cs="Arial"/>
              </w:rPr>
              <w:t>FP: Aufbau eines Rahmengerüstes</w:t>
            </w:r>
          </w:p>
          <w:p w14:paraId="152273DC" w14:textId="3AF77F5E" w:rsidR="00174467" w:rsidRPr="001F36C6" w:rsidRDefault="00174467" w:rsidP="00F1390E">
            <w:pPr>
              <w:pStyle w:val="Tabellentext"/>
              <w:rPr>
                <w:rFonts w:cs="Arial"/>
              </w:rPr>
            </w:pPr>
          </w:p>
        </w:tc>
      </w:tr>
    </w:tbl>
    <w:p w14:paraId="6777F65E" w14:textId="1DC6BEC7" w:rsidR="004238F3" w:rsidRPr="001F36C6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1F36C6">
        <w:rPr>
          <w:rFonts w:cs="Arial"/>
          <w:bCs/>
          <w:color w:val="F36E21"/>
          <w:sz w:val="20"/>
          <w:szCs w:val="20"/>
        </w:rPr>
        <w:t>Medienkompetenz</w:t>
      </w:r>
      <w:r w:rsidRPr="001F36C6">
        <w:rPr>
          <w:rFonts w:cs="Arial"/>
          <w:bCs/>
          <w:color w:val="000000"/>
          <w:sz w:val="20"/>
          <w:szCs w:val="20"/>
        </w:rPr>
        <w:t xml:space="preserve">, </w:t>
      </w:r>
      <w:r w:rsidRPr="001F36C6">
        <w:rPr>
          <w:rFonts w:cs="Arial"/>
          <w:bCs/>
          <w:color w:val="007EC5"/>
          <w:sz w:val="20"/>
          <w:szCs w:val="20"/>
        </w:rPr>
        <w:t>Anwendungs-Know-how</w:t>
      </w:r>
      <w:r w:rsidRPr="001F36C6">
        <w:rPr>
          <w:rFonts w:cs="Arial"/>
          <w:bCs/>
          <w:color w:val="000000"/>
          <w:sz w:val="20"/>
          <w:szCs w:val="20"/>
        </w:rPr>
        <w:t xml:space="preserve">, </w:t>
      </w:r>
      <w:r w:rsidRPr="001F36C6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1F36C6" w:rsidRDefault="004238F3" w:rsidP="004238F3">
      <w:pPr>
        <w:rPr>
          <w:rFonts w:cs="Arial"/>
          <w:bCs/>
          <w:sz w:val="20"/>
          <w:szCs w:val="20"/>
        </w:rPr>
      </w:pPr>
      <w:r w:rsidRPr="001F36C6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Pr="001F36C6" w:rsidRDefault="00991AB9" w:rsidP="004238F3">
      <w:pPr>
        <w:rPr>
          <w:rFonts w:cs="Arial"/>
          <w:b/>
          <w:bCs/>
        </w:rPr>
      </w:pPr>
    </w:p>
    <w:sectPr w:rsidR="00991AB9" w:rsidRPr="001F36C6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16BB6C58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712A6A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712A6A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712A6A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21EEDE7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712A6A">
      <w:rPr>
        <w:rFonts w:eastAsia="Calibri"/>
        <w:noProof/>
        <w:szCs w:val="20"/>
      </w:rPr>
      <w:t>03.08.2021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712A6A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50252"/>
    <w:multiLevelType w:val="hybridMultilevel"/>
    <w:tmpl w:val="83DC36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D199D"/>
    <w:multiLevelType w:val="hybridMultilevel"/>
    <w:tmpl w:val="8D36DF7E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B4E33"/>
    <w:multiLevelType w:val="hybridMultilevel"/>
    <w:tmpl w:val="9EB0342C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D2E19"/>
    <w:multiLevelType w:val="hybridMultilevel"/>
    <w:tmpl w:val="84E494E2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6"/>
  </w:num>
  <w:num w:numId="5">
    <w:abstractNumId w:val="18"/>
  </w:num>
  <w:num w:numId="6">
    <w:abstractNumId w:val="2"/>
  </w:num>
  <w:num w:numId="7">
    <w:abstractNumId w:val="15"/>
  </w:num>
  <w:num w:numId="8">
    <w:abstractNumId w:val="0"/>
  </w:num>
  <w:num w:numId="9">
    <w:abstractNumId w:val="5"/>
  </w:num>
  <w:num w:numId="10">
    <w:abstractNumId w:val="10"/>
  </w:num>
  <w:num w:numId="11">
    <w:abstractNumId w:val="4"/>
  </w:num>
  <w:num w:numId="12">
    <w:abstractNumId w:val="17"/>
  </w:num>
  <w:num w:numId="13">
    <w:abstractNumId w:val="1"/>
  </w:num>
  <w:num w:numId="14">
    <w:abstractNumId w:val="9"/>
  </w:num>
  <w:num w:numId="15">
    <w:abstractNumId w:val="13"/>
  </w:num>
  <w:num w:numId="16">
    <w:abstractNumId w:val="7"/>
  </w:num>
  <w:num w:numId="17">
    <w:abstractNumId w:val="8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74467"/>
    <w:rsid w:val="00190567"/>
    <w:rsid w:val="001D3BB2"/>
    <w:rsid w:val="001E57BE"/>
    <w:rsid w:val="001F0A42"/>
    <w:rsid w:val="001F36C6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4238F3"/>
    <w:rsid w:val="00471901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12A6A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6001F"/>
    <w:rsid w:val="00B719FA"/>
    <w:rsid w:val="00B74417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74870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3611-25BE-42BE-A185-288F3E9E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2</cp:revision>
  <dcterms:created xsi:type="dcterms:W3CDTF">2021-08-09T06:46:00Z</dcterms:created>
  <dcterms:modified xsi:type="dcterms:W3CDTF">2021-08-09T06:46:00Z</dcterms:modified>
</cp:coreProperties>
</file>