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21DFA" w14:textId="06DA8029" w:rsidR="006870C3" w:rsidRPr="00303609" w:rsidRDefault="00FA1680" w:rsidP="00D84028">
      <w:pPr>
        <w:spacing w:after="120" w:line="240" w:lineRule="auto"/>
        <w:rPr>
          <w:rFonts w:ascii="Arial" w:hAnsi="Arial" w:cs="Arial"/>
          <w:b/>
          <w:sz w:val="24"/>
          <w:szCs w:val="24"/>
        </w:rPr>
      </w:pPr>
      <w:r w:rsidRPr="00303609">
        <w:rPr>
          <w:rFonts w:ascii="Arial" w:hAnsi="Arial" w:cs="Arial"/>
          <w:b/>
          <w:sz w:val="24"/>
          <w:szCs w:val="24"/>
        </w:rPr>
        <w:t>Curriculare Analyse</w:t>
      </w:r>
    </w:p>
    <w:tbl>
      <w:tblPr>
        <w:tblStyle w:val="Tabellenraster"/>
        <w:tblW w:w="14570" w:type="dxa"/>
        <w:tblLayout w:type="fixed"/>
        <w:tblCellMar>
          <w:top w:w="57" w:type="dxa"/>
          <w:left w:w="57" w:type="dxa"/>
          <w:bottom w:w="57" w:type="dxa"/>
          <w:right w:w="57" w:type="dxa"/>
        </w:tblCellMar>
        <w:tblLook w:val="04A0" w:firstRow="1" w:lastRow="0" w:firstColumn="1" w:lastColumn="0" w:noHBand="0" w:noVBand="1"/>
      </w:tblPr>
      <w:tblGrid>
        <w:gridCol w:w="2551"/>
        <w:gridCol w:w="5272"/>
        <w:gridCol w:w="4139"/>
        <w:gridCol w:w="2608"/>
      </w:tblGrid>
      <w:tr w:rsidR="004F00E4" w:rsidRPr="00303609" w14:paraId="185377AF" w14:textId="77777777" w:rsidTr="00303609">
        <w:trPr>
          <w:trHeight w:val="850"/>
        </w:trPr>
        <w:tc>
          <w:tcPr>
            <w:tcW w:w="14570" w:type="dxa"/>
            <w:gridSpan w:val="4"/>
          </w:tcPr>
          <w:p w14:paraId="1844C369" w14:textId="0D73AA3F" w:rsidR="004F00E4" w:rsidRPr="00303609" w:rsidRDefault="004F00E4" w:rsidP="001E4EF9">
            <w:pPr>
              <w:rPr>
                <w:rFonts w:ascii="Arial" w:eastAsia="Times New Roman" w:hAnsi="Arial" w:cs="Arial"/>
                <w:b/>
                <w:sz w:val="24"/>
                <w:szCs w:val="24"/>
                <w:lang w:eastAsia="de-DE"/>
              </w:rPr>
            </w:pPr>
            <w:r w:rsidRPr="00303609">
              <w:rPr>
                <w:rFonts w:ascii="Arial" w:eastAsia="Times New Roman" w:hAnsi="Arial" w:cs="Arial"/>
                <w:b/>
                <w:sz w:val="24"/>
                <w:szCs w:val="24"/>
                <w:lang w:eastAsia="de-DE"/>
              </w:rPr>
              <w:t>Lernfeld</w:t>
            </w:r>
            <w:r w:rsidR="00E41E2F" w:rsidRPr="00303609">
              <w:rPr>
                <w:sz w:val="24"/>
                <w:szCs w:val="24"/>
              </w:rPr>
              <w:t xml:space="preserve"> </w:t>
            </w:r>
            <w:r w:rsidRPr="00303609">
              <w:rPr>
                <w:rFonts w:ascii="Arial" w:eastAsia="Times New Roman" w:hAnsi="Arial" w:cs="Arial"/>
                <w:b/>
                <w:sz w:val="24"/>
                <w:szCs w:val="24"/>
                <w:lang w:eastAsia="de-DE"/>
              </w:rPr>
              <w:t>Nr.</w:t>
            </w:r>
            <w:r w:rsidR="00980679" w:rsidRPr="00303609">
              <w:rPr>
                <w:rFonts w:ascii="Arial" w:eastAsia="Times New Roman" w:hAnsi="Arial" w:cs="Arial"/>
                <w:b/>
                <w:sz w:val="24"/>
                <w:szCs w:val="24"/>
                <w:lang w:eastAsia="de-DE"/>
              </w:rPr>
              <w:t xml:space="preserve">: </w:t>
            </w:r>
            <w:r w:rsidR="00980679" w:rsidRPr="00303609">
              <w:rPr>
                <w:rFonts w:ascii="Arial" w:eastAsia="Times New Roman" w:hAnsi="Arial" w:cs="Arial"/>
                <w:b/>
                <w:sz w:val="24"/>
                <w:szCs w:val="24"/>
                <w:lang w:eastAsia="de-DE"/>
              </w:rPr>
              <w:tab/>
            </w:r>
            <w:r w:rsidR="000E5A32" w:rsidRPr="00303609">
              <w:rPr>
                <w:rFonts w:ascii="Arial" w:eastAsia="Times New Roman" w:hAnsi="Arial" w:cs="Arial"/>
                <w:b/>
                <w:sz w:val="24"/>
                <w:szCs w:val="24"/>
                <w:lang w:eastAsia="de-DE"/>
              </w:rPr>
              <w:t>6</w:t>
            </w:r>
            <w:r w:rsidR="00980679" w:rsidRPr="00303609">
              <w:rPr>
                <w:rFonts w:ascii="Arial" w:eastAsia="Times New Roman" w:hAnsi="Arial" w:cs="Arial"/>
                <w:b/>
                <w:sz w:val="24"/>
                <w:szCs w:val="24"/>
                <w:lang w:eastAsia="de-DE"/>
              </w:rPr>
              <w:t xml:space="preserve"> </w:t>
            </w:r>
            <w:r w:rsidR="000E5A32" w:rsidRPr="00303609">
              <w:rPr>
                <w:rFonts w:ascii="Arial" w:eastAsia="Times New Roman" w:hAnsi="Arial" w:cs="Arial"/>
                <w:b/>
                <w:sz w:val="24"/>
                <w:szCs w:val="24"/>
                <w:lang w:eastAsia="de-DE"/>
              </w:rPr>
              <w:t>Trockenbauelemente verarbeiten</w:t>
            </w:r>
          </w:p>
          <w:p w14:paraId="2109407A" w14:textId="2956E504" w:rsidR="004F00E4" w:rsidRPr="00303609" w:rsidRDefault="004F00E4" w:rsidP="001E4EF9">
            <w:pPr>
              <w:rPr>
                <w:rFonts w:ascii="Arial" w:eastAsia="Times New Roman" w:hAnsi="Arial" w:cs="Arial"/>
                <w:b/>
                <w:sz w:val="24"/>
                <w:szCs w:val="24"/>
                <w:lang w:eastAsia="de-DE"/>
              </w:rPr>
            </w:pPr>
            <w:r w:rsidRPr="00303609">
              <w:rPr>
                <w:rFonts w:ascii="Arial" w:eastAsia="Times New Roman" w:hAnsi="Arial" w:cs="Arial"/>
                <w:b/>
                <w:sz w:val="24"/>
                <w:szCs w:val="24"/>
                <w:lang w:eastAsia="de-DE"/>
              </w:rPr>
              <w:t>Ausbildungsjahr:</w:t>
            </w:r>
            <w:r w:rsidR="007E5FE4" w:rsidRPr="00303609">
              <w:rPr>
                <w:rFonts w:ascii="Arial" w:eastAsia="Times New Roman" w:hAnsi="Arial" w:cs="Arial"/>
                <w:b/>
                <w:sz w:val="24"/>
                <w:szCs w:val="24"/>
                <w:lang w:eastAsia="de-DE"/>
              </w:rPr>
              <w:tab/>
            </w:r>
            <w:r w:rsidR="000E5A32" w:rsidRPr="00303609">
              <w:rPr>
                <w:rFonts w:ascii="Arial" w:eastAsia="Times New Roman" w:hAnsi="Arial" w:cs="Arial"/>
                <w:b/>
                <w:sz w:val="24"/>
                <w:szCs w:val="24"/>
                <w:lang w:eastAsia="de-DE"/>
              </w:rPr>
              <w:t>2</w:t>
            </w:r>
          </w:p>
          <w:p w14:paraId="7AFB5E09" w14:textId="059C91CA" w:rsidR="004F00E4" w:rsidRPr="00303609" w:rsidRDefault="004F00E4" w:rsidP="00D84028">
            <w:pPr>
              <w:tabs>
                <w:tab w:val="left" w:pos="2130"/>
              </w:tabs>
              <w:rPr>
                <w:rFonts w:ascii="Arial" w:hAnsi="Arial" w:cs="Arial"/>
                <w:b/>
                <w:sz w:val="24"/>
                <w:szCs w:val="24"/>
              </w:rPr>
            </w:pPr>
            <w:r w:rsidRPr="00303609">
              <w:rPr>
                <w:rFonts w:ascii="Arial" w:eastAsia="Times New Roman" w:hAnsi="Arial" w:cs="Arial"/>
                <w:b/>
                <w:sz w:val="24"/>
                <w:szCs w:val="24"/>
                <w:lang w:eastAsia="de-DE"/>
              </w:rPr>
              <w:t xml:space="preserve">Zeitrichtwert: </w:t>
            </w:r>
            <w:r w:rsidRPr="00303609">
              <w:rPr>
                <w:rFonts w:ascii="Arial" w:eastAsia="Times New Roman" w:hAnsi="Arial" w:cs="Arial"/>
                <w:b/>
                <w:sz w:val="24"/>
                <w:szCs w:val="24"/>
                <w:lang w:eastAsia="de-DE"/>
              </w:rPr>
              <w:tab/>
            </w:r>
            <w:r w:rsidR="000E5A32" w:rsidRPr="00303609">
              <w:rPr>
                <w:rFonts w:ascii="Arial" w:eastAsia="Times New Roman" w:hAnsi="Arial" w:cs="Arial"/>
                <w:b/>
                <w:sz w:val="24"/>
                <w:szCs w:val="24"/>
                <w:lang w:eastAsia="de-DE"/>
              </w:rPr>
              <w:t>6</w:t>
            </w:r>
            <w:r w:rsidR="007E5FE4" w:rsidRPr="00303609">
              <w:rPr>
                <w:rFonts w:ascii="Arial" w:eastAsia="Times New Roman" w:hAnsi="Arial" w:cs="Arial"/>
                <w:b/>
                <w:sz w:val="24"/>
                <w:szCs w:val="24"/>
                <w:lang w:eastAsia="de-DE"/>
              </w:rPr>
              <w:t xml:space="preserve">0 </w:t>
            </w:r>
            <w:r w:rsidR="00FA1680" w:rsidRPr="00303609">
              <w:rPr>
                <w:rFonts w:ascii="Arial" w:eastAsia="Times New Roman" w:hAnsi="Arial" w:cs="Arial"/>
                <w:b/>
                <w:sz w:val="24"/>
                <w:szCs w:val="24"/>
                <w:lang w:eastAsia="de-DE"/>
              </w:rPr>
              <w:t>Stunden</w:t>
            </w:r>
          </w:p>
        </w:tc>
      </w:tr>
      <w:tr w:rsidR="00303609" w:rsidRPr="00303609" w14:paraId="2E997D20" w14:textId="77777777" w:rsidTr="00303609">
        <w:trPr>
          <w:trHeight w:val="794"/>
        </w:trPr>
        <w:tc>
          <w:tcPr>
            <w:tcW w:w="2551" w:type="dxa"/>
            <w:shd w:val="clear" w:color="auto" w:fill="D9D9D9" w:themeFill="background1" w:themeFillShade="D9"/>
          </w:tcPr>
          <w:p w14:paraId="55232427" w14:textId="77777777" w:rsidR="004F00E4" w:rsidRPr="00303609" w:rsidRDefault="004F00E4" w:rsidP="001E4EF9">
            <w:pPr>
              <w:rPr>
                <w:rFonts w:ascii="Arial" w:eastAsia="Times New Roman" w:hAnsi="Arial" w:cs="Arial"/>
                <w:b/>
                <w:sz w:val="24"/>
                <w:szCs w:val="24"/>
                <w:lang w:eastAsia="de-DE"/>
              </w:rPr>
            </w:pPr>
            <w:r w:rsidRPr="00303609">
              <w:rPr>
                <w:rFonts w:ascii="Arial" w:eastAsia="Times New Roman" w:hAnsi="Arial" w:cs="Arial"/>
                <w:b/>
                <w:sz w:val="24"/>
                <w:szCs w:val="24"/>
                <w:lang w:eastAsia="de-DE"/>
              </w:rPr>
              <w:t>Phase der vollständigen Handlung</w:t>
            </w:r>
          </w:p>
        </w:tc>
        <w:tc>
          <w:tcPr>
            <w:tcW w:w="5272" w:type="dxa"/>
            <w:shd w:val="clear" w:color="auto" w:fill="D9D9D9" w:themeFill="background1" w:themeFillShade="D9"/>
          </w:tcPr>
          <w:p w14:paraId="402ED31F" w14:textId="77777777" w:rsidR="004F00E4" w:rsidRPr="00303609" w:rsidRDefault="004F00E4" w:rsidP="001E4EF9">
            <w:pPr>
              <w:rPr>
                <w:rFonts w:ascii="Arial" w:hAnsi="Arial" w:cs="Arial"/>
                <w:b/>
                <w:sz w:val="24"/>
                <w:szCs w:val="24"/>
              </w:rPr>
            </w:pPr>
            <w:r w:rsidRPr="00303609">
              <w:rPr>
                <w:rFonts w:ascii="Arial" w:hAnsi="Arial" w:cs="Arial"/>
                <w:b/>
                <w:sz w:val="24"/>
                <w:szCs w:val="24"/>
              </w:rPr>
              <w:t xml:space="preserve">Kompetenz aus dem </w:t>
            </w:r>
            <w:r w:rsidR="008F0FFE" w:rsidRPr="00303609">
              <w:rPr>
                <w:rFonts w:ascii="Arial" w:hAnsi="Arial" w:cs="Arial"/>
                <w:b/>
                <w:sz w:val="24"/>
                <w:szCs w:val="24"/>
              </w:rPr>
              <w:t>Rahmenl</w:t>
            </w:r>
            <w:r w:rsidRPr="00303609">
              <w:rPr>
                <w:rFonts w:ascii="Arial" w:hAnsi="Arial" w:cs="Arial"/>
                <w:b/>
                <w:sz w:val="24"/>
                <w:szCs w:val="24"/>
              </w:rPr>
              <w:t>ehrplan</w:t>
            </w:r>
          </w:p>
        </w:tc>
        <w:tc>
          <w:tcPr>
            <w:tcW w:w="4139" w:type="dxa"/>
            <w:shd w:val="clear" w:color="auto" w:fill="D9D9D9" w:themeFill="background1" w:themeFillShade="D9"/>
          </w:tcPr>
          <w:p w14:paraId="5F6615C4" w14:textId="77777777" w:rsidR="004F00E4" w:rsidRPr="00303609" w:rsidRDefault="004F00E4" w:rsidP="001E4EF9">
            <w:pPr>
              <w:rPr>
                <w:rFonts w:ascii="Arial" w:hAnsi="Arial" w:cs="Arial"/>
                <w:b/>
                <w:sz w:val="24"/>
                <w:szCs w:val="24"/>
              </w:rPr>
            </w:pPr>
            <w:r w:rsidRPr="00303609">
              <w:rPr>
                <w:rFonts w:ascii="Arial" w:hAnsi="Arial" w:cs="Arial"/>
                <w:b/>
                <w:sz w:val="24"/>
                <w:szCs w:val="24"/>
              </w:rPr>
              <w:t>Berufliche Handlungen</w:t>
            </w:r>
            <w:r w:rsidRPr="00303609">
              <w:rPr>
                <w:rStyle w:val="Funotenzeichen"/>
                <w:rFonts w:ascii="Arial" w:hAnsi="Arial" w:cs="Arial"/>
                <w:b/>
                <w:sz w:val="24"/>
                <w:szCs w:val="24"/>
              </w:rPr>
              <w:footnoteReference w:id="1"/>
            </w:r>
          </w:p>
        </w:tc>
        <w:tc>
          <w:tcPr>
            <w:tcW w:w="2608" w:type="dxa"/>
            <w:shd w:val="clear" w:color="auto" w:fill="D9D9D9" w:themeFill="background1" w:themeFillShade="D9"/>
          </w:tcPr>
          <w:p w14:paraId="6A5DE14F" w14:textId="77777777" w:rsidR="004F00E4" w:rsidRPr="00303609" w:rsidRDefault="004F00E4" w:rsidP="001E4EF9">
            <w:pPr>
              <w:rPr>
                <w:rFonts w:ascii="Arial" w:hAnsi="Arial" w:cs="Arial"/>
                <w:b/>
                <w:sz w:val="24"/>
                <w:szCs w:val="24"/>
              </w:rPr>
            </w:pPr>
            <w:r w:rsidRPr="00303609">
              <w:rPr>
                <w:rFonts w:ascii="Arial" w:hAnsi="Arial" w:cs="Arial"/>
                <w:b/>
                <w:sz w:val="24"/>
                <w:szCs w:val="24"/>
              </w:rPr>
              <w:t>Anmerkungen</w:t>
            </w:r>
            <w:r w:rsidRPr="00303609">
              <w:rPr>
                <w:rStyle w:val="Funotenzeichen"/>
                <w:rFonts w:ascii="Arial" w:hAnsi="Arial" w:cs="Arial"/>
                <w:b/>
                <w:sz w:val="24"/>
                <w:szCs w:val="24"/>
              </w:rPr>
              <w:footnoteReference w:id="2"/>
            </w:r>
          </w:p>
        </w:tc>
      </w:tr>
      <w:tr w:rsidR="00303609" w:rsidRPr="00303609" w14:paraId="7EBA124C" w14:textId="77777777" w:rsidTr="00303609">
        <w:trPr>
          <w:trHeight w:val="624"/>
        </w:trPr>
        <w:tc>
          <w:tcPr>
            <w:tcW w:w="2551" w:type="dxa"/>
          </w:tcPr>
          <w:p w14:paraId="5161FDE7" w14:textId="3DD37CC8" w:rsidR="004F00E4" w:rsidRPr="00303609" w:rsidRDefault="004F00E4" w:rsidP="001E4EF9">
            <w:pPr>
              <w:rPr>
                <w:rFonts w:ascii="Arial" w:eastAsia="Times New Roman" w:hAnsi="Arial" w:cs="Arial"/>
                <w:sz w:val="24"/>
                <w:szCs w:val="24"/>
                <w:u w:val="single"/>
                <w:lang w:eastAsia="de-DE"/>
              </w:rPr>
            </w:pPr>
            <w:r w:rsidRPr="00303609">
              <w:rPr>
                <w:rFonts w:ascii="Arial" w:hAnsi="Arial" w:cs="Arial"/>
                <w:sz w:val="24"/>
                <w:szCs w:val="24"/>
                <w:u w:val="single"/>
              </w:rPr>
              <w:t>Analysieren:</w:t>
            </w:r>
          </w:p>
        </w:tc>
        <w:tc>
          <w:tcPr>
            <w:tcW w:w="5272" w:type="dxa"/>
          </w:tcPr>
          <w:p w14:paraId="3756797C" w14:textId="11C6A6FC" w:rsidR="004F00E4" w:rsidRPr="00303609" w:rsidRDefault="000E5A32" w:rsidP="00233130">
            <w:pPr>
              <w:rPr>
                <w:rFonts w:ascii="Arial" w:hAnsi="Arial" w:cs="Arial"/>
                <w:sz w:val="24"/>
                <w:szCs w:val="24"/>
              </w:rPr>
            </w:pPr>
            <w:r w:rsidRPr="00303609">
              <w:rPr>
                <w:rFonts w:ascii="Arial" w:hAnsi="Arial" w:cs="Arial"/>
                <w:sz w:val="24"/>
                <w:szCs w:val="24"/>
              </w:rPr>
              <w:t>Die Schülerinnen und Schüler analysieren die Auftragssituation (Grundrisse, Schnitte, Verlege</w:t>
            </w:r>
            <w:r w:rsidRPr="00303609">
              <w:rPr>
                <w:rFonts w:ascii="Arial" w:hAnsi="Arial" w:cs="Arial"/>
                <w:sz w:val="24"/>
                <w:szCs w:val="24"/>
              </w:rPr>
              <w:softHyphen/>
              <w:t>pläne, Oberflächengüte), die Gegebenheiten des Gebäudes und die Nutzung der Räume.</w:t>
            </w:r>
          </w:p>
        </w:tc>
        <w:tc>
          <w:tcPr>
            <w:tcW w:w="4139" w:type="dxa"/>
          </w:tcPr>
          <w:p w14:paraId="5B190DB5" w14:textId="77777777" w:rsidR="008419D4" w:rsidRPr="00303609" w:rsidRDefault="008419D4" w:rsidP="008419D4">
            <w:pPr>
              <w:rPr>
                <w:rFonts w:ascii="Arial" w:hAnsi="Arial" w:cs="Arial"/>
                <w:sz w:val="24"/>
                <w:szCs w:val="24"/>
              </w:rPr>
            </w:pPr>
            <w:r w:rsidRPr="00303609">
              <w:rPr>
                <w:rFonts w:ascii="Arial" w:hAnsi="Arial" w:cs="Arial"/>
                <w:sz w:val="24"/>
                <w:szCs w:val="24"/>
              </w:rPr>
              <w:t xml:space="preserve">Die Schülerinnen und Schüler verschaffen sich einen Überblick über das Planmaterial, den Grundriss und Schnitte. </w:t>
            </w:r>
          </w:p>
          <w:p w14:paraId="0B7F5979" w14:textId="7C9F3144" w:rsidR="00F53F1A" w:rsidRPr="00303609" w:rsidRDefault="008419D4" w:rsidP="008419D4">
            <w:pPr>
              <w:rPr>
                <w:sz w:val="24"/>
                <w:szCs w:val="24"/>
              </w:rPr>
            </w:pPr>
            <w:r w:rsidRPr="00303609">
              <w:rPr>
                <w:rFonts w:ascii="Arial" w:hAnsi="Arial" w:cs="Arial"/>
                <w:sz w:val="24"/>
                <w:szCs w:val="24"/>
              </w:rPr>
              <w:t>Sie analysieren die Anforderungen an Trockenbauelemente hinsichtlich Brandschutz, Schallschutz, Feuchteschutz, Oberflächengüte und mechanischer Belastung.</w:t>
            </w:r>
          </w:p>
        </w:tc>
        <w:tc>
          <w:tcPr>
            <w:tcW w:w="2608" w:type="dxa"/>
          </w:tcPr>
          <w:p w14:paraId="2F983F1D" w14:textId="4C91D67C" w:rsidR="00F37C9B" w:rsidRPr="00303609" w:rsidRDefault="00F37C9B" w:rsidP="001E4EF9">
            <w:pPr>
              <w:rPr>
                <w:rFonts w:ascii="Arial" w:hAnsi="Arial" w:cs="Arial"/>
                <w:sz w:val="24"/>
                <w:szCs w:val="24"/>
              </w:rPr>
            </w:pPr>
          </w:p>
        </w:tc>
      </w:tr>
      <w:tr w:rsidR="00303609" w:rsidRPr="00303609" w14:paraId="297FD7EC" w14:textId="77777777" w:rsidTr="00303609">
        <w:trPr>
          <w:trHeight w:val="624"/>
        </w:trPr>
        <w:tc>
          <w:tcPr>
            <w:tcW w:w="2551" w:type="dxa"/>
          </w:tcPr>
          <w:p w14:paraId="435CFAD9" w14:textId="77777777" w:rsidR="008419D4" w:rsidRPr="00303609" w:rsidRDefault="008419D4" w:rsidP="008419D4">
            <w:pPr>
              <w:rPr>
                <w:rFonts w:ascii="Arial" w:hAnsi="Arial" w:cs="Arial"/>
                <w:sz w:val="24"/>
                <w:szCs w:val="24"/>
                <w:u w:val="single"/>
              </w:rPr>
            </w:pPr>
            <w:r w:rsidRPr="00303609">
              <w:rPr>
                <w:rFonts w:ascii="Arial" w:hAnsi="Arial" w:cs="Arial"/>
                <w:sz w:val="24"/>
                <w:szCs w:val="24"/>
                <w:u w:val="single"/>
              </w:rPr>
              <w:t>Informieren:</w:t>
            </w:r>
          </w:p>
        </w:tc>
        <w:tc>
          <w:tcPr>
            <w:tcW w:w="5272" w:type="dxa"/>
          </w:tcPr>
          <w:p w14:paraId="27A120B1" w14:textId="77777777" w:rsidR="008419D4" w:rsidRPr="00303609" w:rsidRDefault="008419D4" w:rsidP="008419D4">
            <w:pPr>
              <w:rPr>
                <w:rFonts w:ascii="Arial" w:hAnsi="Arial" w:cs="Arial"/>
                <w:sz w:val="24"/>
                <w:szCs w:val="24"/>
              </w:rPr>
            </w:pPr>
            <w:r w:rsidRPr="00303609">
              <w:rPr>
                <w:rFonts w:ascii="Arial" w:hAnsi="Arial" w:cs="Arial"/>
                <w:sz w:val="24"/>
                <w:szCs w:val="24"/>
              </w:rPr>
              <w:t>Die Schülerinnen und Schüler informieren sich über Unterkonstruktionen, Materialien, Werk</w:t>
            </w:r>
            <w:r w:rsidRPr="00303609">
              <w:rPr>
                <w:rFonts w:ascii="Arial" w:hAnsi="Arial" w:cs="Arial"/>
                <w:sz w:val="24"/>
                <w:szCs w:val="24"/>
              </w:rPr>
              <w:softHyphen/>
              <w:t xml:space="preserve">zeuge und Montageregeln (Merkblätter, Normen) und die Ausführung der Anschluss- und Bauteilfugen. </w:t>
            </w:r>
          </w:p>
          <w:p w14:paraId="61103FCE" w14:textId="15A5F888" w:rsidR="008419D4" w:rsidRPr="00303609" w:rsidRDefault="008419D4" w:rsidP="008419D4">
            <w:pPr>
              <w:rPr>
                <w:rFonts w:ascii="Arial" w:hAnsi="Arial" w:cs="Arial"/>
                <w:sz w:val="24"/>
                <w:szCs w:val="24"/>
              </w:rPr>
            </w:pPr>
            <w:r w:rsidRPr="00303609">
              <w:rPr>
                <w:rFonts w:ascii="Arial" w:hAnsi="Arial" w:cs="Arial"/>
                <w:sz w:val="24"/>
                <w:szCs w:val="24"/>
              </w:rPr>
              <w:t>Dazu suchen, verarbeiten und sichern sie Daten mit digitalen Geräten und halten im Umgang mit eigenen und betriebsbezogenen Daten sowie mit Daten Dritter die Vorschriften zum Datenschutz und zur Datensicherheit ein.</w:t>
            </w:r>
          </w:p>
        </w:tc>
        <w:tc>
          <w:tcPr>
            <w:tcW w:w="4139" w:type="dxa"/>
          </w:tcPr>
          <w:p w14:paraId="307847BC" w14:textId="77777777" w:rsidR="008419D4" w:rsidRPr="00303609" w:rsidRDefault="008419D4" w:rsidP="008419D4">
            <w:pPr>
              <w:rPr>
                <w:rFonts w:ascii="Arial" w:hAnsi="Arial" w:cs="Arial"/>
                <w:sz w:val="24"/>
                <w:szCs w:val="24"/>
              </w:rPr>
            </w:pPr>
            <w:r w:rsidRPr="00303609">
              <w:rPr>
                <w:rFonts w:ascii="Arial" w:hAnsi="Arial" w:cs="Arial"/>
                <w:sz w:val="24"/>
                <w:szCs w:val="24"/>
              </w:rPr>
              <w:t>Die Schülerinnen und Schüler informieren sich über benötigte Werkzeuge und Materialien, recherchieren Normen sowie Vorgaben an Trockenbauelemente und beachten die Einhaltung des Datenschutzes beim Umgang mit digitalen, eigenen und Kundendaten.</w:t>
            </w:r>
          </w:p>
          <w:p w14:paraId="476CAE08" w14:textId="25671E23" w:rsidR="008419D4" w:rsidRPr="00303609" w:rsidRDefault="008419D4" w:rsidP="008419D4">
            <w:pPr>
              <w:rPr>
                <w:sz w:val="24"/>
                <w:szCs w:val="24"/>
              </w:rPr>
            </w:pPr>
            <w:r w:rsidRPr="00303609">
              <w:rPr>
                <w:rFonts w:ascii="Arial" w:hAnsi="Arial" w:cs="Arial"/>
                <w:sz w:val="24"/>
                <w:szCs w:val="24"/>
              </w:rPr>
              <w:t>Sie informieren sich über die Vorgaben von Herstellern und beachten die technischen Merkblätter, BFS-Merkblätter sowie DIN-Normen.</w:t>
            </w:r>
          </w:p>
        </w:tc>
        <w:tc>
          <w:tcPr>
            <w:tcW w:w="2608" w:type="dxa"/>
          </w:tcPr>
          <w:p w14:paraId="6E06130A" w14:textId="77777777" w:rsidR="008419D4" w:rsidRPr="00303609" w:rsidRDefault="008419D4" w:rsidP="008419D4">
            <w:pPr>
              <w:rPr>
                <w:rFonts w:ascii="Arial" w:hAnsi="Arial" w:cs="Arial"/>
                <w:sz w:val="24"/>
                <w:szCs w:val="24"/>
              </w:rPr>
            </w:pPr>
            <w:r w:rsidRPr="00303609">
              <w:rPr>
                <w:rFonts w:ascii="Arial" w:hAnsi="Arial" w:cs="Arial"/>
                <w:sz w:val="24"/>
                <w:szCs w:val="24"/>
              </w:rPr>
              <w:t>Möglichkeiten der Internetrecherche</w:t>
            </w:r>
          </w:p>
          <w:p w14:paraId="7A154C9B" w14:textId="77777777" w:rsidR="008419D4" w:rsidRPr="00303609" w:rsidRDefault="008419D4" w:rsidP="008419D4">
            <w:pPr>
              <w:rPr>
                <w:rFonts w:ascii="Arial" w:hAnsi="Arial" w:cs="Arial"/>
                <w:sz w:val="24"/>
                <w:szCs w:val="24"/>
              </w:rPr>
            </w:pPr>
          </w:p>
          <w:p w14:paraId="1E28DEC1" w14:textId="77777777" w:rsidR="008419D4" w:rsidRPr="00303609" w:rsidRDefault="008419D4" w:rsidP="008419D4">
            <w:pPr>
              <w:rPr>
                <w:rFonts w:ascii="Arial" w:hAnsi="Arial" w:cs="Arial"/>
                <w:sz w:val="24"/>
                <w:szCs w:val="24"/>
              </w:rPr>
            </w:pPr>
            <w:r w:rsidRPr="00303609">
              <w:rPr>
                <w:rFonts w:ascii="Arial" w:hAnsi="Arial" w:cs="Arial"/>
                <w:sz w:val="24"/>
                <w:szCs w:val="24"/>
              </w:rPr>
              <w:t>BFS-Recherche</w:t>
            </w:r>
          </w:p>
          <w:p w14:paraId="20F6631D" w14:textId="77777777" w:rsidR="008419D4" w:rsidRPr="00303609" w:rsidRDefault="008419D4" w:rsidP="008419D4">
            <w:pPr>
              <w:rPr>
                <w:rFonts w:ascii="Arial" w:hAnsi="Arial" w:cs="Arial"/>
                <w:sz w:val="24"/>
                <w:szCs w:val="24"/>
              </w:rPr>
            </w:pPr>
          </w:p>
          <w:p w14:paraId="27451093" w14:textId="77777777" w:rsidR="008419D4" w:rsidRPr="00303609" w:rsidRDefault="008419D4" w:rsidP="008419D4">
            <w:pPr>
              <w:rPr>
                <w:rFonts w:ascii="Arial" w:hAnsi="Arial" w:cs="Arial"/>
                <w:sz w:val="24"/>
                <w:szCs w:val="24"/>
              </w:rPr>
            </w:pPr>
            <w:r w:rsidRPr="00303609">
              <w:rPr>
                <w:rFonts w:ascii="Arial" w:hAnsi="Arial" w:cs="Arial"/>
                <w:sz w:val="24"/>
                <w:szCs w:val="24"/>
              </w:rPr>
              <w:t>VOB</w:t>
            </w:r>
          </w:p>
          <w:p w14:paraId="1F99A45B" w14:textId="77777777" w:rsidR="008419D4" w:rsidRPr="00303609" w:rsidRDefault="008419D4" w:rsidP="008419D4">
            <w:pPr>
              <w:rPr>
                <w:rFonts w:ascii="Arial" w:hAnsi="Arial" w:cs="Arial"/>
                <w:sz w:val="24"/>
                <w:szCs w:val="24"/>
              </w:rPr>
            </w:pPr>
          </w:p>
          <w:p w14:paraId="6442FF70" w14:textId="77777777" w:rsidR="008419D4" w:rsidRPr="00303609" w:rsidRDefault="008419D4" w:rsidP="008419D4">
            <w:pPr>
              <w:rPr>
                <w:rFonts w:ascii="Arial" w:hAnsi="Arial" w:cs="Arial"/>
                <w:sz w:val="24"/>
                <w:szCs w:val="24"/>
              </w:rPr>
            </w:pPr>
            <w:r w:rsidRPr="00303609">
              <w:rPr>
                <w:rFonts w:ascii="Arial" w:hAnsi="Arial" w:cs="Arial"/>
                <w:sz w:val="24"/>
                <w:szCs w:val="24"/>
              </w:rPr>
              <w:t>evtl. Webinare für die gesamte Klasse</w:t>
            </w:r>
          </w:p>
          <w:p w14:paraId="794E575B" w14:textId="77777777" w:rsidR="008419D4" w:rsidRPr="00303609" w:rsidRDefault="008419D4" w:rsidP="008419D4">
            <w:pPr>
              <w:rPr>
                <w:rFonts w:ascii="Arial" w:hAnsi="Arial" w:cs="Arial"/>
                <w:sz w:val="24"/>
                <w:szCs w:val="24"/>
              </w:rPr>
            </w:pPr>
          </w:p>
          <w:p w14:paraId="2F5D4DD6" w14:textId="443AB30C" w:rsidR="008419D4" w:rsidRPr="00303609" w:rsidRDefault="008419D4" w:rsidP="008419D4">
            <w:pPr>
              <w:rPr>
                <w:rFonts w:ascii="Arial" w:hAnsi="Arial" w:cs="Arial"/>
                <w:sz w:val="24"/>
                <w:szCs w:val="24"/>
              </w:rPr>
            </w:pPr>
            <w:r w:rsidRPr="00303609">
              <w:rPr>
                <w:rFonts w:ascii="Arial" w:hAnsi="Arial" w:cs="Arial"/>
                <w:sz w:val="24"/>
                <w:szCs w:val="24"/>
              </w:rPr>
              <w:t>Internetseiten und Informationsangebote von Herstellern</w:t>
            </w:r>
            <w:r w:rsidRPr="00303609" w:rsidDel="008419D4">
              <w:rPr>
                <w:rFonts w:ascii="Arial" w:hAnsi="Arial" w:cs="Arial"/>
                <w:sz w:val="24"/>
                <w:szCs w:val="24"/>
              </w:rPr>
              <w:t xml:space="preserve"> </w:t>
            </w:r>
          </w:p>
        </w:tc>
      </w:tr>
      <w:tr w:rsidR="00303609" w:rsidRPr="00303609" w14:paraId="1B66B3A1" w14:textId="77777777" w:rsidTr="00303609">
        <w:trPr>
          <w:trHeight w:val="624"/>
        </w:trPr>
        <w:tc>
          <w:tcPr>
            <w:tcW w:w="2551" w:type="dxa"/>
          </w:tcPr>
          <w:p w14:paraId="2F10A7C2" w14:textId="28F507C1" w:rsidR="008419D4" w:rsidRPr="00303609" w:rsidRDefault="008419D4" w:rsidP="008419D4">
            <w:pPr>
              <w:rPr>
                <w:rFonts w:ascii="Arial" w:hAnsi="Arial" w:cs="Arial"/>
                <w:sz w:val="24"/>
                <w:szCs w:val="24"/>
              </w:rPr>
            </w:pPr>
            <w:r w:rsidRPr="00303609">
              <w:rPr>
                <w:rFonts w:ascii="Arial" w:hAnsi="Arial" w:cs="Arial"/>
                <w:sz w:val="24"/>
                <w:szCs w:val="24"/>
                <w:u w:val="single"/>
              </w:rPr>
              <w:lastRenderedPageBreak/>
              <w:t>Planen:</w:t>
            </w:r>
          </w:p>
        </w:tc>
        <w:tc>
          <w:tcPr>
            <w:tcW w:w="5272" w:type="dxa"/>
          </w:tcPr>
          <w:p w14:paraId="7EB01F56" w14:textId="5F44DD29" w:rsidR="008419D4" w:rsidRPr="00303609" w:rsidRDefault="008419D4" w:rsidP="008419D4">
            <w:pPr>
              <w:rPr>
                <w:rFonts w:ascii="Arial" w:hAnsi="Arial" w:cs="Arial"/>
                <w:sz w:val="24"/>
                <w:szCs w:val="24"/>
              </w:rPr>
            </w:pPr>
            <w:r w:rsidRPr="00303609">
              <w:rPr>
                <w:rFonts w:ascii="Arial" w:hAnsi="Arial" w:cs="Arial"/>
                <w:sz w:val="24"/>
                <w:szCs w:val="24"/>
              </w:rPr>
              <w:t>Die Schülerinnen und Schüler planen die vollständige Arbeitsabfolge eines Trocken</w:t>
            </w:r>
            <w:r w:rsidRPr="00303609">
              <w:rPr>
                <w:rFonts w:ascii="Arial" w:hAnsi="Arial" w:cs="Arial"/>
                <w:sz w:val="24"/>
                <w:szCs w:val="24"/>
              </w:rPr>
              <w:softHyphen/>
              <w:t>bau</w:t>
            </w:r>
            <w:r w:rsidRPr="00303609">
              <w:rPr>
                <w:rFonts w:ascii="Arial" w:hAnsi="Arial" w:cs="Arial"/>
                <w:sz w:val="24"/>
                <w:szCs w:val="24"/>
              </w:rPr>
              <w:softHyphen/>
              <w:t>elementes (Wand, Decke).</w:t>
            </w:r>
          </w:p>
        </w:tc>
        <w:tc>
          <w:tcPr>
            <w:tcW w:w="4139" w:type="dxa"/>
          </w:tcPr>
          <w:p w14:paraId="62255E84" w14:textId="77777777" w:rsidR="008419D4" w:rsidRPr="00303609" w:rsidRDefault="008419D4" w:rsidP="008419D4">
            <w:pPr>
              <w:rPr>
                <w:rFonts w:ascii="Arial" w:hAnsi="Arial" w:cs="Arial"/>
                <w:sz w:val="24"/>
                <w:szCs w:val="24"/>
              </w:rPr>
            </w:pPr>
            <w:r w:rsidRPr="00303609">
              <w:rPr>
                <w:rFonts w:ascii="Arial" w:hAnsi="Arial" w:cs="Arial"/>
                <w:sz w:val="24"/>
                <w:szCs w:val="24"/>
              </w:rPr>
              <w:t>Die Schülerinnen und Schüler strukturieren die Ergebnisse ihrer Informationsphase, notieren verschiedene Arbeitsschritte sowie Material- und Werkzeugbedarf.</w:t>
            </w:r>
          </w:p>
          <w:p w14:paraId="45AF283E" w14:textId="451B774C" w:rsidR="008419D4" w:rsidRPr="00303609" w:rsidRDefault="008419D4" w:rsidP="008419D4">
            <w:pPr>
              <w:rPr>
                <w:sz w:val="24"/>
                <w:szCs w:val="24"/>
              </w:rPr>
            </w:pPr>
            <w:r w:rsidRPr="00303609">
              <w:rPr>
                <w:rFonts w:ascii="Arial" w:hAnsi="Arial" w:cs="Arial"/>
                <w:sz w:val="24"/>
                <w:szCs w:val="24"/>
              </w:rPr>
              <w:t>Sie planen alternative Montagearten und Systemvarianten.</w:t>
            </w:r>
          </w:p>
        </w:tc>
        <w:tc>
          <w:tcPr>
            <w:tcW w:w="2608" w:type="dxa"/>
          </w:tcPr>
          <w:p w14:paraId="6BA7B20E" w14:textId="5403115F" w:rsidR="008419D4" w:rsidRPr="00303609" w:rsidRDefault="008419D4" w:rsidP="008419D4">
            <w:pPr>
              <w:rPr>
                <w:rFonts w:ascii="Arial" w:hAnsi="Arial" w:cs="Arial"/>
                <w:sz w:val="24"/>
                <w:szCs w:val="24"/>
              </w:rPr>
            </w:pPr>
          </w:p>
        </w:tc>
      </w:tr>
      <w:tr w:rsidR="00303609" w:rsidRPr="00303609" w14:paraId="2AFA27CE" w14:textId="77777777" w:rsidTr="00303609">
        <w:trPr>
          <w:trHeight w:val="624"/>
        </w:trPr>
        <w:tc>
          <w:tcPr>
            <w:tcW w:w="2551" w:type="dxa"/>
          </w:tcPr>
          <w:p w14:paraId="4E05FABC" w14:textId="77777777" w:rsidR="008419D4" w:rsidRPr="00303609" w:rsidRDefault="008419D4" w:rsidP="008419D4">
            <w:pPr>
              <w:rPr>
                <w:rFonts w:ascii="Arial" w:eastAsia="Times New Roman" w:hAnsi="Arial" w:cs="Arial"/>
                <w:sz w:val="24"/>
                <w:szCs w:val="24"/>
                <w:u w:val="single"/>
                <w:lang w:eastAsia="de-DE"/>
              </w:rPr>
            </w:pPr>
            <w:r w:rsidRPr="00303609">
              <w:rPr>
                <w:rFonts w:ascii="Arial" w:hAnsi="Arial" w:cs="Arial"/>
                <w:sz w:val="24"/>
                <w:szCs w:val="24"/>
                <w:u w:val="single"/>
              </w:rPr>
              <w:t>Entscheiden:</w:t>
            </w:r>
          </w:p>
        </w:tc>
        <w:tc>
          <w:tcPr>
            <w:tcW w:w="5272" w:type="dxa"/>
          </w:tcPr>
          <w:p w14:paraId="265222C6" w14:textId="0DC5D16B" w:rsidR="008419D4" w:rsidRPr="00303609" w:rsidRDefault="008419D4" w:rsidP="008419D4">
            <w:pPr>
              <w:rPr>
                <w:rFonts w:ascii="Arial" w:hAnsi="Arial" w:cs="Arial"/>
                <w:sz w:val="24"/>
                <w:szCs w:val="24"/>
              </w:rPr>
            </w:pPr>
            <w:r w:rsidRPr="00303609">
              <w:rPr>
                <w:rFonts w:ascii="Arial" w:hAnsi="Arial" w:cs="Arial"/>
                <w:sz w:val="24"/>
                <w:szCs w:val="24"/>
              </w:rPr>
              <w:t xml:space="preserve">Die Schülerinnen und Schüler entscheiden sich für eine Bauart (Konstruktion, Beplankung) und für eine Qualitätsstufe der Verspachtelung. </w:t>
            </w:r>
          </w:p>
          <w:p w14:paraId="526AE95C" w14:textId="77777777" w:rsidR="008419D4" w:rsidRPr="00303609" w:rsidRDefault="008419D4" w:rsidP="008419D4">
            <w:pPr>
              <w:rPr>
                <w:rFonts w:ascii="Arial" w:hAnsi="Arial" w:cs="Arial"/>
                <w:sz w:val="24"/>
                <w:szCs w:val="24"/>
              </w:rPr>
            </w:pPr>
            <w:r w:rsidRPr="00303609">
              <w:rPr>
                <w:rFonts w:ascii="Arial" w:hAnsi="Arial" w:cs="Arial"/>
                <w:sz w:val="24"/>
                <w:szCs w:val="24"/>
              </w:rPr>
              <w:t xml:space="preserve">Sie stellen das geplante Bauelement (Wand, Decke) zeichnerisch dar, fertigen das Aufmaß an und berechnen Materialbedarf und -kosten. </w:t>
            </w:r>
          </w:p>
          <w:p w14:paraId="7508A2D9" w14:textId="77777777" w:rsidR="008419D4" w:rsidRPr="00303609" w:rsidRDefault="008419D4" w:rsidP="008419D4">
            <w:pPr>
              <w:rPr>
                <w:rFonts w:ascii="Arial" w:hAnsi="Arial" w:cs="Arial"/>
                <w:sz w:val="24"/>
                <w:szCs w:val="24"/>
              </w:rPr>
            </w:pPr>
            <w:r w:rsidRPr="00303609">
              <w:rPr>
                <w:rFonts w:ascii="Arial" w:hAnsi="Arial" w:cs="Arial"/>
                <w:sz w:val="24"/>
                <w:szCs w:val="24"/>
              </w:rPr>
              <w:t xml:space="preserve">Sie erstellen einen Arbeitsablaufplan und legen Maßnahmen zum Transport, Lagerung und Entsorgung der Materialien fest. </w:t>
            </w:r>
          </w:p>
          <w:p w14:paraId="5670D091" w14:textId="33D9AD02" w:rsidR="008419D4" w:rsidRPr="00303609" w:rsidRDefault="008419D4" w:rsidP="008419D4">
            <w:pPr>
              <w:rPr>
                <w:rFonts w:ascii="Arial" w:hAnsi="Arial" w:cs="Arial"/>
                <w:sz w:val="24"/>
                <w:szCs w:val="24"/>
              </w:rPr>
            </w:pPr>
            <w:r w:rsidRPr="00303609">
              <w:rPr>
                <w:rFonts w:ascii="Arial" w:hAnsi="Arial" w:cs="Arial"/>
                <w:sz w:val="24"/>
                <w:szCs w:val="24"/>
              </w:rPr>
              <w:t>Dabei entwickeln sie Vorschläge für nachhaltiges Handeln für den eigenen Arbeitsbereich.</w:t>
            </w:r>
          </w:p>
        </w:tc>
        <w:tc>
          <w:tcPr>
            <w:tcW w:w="4139" w:type="dxa"/>
          </w:tcPr>
          <w:p w14:paraId="367F7C5A" w14:textId="77777777" w:rsidR="008419D4" w:rsidRPr="00303609" w:rsidRDefault="008419D4" w:rsidP="008419D4">
            <w:pPr>
              <w:rPr>
                <w:rFonts w:ascii="Arial" w:hAnsi="Arial" w:cs="Arial"/>
                <w:sz w:val="24"/>
                <w:szCs w:val="24"/>
              </w:rPr>
            </w:pPr>
            <w:r w:rsidRPr="00303609">
              <w:rPr>
                <w:rFonts w:ascii="Arial" w:hAnsi="Arial" w:cs="Arial"/>
                <w:sz w:val="24"/>
                <w:szCs w:val="24"/>
              </w:rPr>
              <w:t>Die Schülerinnen und Schüler entscheiden sich begründet für eine Bauart, wählen den Montageaufbau und leiten aus dem Kundenwunsch die Oberflächengüte ab.</w:t>
            </w:r>
          </w:p>
          <w:p w14:paraId="40FE3573" w14:textId="3D42D396" w:rsidR="008419D4" w:rsidRPr="00303609" w:rsidRDefault="008419D4" w:rsidP="008419D4">
            <w:pPr>
              <w:rPr>
                <w:sz w:val="24"/>
                <w:szCs w:val="24"/>
              </w:rPr>
            </w:pPr>
            <w:r w:rsidRPr="00303609">
              <w:rPr>
                <w:rFonts w:ascii="Arial" w:hAnsi="Arial" w:cs="Arial"/>
                <w:sz w:val="24"/>
                <w:szCs w:val="24"/>
              </w:rPr>
              <w:t>Sie kalkulieren den Material- und Arbeitszeitaufwand, berücksichtigen rechtliche Vorgaben und Herstellerinformationen.</w:t>
            </w:r>
          </w:p>
        </w:tc>
        <w:tc>
          <w:tcPr>
            <w:tcW w:w="2608" w:type="dxa"/>
          </w:tcPr>
          <w:p w14:paraId="1DAF90C4" w14:textId="77777777" w:rsidR="008419D4" w:rsidRPr="00303609" w:rsidRDefault="008419D4" w:rsidP="008419D4">
            <w:pPr>
              <w:rPr>
                <w:rFonts w:ascii="Arial" w:hAnsi="Arial" w:cs="Arial"/>
                <w:sz w:val="24"/>
                <w:szCs w:val="24"/>
              </w:rPr>
            </w:pPr>
            <w:r w:rsidRPr="00303609">
              <w:rPr>
                <w:rFonts w:ascii="Arial" w:hAnsi="Arial" w:cs="Arial"/>
                <w:sz w:val="24"/>
                <w:szCs w:val="24"/>
              </w:rPr>
              <w:t>Kalkulation mithilfe eines Kalkulationsprogramms</w:t>
            </w:r>
          </w:p>
          <w:p w14:paraId="73516D64" w14:textId="77777777" w:rsidR="008419D4" w:rsidRPr="00303609" w:rsidRDefault="008419D4" w:rsidP="008419D4">
            <w:pPr>
              <w:rPr>
                <w:rFonts w:ascii="Arial" w:hAnsi="Arial" w:cs="Arial"/>
                <w:sz w:val="24"/>
                <w:szCs w:val="24"/>
              </w:rPr>
            </w:pPr>
          </w:p>
          <w:p w14:paraId="15DE8C64" w14:textId="77777777" w:rsidR="008419D4" w:rsidRPr="00303609" w:rsidRDefault="008419D4" w:rsidP="008419D4">
            <w:pPr>
              <w:rPr>
                <w:rFonts w:ascii="Arial" w:hAnsi="Arial" w:cs="Arial"/>
                <w:sz w:val="24"/>
                <w:szCs w:val="24"/>
              </w:rPr>
            </w:pPr>
            <w:r w:rsidRPr="00303609">
              <w:rPr>
                <w:rFonts w:ascii="Arial" w:hAnsi="Arial" w:cs="Arial"/>
                <w:sz w:val="24"/>
                <w:szCs w:val="24"/>
              </w:rPr>
              <w:t>(Internet-)Recherche zu Herstellern und rechtlichen Vorgaben</w:t>
            </w:r>
          </w:p>
          <w:p w14:paraId="15BCA3EF" w14:textId="77777777" w:rsidR="008419D4" w:rsidRPr="00303609" w:rsidRDefault="008419D4" w:rsidP="008419D4">
            <w:pPr>
              <w:rPr>
                <w:rFonts w:ascii="Arial" w:hAnsi="Arial" w:cs="Arial"/>
                <w:sz w:val="24"/>
                <w:szCs w:val="24"/>
              </w:rPr>
            </w:pPr>
          </w:p>
          <w:p w14:paraId="73555065" w14:textId="00E9C5DE" w:rsidR="008419D4" w:rsidRPr="00303609" w:rsidRDefault="008419D4" w:rsidP="008419D4">
            <w:pPr>
              <w:rPr>
                <w:rFonts w:ascii="Arial" w:hAnsi="Arial" w:cs="Arial"/>
                <w:sz w:val="24"/>
                <w:szCs w:val="24"/>
              </w:rPr>
            </w:pPr>
            <w:r w:rsidRPr="00303609">
              <w:rPr>
                <w:rFonts w:ascii="Arial" w:hAnsi="Arial" w:cs="Arial"/>
                <w:sz w:val="24"/>
                <w:szCs w:val="24"/>
              </w:rPr>
              <w:t>Kreislaufwirtschaftsgesetz</w:t>
            </w:r>
          </w:p>
        </w:tc>
      </w:tr>
      <w:tr w:rsidR="00303609" w:rsidRPr="00303609" w14:paraId="4C884818" w14:textId="77777777" w:rsidTr="00303609">
        <w:trPr>
          <w:trHeight w:val="624"/>
        </w:trPr>
        <w:tc>
          <w:tcPr>
            <w:tcW w:w="2551" w:type="dxa"/>
          </w:tcPr>
          <w:p w14:paraId="61CAC6BC" w14:textId="6DD518D8" w:rsidR="008419D4" w:rsidRPr="00303609" w:rsidRDefault="008419D4" w:rsidP="008419D4">
            <w:pPr>
              <w:rPr>
                <w:rFonts w:ascii="Arial" w:eastAsia="Times New Roman" w:hAnsi="Arial" w:cs="Arial"/>
                <w:sz w:val="24"/>
                <w:szCs w:val="24"/>
                <w:lang w:eastAsia="de-DE"/>
              </w:rPr>
            </w:pPr>
            <w:r w:rsidRPr="00303609">
              <w:rPr>
                <w:rFonts w:ascii="Arial" w:hAnsi="Arial" w:cs="Arial"/>
                <w:sz w:val="24"/>
                <w:szCs w:val="24"/>
                <w:u w:val="single"/>
              </w:rPr>
              <w:t>Durchführen:</w:t>
            </w:r>
          </w:p>
        </w:tc>
        <w:tc>
          <w:tcPr>
            <w:tcW w:w="5272" w:type="dxa"/>
          </w:tcPr>
          <w:p w14:paraId="5FD22F2F" w14:textId="77777777" w:rsidR="008419D4" w:rsidRPr="00303609" w:rsidRDefault="008419D4" w:rsidP="008419D4">
            <w:pPr>
              <w:rPr>
                <w:rFonts w:ascii="Arial" w:hAnsi="Arial" w:cs="Arial"/>
                <w:sz w:val="24"/>
                <w:szCs w:val="24"/>
              </w:rPr>
            </w:pPr>
            <w:r w:rsidRPr="00303609">
              <w:rPr>
                <w:rFonts w:ascii="Arial" w:hAnsi="Arial" w:cs="Arial"/>
                <w:sz w:val="24"/>
                <w:szCs w:val="24"/>
              </w:rPr>
              <w:t xml:space="preserve">Die Schülerinnen und Schüler führen den Auftrag aus. </w:t>
            </w:r>
          </w:p>
          <w:p w14:paraId="7D023BB9" w14:textId="47BBE839" w:rsidR="008419D4" w:rsidRPr="00303609" w:rsidRDefault="008419D4" w:rsidP="008419D4">
            <w:pPr>
              <w:rPr>
                <w:rFonts w:ascii="Arial" w:hAnsi="Arial" w:cs="Arial"/>
                <w:sz w:val="24"/>
                <w:szCs w:val="24"/>
              </w:rPr>
            </w:pPr>
            <w:r w:rsidRPr="00303609">
              <w:rPr>
                <w:rFonts w:ascii="Arial" w:hAnsi="Arial" w:cs="Arial"/>
                <w:sz w:val="24"/>
                <w:szCs w:val="24"/>
              </w:rPr>
              <w:t>Dazu messen sie die Bauteile ein (Messgeräte) und montieren diese unter Beachtung des Brand-, Schall- und Feuchteschutzes.</w:t>
            </w:r>
          </w:p>
        </w:tc>
        <w:tc>
          <w:tcPr>
            <w:tcW w:w="4139" w:type="dxa"/>
          </w:tcPr>
          <w:p w14:paraId="59BA2DF4" w14:textId="1DDF698E" w:rsidR="008419D4" w:rsidRPr="00303609" w:rsidRDefault="008419D4" w:rsidP="008419D4">
            <w:pPr>
              <w:rPr>
                <w:sz w:val="24"/>
                <w:szCs w:val="24"/>
              </w:rPr>
            </w:pPr>
            <w:r w:rsidRPr="00303609">
              <w:rPr>
                <w:rFonts w:ascii="Arial" w:hAnsi="Arial" w:cs="Arial"/>
                <w:sz w:val="24"/>
                <w:szCs w:val="24"/>
              </w:rPr>
              <w:t>Die Schülerinnen und Schüler erstellen ggf. einen maßstabsgetreuen Verlege</w:t>
            </w:r>
            <w:r w:rsidRPr="00303609">
              <w:rPr>
                <w:rFonts w:ascii="Arial" w:hAnsi="Arial" w:cs="Arial"/>
                <w:sz w:val="24"/>
                <w:szCs w:val="24"/>
              </w:rPr>
              <w:softHyphen/>
              <w:t>plan, erstellen einen tabellarischen Arbeitsablaufplan unter Beachtung des Arbeits- und Gesundheitsschutzes und führen Details fachgerecht aus.</w:t>
            </w:r>
          </w:p>
        </w:tc>
        <w:tc>
          <w:tcPr>
            <w:tcW w:w="2608" w:type="dxa"/>
          </w:tcPr>
          <w:p w14:paraId="3C007366" w14:textId="77777777" w:rsidR="008419D4" w:rsidRPr="00303609" w:rsidRDefault="008419D4" w:rsidP="008419D4">
            <w:pPr>
              <w:rPr>
                <w:rFonts w:ascii="Arial" w:hAnsi="Arial" w:cs="Arial"/>
                <w:sz w:val="24"/>
                <w:szCs w:val="24"/>
              </w:rPr>
            </w:pPr>
            <w:r w:rsidRPr="00303609">
              <w:rPr>
                <w:rFonts w:ascii="Arial" w:hAnsi="Arial" w:cs="Arial"/>
                <w:sz w:val="24"/>
                <w:szCs w:val="24"/>
              </w:rPr>
              <w:t>Verlegeplan manuell oder digital</w:t>
            </w:r>
          </w:p>
          <w:p w14:paraId="7857EA7D" w14:textId="77777777" w:rsidR="008419D4" w:rsidRPr="00303609" w:rsidRDefault="008419D4" w:rsidP="008419D4">
            <w:pPr>
              <w:rPr>
                <w:rFonts w:ascii="Arial" w:hAnsi="Arial" w:cs="Arial"/>
                <w:sz w:val="24"/>
                <w:szCs w:val="24"/>
              </w:rPr>
            </w:pPr>
          </w:p>
          <w:p w14:paraId="5FCBC6D4" w14:textId="77777777" w:rsidR="008419D4" w:rsidRPr="00303609" w:rsidRDefault="008419D4" w:rsidP="008419D4">
            <w:pPr>
              <w:rPr>
                <w:rFonts w:ascii="Arial" w:hAnsi="Arial" w:cs="Arial"/>
                <w:sz w:val="24"/>
                <w:szCs w:val="24"/>
              </w:rPr>
            </w:pPr>
            <w:r w:rsidRPr="00303609">
              <w:rPr>
                <w:rFonts w:ascii="Arial" w:hAnsi="Arial" w:cs="Arial"/>
                <w:sz w:val="24"/>
                <w:szCs w:val="24"/>
              </w:rPr>
              <w:t>evtl. Expertenbefragung</w:t>
            </w:r>
          </w:p>
          <w:p w14:paraId="279791F4" w14:textId="77777777" w:rsidR="008419D4" w:rsidRPr="00303609" w:rsidRDefault="008419D4" w:rsidP="008419D4">
            <w:pPr>
              <w:rPr>
                <w:rFonts w:ascii="Arial" w:hAnsi="Arial" w:cs="Arial"/>
                <w:sz w:val="24"/>
                <w:szCs w:val="24"/>
              </w:rPr>
            </w:pPr>
          </w:p>
          <w:p w14:paraId="5681CC52" w14:textId="7CC6F66F" w:rsidR="008419D4" w:rsidRPr="00303609" w:rsidRDefault="008419D4" w:rsidP="008419D4">
            <w:pPr>
              <w:rPr>
                <w:rFonts w:ascii="Arial" w:hAnsi="Arial" w:cs="Arial"/>
                <w:sz w:val="24"/>
                <w:szCs w:val="24"/>
              </w:rPr>
            </w:pPr>
            <w:r w:rsidRPr="00303609">
              <w:rPr>
                <w:rFonts w:ascii="Arial" w:hAnsi="Arial" w:cs="Arial"/>
                <w:sz w:val="24"/>
                <w:szCs w:val="24"/>
              </w:rPr>
              <w:t>evtl. Webinare für die gesamte Klasse</w:t>
            </w:r>
          </w:p>
        </w:tc>
      </w:tr>
      <w:tr w:rsidR="00303609" w:rsidRPr="00303609" w14:paraId="5BCAA17B" w14:textId="77777777" w:rsidTr="00303609">
        <w:trPr>
          <w:trHeight w:val="624"/>
        </w:trPr>
        <w:tc>
          <w:tcPr>
            <w:tcW w:w="2551" w:type="dxa"/>
          </w:tcPr>
          <w:p w14:paraId="2342A68C" w14:textId="77777777" w:rsidR="008419D4" w:rsidRPr="00303609" w:rsidRDefault="008419D4" w:rsidP="008419D4">
            <w:pPr>
              <w:rPr>
                <w:rFonts w:ascii="Arial" w:eastAsia="Times New Roman" w:hAnsi="Arial" w:cs="Arial"/>
                <w:sz w:val="24"/>
                <w:szCs w:val="24"/>
                <w:u w:val="single"/>
                <w:lang w:eastAsia="de-DE"/>
              </w:rPr>
            </w:pPr>
            <w:r w:rsidRPr="00303609">
              <w:rPr>
                <w:rFonts w:ascii="Arial" w:hAnsi="Arial" w:cs="Arial"/>
                <w:sz w:val="24"/>
                <w:szCs w:val="24"/>
                <w:u w:val="single"/>
              </w:rPr>
              <w:t>Kontrollieren:</w:t>
            </w:r>
          </w:p>
        </w:tc>
        <w:tc>
          <w:tcPr>
            <w:tcW w:w="5272" w:type="dxa"/>
          </w:tcPr>
          <w:p w14:paraId="4EFC1CEE" w14:textId="1EE13C2A" w:rsidR="008419D4" w:rsidRPr="00303609" w:rsidRDefault="008419D4" w:rsidP="008419D4">
            <w:pPr>
              <w:rPr>
                <w:rFonts w:ascii="Arial" w:hAnsi="Arial" w:cs="Arial"/>
                <w:sz w:val="24"/>
                <w:szCs w:val="24"/>
              </w:rPr>
            </w:pPr>
            <w:r w:rsidRPr="00303609">
              <w:rPr>
                <w:rFonts w:ascii="Arial" w:hAnsi="Arial" w:cs="Arial"/>
                <w:sz w:val="24"/>
                <w:szCs w:val="24"/>
              </w:rPr>
              <w:t>Die Schülerinnen und Schüler vergleichen ihre Ergebnisse mit den Planungsvorgaben und den geforderten Qualitätsansprüchen.</w:t>
            </w:r>
          </w:p>
        </w:tc>
        <w:tc>
          <w:tcPr>
            <w:tcW w:w="4139" w:type="dxa"/>
          </w:tcPr>
          <w:p w14:paraId="38EEA8A8" w14:textId="270AF2A9" w:rsidR="008419D4" w:rsidRPr="00303609" w:rsidRDefault="008419D4" w:rsidP="008419D4">
            <w:pPr>
              <w:rPr>
                <w:sz w:val="24"/>
                <w:szCs w:val="24"/>
              </w:rPr>
            </w:pPr>
            <w:r w:rsidRPr="00303609">
              <w:rPr>
                <w:rFonts w:ascii="Arial" w:hAnsi="Arial" w:cs="Arial"/>
                <w:sz w:val="24"/>
                <w:szCs w:val="24"/>
              </w:rPr>
              <w:t>Die Schülerinnen und Schüler erstellen eine Checkliste (z. B. mit digitalen Mitteln) zu Qualitätsmerkmalen und kontrollieren ihr Arbeitsergebnis auf Standfestigkeit, Funktionalität und Optik.</w:t>
            </w:r>
          </w:p>
        </w:tc>
        <w:tc>
          <w:tcPr>
            <w:tcW w:w="2608" w:type="dxa"/>
          </w:tcPr>
          <w:p w14:paraId="36C918D6" w14:textId="47B21FE5" w:rsidR="008419D4" w:rsidRPr="00303609" w:rsidRDefault="008419D4" w:rsidP="008419D4">
            <w:pPr>
              <w:rPr>
                <w:rFonts w:ascii="Arial" w:hAnsi="Arial" w:cs="Arial"/>
                <w:sz w:val="24"/>
                <w:szCs w:val="24"/>
              </w:rPr>
            </w:pPr>
            <w:r w:rsidRPr="00303609">
              <w:rPr>
                <w:rFonts w:ascii="Arial" w:hAnsi="Arial" w:cs="Arial"/>
                <w:sz w:val="24"/>
                <w:szCs w:val="24"/>
              </w:rPr>
              <w:t>Checkliste</w:t>
            </w:r>
          </w:p>
        </w:tc>
      </w:tr>
      <w:tr w:rsidR="00303609" w:rsidRPr="00303609" w14:paraId="412D8091" w14:textId="77777777" w:rsidTr="00303609">
        <w:trPr>
          <w:trHeight w:val="624"/>
        </w:trPr>
        <w:tc>
          <w:tcPr>
            <w:tcW w:w="2551" w:type="dxa"/>
          </w:tcPr>
          <w:p w14:paraId="07A1E06D" w14:textId="77777777" w:rsidR="008419D4" w:rsidRPr="00303609" w:rsidRDefault="008419D4" w:rsidP="008419D4">
            <w:pPr>
              <w:rPr>
                <w:rFonts w:ascii="Arial" w:eastAsia="Times New Roman" w:hAnsi="Arial" w:cs="Arial"/>
                <w:sz w:val="24"/>
                <w:szCs w:val="24"/>
                <w:u w:val="single"/>
                <w:lang w:eastAsia="de-DE"/>
              </w:rPr>
            </w:pPr>
            <w:r w:rsidRPr="00303609">
              <w:rPr>
                <w:rFonts w:ascii="Arial" w:hAnsi="Arial" w:cs="Arial"/>
                <w:sz w:val="24"/>
                <w:szCs w:val="24"/>
                <w:u w:val="single"/>
              </w:rPr>
              <w:lastRenderedPageBreak/>
              <w:t>Bewerten/Reflektieren:</w:t>
            </w:r>
          </w:p>
        </w:tc>
        <w:tc>
          <w:tcPr>
            <w:tcW w:w="5272" w:type="dxa"/>
          </w:tcPr>
          <w:p w14:paraId="682B68EC" w14:textId="6A0C0D31" w:rsidR="008419D4" w:rsidRPr="00303609" w:rsidRDefault="008419D4" w:rsidP="008419D4">
            <w:pPr>
              <w:rPr>
                <w:rFonts w:ascii="Arial" w:hAnsi="Arial" w:cs="Arial"/>
                <w:sz w:val="24"/>
                <w:szCs w:val="24"/>
              </w:rPr>
            </w:pPr>
            <w:r w:rsidRPr="00303609">
              <w:rPr>
                <w:rFonts w:ascii="Arial" w:hAnsi="Arial" w:cs="Arial"/>
                <w:sz w:val="24"/>
                <w:szCs w:val="24"/>
              </w:rPr>
              <w:t>Die Schülerinnen und Schüler bewerten die Ausführung auf Standfestigkeit, Funktionalität und Optik und reflektieren mögliche Optimierungs</w:t>
            </w:r>
            <w:r w:rsidRPr="00303609">
              <w:rPr>
                <w:rFonts w:ascii="Arial" w:hAnsi="Arial" w:cs="Arial"/>
                <w:sz w:val="24"/>
                <w:szCs w:val="24"/>
              </w:rPr>
              <w:softHyphen/>
              <w:t>maß</w:t>
            </w:r>
            <w:r w:rsidRPr="00303609">
              <w:rPr>
                <w:rFonts w:ascii="Arial" w:hAnsi="Arial" w:cs="Arial"/>
                <w:sz w:val="24"/>
                <w:szCs w:val="24"/>
              </w:rPr>
              <w:softHyphen/>
              <w:t>nahmen ihres Arbeitsprozesses.</w:t>
            </w:r>
          </w:p>
        </w:tc>
        <w:tc>
          <w:tcPr>
            <w:tcW w:w="4139" w:type="dxa"/>
          </w:tcPr>
          <w:p w14:paraId="28BE39D8" w14:textId="77777777" w:rsidR="008419D4" w:rsidRPr="00303609" w:rsidRDefault="008419D4" w:rsidP="008419D4">
            <w:pPr>
              <w:rPr>
                <w:rFonts w:ascii="Arial" w:hAnsi="Arial" w:cs="Arial"/>
                <w:sz w:val="24"/>
                <w:szCs w:val="24"/>
              </w:rPr>
            </w:pPr>
            <w:r w:rsidRPr="00303609">
              <w:rPr>
                <w:rFonts w:ascii="Arial" w:hAnsi="Arial" w:cs="Arial"/>
                <w:sz w:val="24"/>
                <w:szCs w:val="24"/>
              </w:rPr>
              <w:t xml:space="preserve">Die Schülerinnen und Schüler beurteilen die Qualität ihrer Arbeitsergebnisse mit der Checkliste. </w:t>
            </w:r>
          </w:p>
          <w:p w14:paraId="64650FD5" w14:textId="7B24EBFA" w:rsidR="008419D4" w:rsidRPr="00303609" w:rsidRDefault="008419D4" w:rsidP="008419D4">
            <w:pPr>
              <w:rPr>
                <w:sz w:val="24"/>
                <w:szCs w:val="24"/>
              </w:rPr>
            </w:pPr>
            <w:r w:rsidRPr="00303609">
              <w:rPr>
                <w:rFonts w:ascii="Arial" w:hAnsi="Arial" w:cs="Arial"/>
                <w:sz w:val="24"/>
                <w:szCs w:val="24"/>
              </w:rPr>
              <w:t>Sie führen Fachgespräche über ihre Arbeitsergebnisse und den Arbeits</w:t>
            </w:r>
            <w:r w:rsidRPr="00303609">
              <w:rPr>
                <w:rFonts w:ascii="Arial" w:hAnsi="Arial" w:cs="Arial"/>
                <w:sz w:val="24"/>
                <w:szCs w:val="24"/>
              </w:rPr>
              <w:softHyphen/>
              <w:t>prozess durch.</w:t>
            </w:r>
          </w:p>
        </w:tc>
        <w:tc>
          <w:tcPr>
            <w:tcW w:w="2608" w:type="dxa"/>
          </w:tcPr>
          <w:p w14:paraId="141D4003" w14:textId="5ACD4A21" w:rsidR="008419D4" w:rsidRPr="00303609" w:rsidRDefault="008419D4" w:rsidP="008419D4">
            <w:pPr>
              <w:rPr>
                <w:rFonts w:ascii="Arial" w:hAnsi="Arial" w:cs="Arial"/>
                <w:sz w:val="24"/>
                <w:szCs w:val="24"/>
              </w:rPr>
            </w:pPr>
            <w:r w:rsidRPr="00303609">
              <w:rPr>
                <w:rFonts w:ascii="Arial" w:hAnsi="Arial" w:cs="Arial"/>
                <w:sz w:val="24"/>
                <w:szCs w:val="24"/>
              </w:rPr>
              <w:t>Checkliste aus der Phase „Kontrollieren“</w:t>
            </w:r>
          </w:p>
        </w:tc>
      </w:tr>
    </w:tbl>
    <w:p w14:paraId="09AA0D7A" w14:textId="77777777" w:rsidR="00E101B0" w:rsidRPr="00303609" w:rsidRDefault="00E101B0" w:rsidP="001E4EF9">
      <w:pPr>
        <w:spacing w:after="0" w:line="240" w:lineRule="auto"/>
        <w:rPr>
          <w:sz w:val="24"/>
          <w:szCs w:val="24"/>
        </w:rPr>
      </w:pPr>
      <w:bookmarkStart w:id="0" w:name="_GoBack"/>
      <w:bookmarkEnd w:id="0"/>
    </w:p>
    <w:sectPr w:rsidR="00E101B0" w:rsidRPr="00303609" w:rsidSect="00D84028">
      <w:headerReference w:type="default" r:id="rId8"/>
      <w:footerReference w:type="default" r:id="rId9"/>
      <w:pgSz w:w="16838" w:h="11906" w:orient="landscape"/>
      <w:pgMar w:top="1134" w:right="1103" w:bottom="85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2DBC" w14:textId="77777777" w:rsidR="006E5F7C" w:rsidRDefault="006E5F7C" w:rsidP="006870C3">
      <w:pPr>
        <w:spacing w:after="0" w:line="240" w:lineRule="auto"/>
      </w:pPr>
      <w:r>
        <w:separator/>
      </w:r>
    </w:p>
  </w:endnote>
  <w:endnote w:type="continuationSeparator" w:id="0">
    <w:p w14:paraId="3FE00234" w14:textId="77777777" w:rsidR="006E5F7C" w:rsidRDefault="006E5F7C"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51181" w14:textId="4243B00D" w:rsidR="001E4EF9" w:rsidRPr="00D84028" w:rsidRDefault="001E4EF9" w:rsidP="00D84028">
    <w:pPr>
      <w:tabs>
        <w:tab w:val="center" w:pos="7286"/>
        <w:tab w:val="right" w:pos="14601"/>
      </w:tabs>
      <w:rPr>
        <w:rFonts w:ascii="Arial" w:eastAsia="Calibri" w:hAnsi="Arial" w:cs="Arial"/>
        <w:sz w:val="20"/>
        <w:szCs w:val="20"/>
      </w:rPr>
    </w:pPr>
    <w:r w:rsidRPr="00D84028">
      <w:rPr>
        <w:rFonts w:ascii="Arial" w:eastAsia="Calibri" w:hAnsi="Arial" w:cs="Arial"/>
        <w:sz w:val="20"/>
      </w:rPr>
      <w:t>KMK-Dokumentationsraster</w:t>
    </w:r>
    <w:r w:rsidRPr="00D84028">
      <w:rPr>
        <w:rFonts w:ascii="Arial" w:eastAsia="Calibri" w:hAnsi="Arial" w:cs="Arial"/>
        <w:sz w:val="20"/>
      </w:rPr>
      <w:tab/>
      <w:t xml:space="preserve">Seite </w:t>
    </w:r>
    <w:r w:rsidRPr="00D84028">
      <w:rPr>
        <w:rFonts w:ascii="Arial" w:eastAsia="Calibri" w:hAnsi="Arial" w:cs="Arial"/>
        <w:bCs/>
        <w:sz w:val="20"/>
      </w:rPr>
      <w:fldChar w:fldCharType="begin"/>
    </w:r>
    <w:r w:rsidRPr="00D84028">
      <w:rPr>
        <w:rFonts w:ascii="Arial" w:eastAsia="Calibri" w:hAnsi="Arial" w:cs="Arial"/>
        <w:bCs/>
        <w:sz w:val="20"/>
      </w:rPr>
      <w:instrText>PAGE  \* Arabic  \* MERGEFORMAT</w:instrText>
    </w:r>
    <w:r w:rsidRPr="00D84028">
      <w:rPr>
        <w:rFonts w:ascii="Arial" w:eastAsia="Calibri" w:hAnsi="Arial" w:cs="Arial"/>
        <w:bCs/>
        <w:sz w:val="20"/>
      </w:rPr>
      <w:fldChar w:fldCharType="separate"/>
    </w:r>
    <w:r w:rsidR="00B72DDA">
      <w:rPr>
        <w:rFonts w:ascii="Arial" w:eastAsia="Calibri" w:hAnsi="Arial" w:cs="Arial"/>
        <w:bCs/>
        <w:noProof/>
        <w:sz w:val="20"/>
      </w:rPr>
      <w:t>3</w:t>
    </w:r>
    <w:r w:rsidRPr="00D84028">
      <w:rPr>
        <w:rFonts w:ascii="Arial" w:eastAsia="Calibri" w:hAnsi="Arial" w:cs="Arial"/>
        <w:bCs/>
        <w:sz w:val="20"/>
      </w:rPr>
      <w:fldChar w:fldCharType="end"/>
    </w:r>
    <w:r w:rsidRPr="00D84028">
      <w:rPr>
        <w:rFonts w:ascii="Arial" w:eastAsia="Calibri" w:hAnsi="Arial" w:cs="Arial"/>
        <w:sz w:val="20"/>
      </w:rPr>
      <w:t xml:space="preserve"> von </w:t>
    </w:r>
    <w:r w:rsidRPr="00D84028">
      <w:rPr>
        <w:rFonts w:ascii="Arial" w:eastAsia="Calibri" w:hAnsi="Arial" w:cs="Arial"/>
        <w:bCs/>
        <w:sz w:val="20"/>
      </w:rPr>
      <w:fldChar w:fldCharType="begin"/>
    </w:r>
    <w:r w:rsidRPr="00D84028">
      <w:rPr>
        <w:rFonts w:ascii="Arial" w:eastAsia="Calibri" w:hAnsi="Arial" w:cs="Arial"/>
        <w:bCs/>
        <w:sz w:val="20"/>
      </w:rPr>
      <w:instrText>NUMPAGES  \* Arabic  \* MERGEFORMAT</w:instrText>
    </w:r>
    <w:r w:rsidRPr="00D84028">
      <w:rPr>
        <w:rFonts w:ascii="Arial" w:eastAsia="Calibri" w:hAnsi="Arial" w:cs="Arial"/>
        <w:bCs/>
        <w:sz w:val="20"/>
      </w:rPr>
      <w:fldChar w:fldCharType="separate"/>
    </w:r>
    <w:r w:rsidR="00B72DDA">
      <w:rPr>
        <w:rFonts w:ascii="Arial" w:eastAsia="Calibri" w:hAnsi="Arial" w:cs="Arial"/>
        <w:bCs/>
        <w:noProof/>
        <w:sz w:val="20"/>
      </w:rPr>
      <w:t>3</w:t>
    </w:r>
    <w:r w:rsidRPr="00D84028">
      <w:rPr>
        <w:rFonts w:ascii="Arial" w:eastAsia="Calibri" w:hAnsi="Arial" w:cs="Arial"/>
        <w:bCs/>
        <w:sz w:val="20"/>
      </w:rPr>
      <w:fldChar w:fldCharType="end"/>
    </w:r>
    <w:r w:rsidRPr="00D84028">
      <w:rPr>
        <w:rFonts w:ascii="Arial" w:eastAsia="Calibri" w:hAnsi="Arial" w:cs="Arial"/>
        <w:bCs/>
        <w:sz w:val="20"/>
      </w:rPr>
      <w:tab/>
    </w:r>
    <w:r w:rsidRPr="00D84028">
      <w:rPr>
        <w:rFonts w:ascii="Arial" w:eastAsia="Calibri" w:hAnsi="Arial" w:cs="Arial"/>
        <w:noProof/>
        <w:sz w:val="20"/>
        <w:lang w:eastAsia="de-DE"/>
      </w:rPr>
      <w:drawing>
        <wp:inline distT="0" distB="0" distL="0" distR="0" wp14:anchorId="773DE33D" wp14:editId="1C439C30">
          <wp:extent cx="1009702" cy="317516"/>
          <wp:effectExtent l="0" t="0" r="0" b="635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D84028">
      <w:rPr>
        <w:rFonts w:ascii="Arial" w:eastAsia="Calibri" w:hAnsi="Arial" w:cs="Arial"/>
        <w:sz w:val="20"/>
        <w:szCs w:val="20"/>
      </w:rPr>
      <w:fldChar w:fldCharType="begin"/>
    </w:r>
    <w:r w:rsidRPr="00D84028">
      <w:rPr>
        <w:rFonts w:ascii="Arial" w:eastAsia="Calibri" w:hAnsi="Arial" w:cs="Arial"/>
        <w:sz w:val="20"/>
        <w:szCs w:val="20"/>
      </w:rPr>
      <w:fldChar w:fldCharType="begin"/>
    </w:r>
    <w:r w:rsidRPr="00D84028">
      <w:rPr>
        <w:rFonts w:ascii="Arial" w:eastAsia="Calibri" w:hAnsi="Arial" w:cs="Arial"/>
        <w:sz w:val="20"/>
        <w:szCs w:val="20"/>
      </w:rPr>
      <w:instrText xml:space="preserve"> page </w:instrText>
    </w:r>
    <w:r w:rsidRPr="00D84028">
      <w:rPr>
        <w:rFonts w:ascii="Arial" w:eastAsia="Calibri" w:hAnsi="Arial" w:cs="Arial"/>
        <w:sz w:val="20"/>
        <w:szCs w:val="20"/>
      </w:rPr>
      <w:fldChar w:fldCharType="separate"/>
    </w:r>
    <w:r w:rsidR="00B72DDA">
      <w:rPr>
        <w:rFonts w:ascii="Arial" w:eastAsia="Calibri" w:hAnsi="Arial" w:cs="Arial"/>
        <w:noProof/>
        <w:sz w:val="20"/>
        <w:szCs w:val="20"/>
      </w:rPr>
      <w:instrText>3</w:instrText>
    </w:r>
    <w:r w:rsidRPr="00D84028">
      <w:rPr>
        <w:rFonts w:ascii="Arial" w:eastAsia="Calibri" w:hAnsi="Arial" w:cs="Arial"/>
        <w:sz w:val="20"/>
        <w:szCs w:val="20"/>
      </w:rPr>
      <w:fldChar w:fldCharType="end"/>
    </w:r>
    <w:r w:rsidRPr="00D84028">
      <w:rPr>
        <w:rFonts w:ascii="Arial" w:eastAsia="Calibri"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7E427" w14:textId="77777777" w:rsidR="006E5F7C" w:rsidRDefault="006E5F7C" w:rsidP="006870C3">
      <w:pPr>
        <w:spacing w:after="0" w:line="240" w:lineRule="auto"/>
      </w:pPr>
      <w:r>
        <w:separator/>
      </w:r>
    </w:p>
  </w:footnote>
  <w:footnote w:type="continuationSeparator" w:id="0">
    <w:p w14:paraId="21C97561" w14:textId="77777777" w:rsidR="006E5F7C" w:rsidRDefault="006E5F7C" w:rsidP="006870C3">
      <w:pPr>
        <w:spacing w:after="0" w:line="240" w:lineRule="auto"/>
      </w:pPr>
      <w:r>
        <w:continuationSeparator/>
      </w:r>
    </w:p>
  </w:footnote>
  <w:footnote w:id="1">
    <w:p w14:paraId="46F4060D" w14:textId="77777777"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14:paraId="1A9904E8" w14:textId="77777777" w:rsidR="004F00E4" w:rsidRDefault="004F00E4"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596A" w14:textId="04A0A78D" w:rsidR="001E4EF9" w:rsidRPr="00D84028" w:rsidRDefault="001E4EF9" w:rsidP="00D84028">
    <w:pPr>
      <w:spacing w:after="0" w:line="240" w:lineRule="auto"/>
      <w:rPr>
        <w:rFonts w:ascii="Arial" w:hAnsi="Arial" w:cs="Arial"/>
        <w:b/>
        <w:sz w:val="24"/>
        <w:szCs w:val="24"/>
      </w:rPr>
    </w:pPr>
    <w:r>
      <w:rPr>
        <w:rFonts w:ascii="Arial" w:hAnsi="Arial" w:cs="Arial"/>
        <w:b/>
        <w:sz w:val="24"/>
        <w:szCs w:val="24"/>
      </w:rPr>
      <w:t>Malerin und Lackiererin/Maler und Lackierer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FA136C"/>
    <w:multiLevelType w:val="hybridMultilevel"/>
    <w:tmpl w:val="F0F82390"/>
    <w:lvl w:ilvl="0" w:tplc="91A26A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27CA2"/>
    <w:rsid w:val="00085EFD"/>
    <w:rsid w:val="000A456D"/>
    <w:rsid w:val="000B4C43"/>
    <w:rsid w:val="000E3E7D"/>
    <w:rsid w:val="000E5A32"/>
    <w:rsid w:val="000F026C"/>
    <w:rsid w:val="000F6B14"/>
    <w:rsid w:val="00131351"/>
    <w:rsid w:val="001477B5"/>
    <w:rsid w:val="001852BE"/>
    <w:rsid w:val="001A0A29"/>
    <w:rsid w:val="001E4EF9"/>
    <w:rsid w:val="00202437"/>
    <w:rsid w:val="00225D54"/>
    <w:rsid w:val="00233130"/>
    <w:rsid w:val="00236215"/>
    <w:rsid w:val="00253D0C"/>
    <w:rsid w:val="00273265"/>
    <w:rsid w:val="0028677A"/>
    <w:rsid w:val="00295EA8"/>
    <w:rsid w:val="002A5306"/>
    <w:rsid w:val="002A6118"/>
    <w:rsid w:val="002C482A"/>
    <w:rsid w:val="002F5207"/>
    <w:rsid w:val="00302EAB"/>
    <w:rsid w:val="00303609"/>
    <w:rsid w:val="00327B4E"/>
    <w:rsid w:val="003311D0"/>
    <w:rsid w:val="00332868"/>
    <w:rsid w:val="0034085C"/>
    <w:rsid w:val="003504A3"/>
    <w:rsid w:val="00365BC1"/>
    <w:rsid w:val="003811AA"/>
    <w:rsid w:val="00382E6A"/>
    <w:rsid w:val="00392AF9"/>
    <w:rsid w:val="0039392B"/>
    <w:rsid w:val="003A0ED3"/>
    <w:rsid w:val="003C730E"/>
    <w:rsid w:val="003D1373"/>
    <w:rsid w:val="003D3C66"/>
    <w:rsid w:val="003F5409"/>
    <w:rsid w:val="00413A09"/>
    <w:rsid w:val="00421068"/>
    <w:rsid w:val="00421A90"/>
    <w:rsid w:val="004224F5"/>
    <w:rsid w:val="0043200C"/>
    <w:rsid w:val="00435357"/>
    <w:rsid w:val="00440574"/>
    <w:rsid w:val="004776C3"/>
    <w:rsid w:val="00492BBB"/>
    <w:rsid w:val="00494495"/>
    <w:rsid w:val="00497706"/>
    <w:rsid w:val="004B0296"/>
    <w:rsid w:val="004B5C1F"/>
    <w:rsid w:val="004F00E4"/>
    <w:rsid w:val="005051D6"/>
    <w:rsid w:val="00517C04"/>
    <w:rsid w:val="00540256"/>
    <w:rsid w:val="00546897"/>
    <w:rsid w:val="00560B80"/>
    <w:rsid w:val="005621A1"/>
    <w:rsid w:val="00575870"/>
    <w:rsid w:val="00585686"/>
    <w:rsid w:val="0059289D"/>
    <w:rsid w:val="005C4A85"/>
    <w:rsid w:val="005D2FC7"/>
    <w:rsid w:val="005F1B76"/>
    <w:rsid w:val="0062727A"/>
    <w:rsid w:val="00636207"/>
    <w:rsid w:val="006450E6"/>
    <w:rsid w:val="00655F48"/>
    <w:rsid w:val="006674D7"/>
    <w:rsid w:val="006870C3"/>
    <w:rsid w:val="006A1969"/>
    <w:rsid w:val="006B0556"/>
    <w:rsid w:val="006C7499"/>
    <w:rsid w:val="006D7F43"/>
    <w:rsid w:val="006E5F7C"/>
    <w:rsid w:val="006F0BC0"/>
    <w:rsid w:val="006F329D"/>
    <w:rsid w:val="00716244"/>
    <w:rsid w:val="007253B9"/>
    <w:rsid w:val="00747FBB"/>
    <w:rsid w:val="007505DA"/>
    <w:rsid w:val="00795445"/>
    <w:rsid w:val="007A1EA1"/>
    <w:rsid w:val="007B235D"/>
    <w:rsid w:val="007B6624"/>
    <w:rsid w:val="007C71E9"/>
    <w:rsid w:val="007D5E9F"/>
    <w:rsid w:val="007E5FE4"/>
    <w:rsid w:val="007F2933"/>
    <w:rsid w:val="007F55AF"/>
    <w:rsid w:val="00812F77"/>
    <w:rsid w:val="008168D4"/>
    <w:rsid w:val="00817E55"/>
    <w:rsid w:val="0082727A"/>
    <w:rsid w:val="008419D4"/>
    <w:rsid w:val="0084299E"/>
    <w:rsid w:val="00852C10"/>
    <w:rsid w:val="00856CB0"/>
    <w:rsid w:val="00871B99"/>
    <w:rsid w:val="00887C82"/>
    <w:rsid w:val="008A293E"/>
    <w:rsid w:val="008A5FBE"/>
    <w:rsid w:val="008C4A8C"/>
    <w:rsid w:val="008D1F6C"/>
    <w:rsid w:val="008F0FFE"/>
    <w:rsid w:val="009237E0"/>
    <w:rsid w:val="00937DDD"/>
    <w:rsid w:val="0094748E"/>
    <w:rsid w:val="00953B77"/>
    <w:rsid w:val="00963C26"/>
    <w:rsid w:val="00974E48"/>
    <w:rsid w:val="00976E29"/>
    <w:rsid w:val="00980679"/>
    <w:rsid w:val="00994A60"/>
    <w:rsid w:val="009A6771"/>
    <w:rsid w:val="009C14E0"/>
    <w:rsid w:val="009D1830"/>
    <w:rsid w:val="009D6BCD"/>
    <w:rsid w:val="009E5F9B"/>
    <w:rsid w:val="00A066CA"/>
    <w:rsid w:val="00A06CDF"/>
    <w:rsid w:val="00A10989"/>
    <w:rsid w:val="00A277DE"/>
    <w:rsid w:val="00A31223"/>
    <w:rsid w:val="00A31A81"/>
    <w:rsid w:val="00A3607A"/>
    <w:rsid w:val="00A365F2"/>
    <w:rsid w:val="00A7340D"/>
    <w:rsid w:val="00A85CCF"/>
    <w:rsid w:val="00A9659A"/>
    <w:rsid w:val="00A97D3A"/>
    <w:rsid w:val="00AB613B"/>
    <w:rsid w:val="00AC51A2"/>
    <w:rsid w:val="00AD018E"/>
    <w:rsid w:val="00AF3738"/>
    <w:rsid w:val="00AF7A6A"/>
    <w:rsid w:val="00B002DD"/>
    <w:rsid w:val="00B36A65"/>
    <w:rsid w:val="00B56757"/>
    <w:rsid w:val="00B6082D"/>
    <w:rsid w:val="00B67E10"/>
    <w:rsid w:val="00B72DDA"/>
    <w:rsid w:val="00BC0697"/>
    <w:rsid w:val="00BD1A6E"/>
    <w:rsid w:val="00BD1F7A"/>
    <w:rsid w:val="00BE4950"/>
    <w:rsid w:val="00BF61A3"/>
    <w:rsid w:val="00C26590"/>
    <w:rsid w:val="00C37272"/>
    <w:rsid w:val="00C560EC"/>
    <w:rsid w:val="00C73E02"/>
    <w:rsid w:val="00C934C4"/>
    <w:rsid w:val="00CA1099"/>
    <w:rsid w:val="00CB3AA0"/>
    <w:rsid w:val="00CB7B05"/>
    <w:rsid w:val="00CD018D"/>
    <w:rsid w:val="00CD4A14"/>
    <w:rsid w:val="00D00193"/>
    <w:rsid w:val="00D1406B"/>
    <w:rsid w:val="00D83396"/>
    <w:rsid w:val="00D84028"/>
    <w:rsid w:val="00D93207"/>
    <w:rsid w:val="00DB0B42"/>
    <w:rsid w:val="00DC3801"/>
    <w:rsid w:val="00DD011F"/>
    <w:rsid w:val="00DF3B88"/>
    <w:rsid w:val="00E00337"/>
    <w:rsid w:val="00E101B0"/>
    <w:rsid w:val="00E41E2F"/>
    <w:rsid w:val="00E64BEA"/>
    <w:rsid w:val="00E67AB2"/>
    <w:rsid w:val="00E82DD7"/>
    <w:rsid w:val="00E83B56"/>
    <w:rsid w:val="00E869EF"/>
    <w:rsid w:val="00E97D3D"/>
    <w:rsid w:val="00EA6172"/>
    <w:rsid w:val="00EA6C27"/>
    <w:rsid w:val="00EB24B4"/>
    <w:rsid w:val="00ED1A29"/>
    <w:rsid w:val="00EF049B"/>
    <w:rsid w:val="00F1508F"/>
    <w:rsid w:val="00F37C9B"/>
    <w:rsid w:val="00F44FD5"/>
    <w:rsid w:val="00F53F1A"/>
    <w:rsid w:val="00F64C6B"/>
    <w:rsid w:val="00F65B74"/>
    <w:rsid w:val="00FA1680"/>
    <w:rsid w:val="00FB102F"/>
    <w:rsid w:val="00FC0091"/>
    <w:rsid w:val="00FC5DB5"/>
    <w:rsid w:val="00FE0EB2"/>
    <w:rsid w:val="00FE3FA7"/>
    <w:rsid w:val="00FF10ED"/>
    <w:rsid w:val="00FF6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BDDC78"/>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1E4E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4EF9"/>
  </w:style>
  <w:style w:type="paragraph" w:styleId="Fuzeile">
    <w:name w:val="footer"/>
    <w:basedOn w:val="Standard"/>
    <w:link w:val="FuzeileZchn"/>
    <w:uiPriority w:val="99"/>
    <w:unhideWhenUsed/>
    <w:rsid w:val="001E4E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FAC68-1F44-4C23-B732-CA613C30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3572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Maria.Cleef@qua-lis.nrw.de</dc:creator>
  <cp:lastModifiedBy> </cp:lastModifiedBy>
  <cp:revision>2</cp:revision>
  <cp:lastPrinted>2021-06-10T06:54:00Z</cp:lastPrinted>
  <dcterms:created xsi:type="dcterms:W3CDTF">2021-08-06T13:40:00Z</dcterms:created>
  <dcterms:modified xsi:type="dcterms:W3CDTF">2021-08-06T13:40:00Z</dcterms:modified>
</cp:coreProperties>
</file>