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193C06" w:rsidRDefault="00FA1680" w:rsidP="00D84028">
      <w:pPr>
        <w:spacing w:after="120" w:line="240" w:lineRule="auto"/>
        <w:rPr>
          <w:rFonts w:ascii="Arial" w:hAnsi="Arial" w:cs="Arial"/>
          <w:b/>
          <w:sz w:val="24"/>
          <w:szCs w:val="24"/>
        </w:rPr>
      </w:pPr>
      <w:bookmarkStart w:id="0" w:name="_GoBack"/>
      <w:bookmarkEnd w:id="0"/>
      <w:r w:rsidRPr="00193C06">
        <w:rPr>
          <w:rFonts w:ascii="Arial" w:hAnsi="Arial" w:cs="Arial"/>
          <w:b/>
          <w:sz w:val="24"/>
          <w:szCs w:val="24"/>
        </w:rPr>
        <w:t>Curriculare Analyse</w:t>
      </w:r>
    </w:p>
    <w:tbl>
      <w:tblPr>
        <w:tblStyle w:val="Tabellenraster"/>
        <w:tblW w:w="14570"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39"/>
        <w:gridCol w:w="2608"/>
      </w:tblGrid>
      <w:tr w:rsidR="00712FD5" w:rsidRPr="00193C06" w14:paraId="185377AF" w14:textId="77777777" w:rsidTr="00586EF6">
        <w:trPr>
          <w:trHeight w:val="850"/>
        </w:trPr>
        <w:tc>
          <w:tcPr>
            <w:tcW w:w="14570" w:type="dxa"/>
            <w:gridSpan w:val="4"/>
          </w:tcPr>
          <w:p w14:paraId="1844C369" w14:textId="07735BEF"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Lernfeld</w:t>
            </w:r>
            <w:r w:rsidR="00E41E2F" w:rsidRPr="00891E46">
              <w:rPr>
                <w:rFonts w:ascii="Arial" w:hAnsi="Arial" w:cs="Arial"/>
                <w:sz w:val="24"/>
                <w:szCs w:val="24"/>
              </w:rPr>
              <w:t xml:space="preserve"> </w:t>
            </w:r>
            <w:r w:rsidRPr="00193C06">
              <w:rPr>
                <w:rFonts w:ascii="Arial" w:eastAsia="Times New Roman" w:hAnsi="Arial" w:cs="Arial"/>
                <w:b/>
                <w:sz w:val="24"/>
                <w:szCs w:val="24"/>
                <w:lang w:eastAsia="de-DE"/>
              </w:rPr>
              <w:t>Nr.</w:t>
            </w:r>
            <w:r w:rsidR="00980679" w:rsidRPr="00193C06">
              <w:rPr>
                <w:rFonts w:ascii="Arial" w:eastAsia="Times New Roman" w:hAnsi="Arial" w:cs="Arial"/>
                <w:b/>
                <w:sz w:val="24"/>
                <w:szCs w:val="24"/>
                <w:lang w:eastAsia="de-DE"/>
              </w:rPr>
              <w:t xml:space="preserve">: </w:t>
            </w:r>
            <w:r w:rsidR="00980679" w:rsidRPr="00193C06">
              <w:rPr>
                <w:rFonts w:ascii="Arial" w:eastAsia="Times New Roman" w:hAnsi="Arial" w:cs="Arial"/>
                <w:b/>
                <w:sz w:val="24"/>
                <w:szCs w:val="24"/>
                <w:lang w:eastAsia="de-DE"/>
              </w:rPr>
              <w:tab/>
            </w:r>
            <w:r w:rsidR="00E00337" w:rsidRPr="00193C06">
              <w:rPr>
                <w:rFonts w:ascii="Arial" w:eastAsia="Times New Roman" w:hAnsi="Arial" w:cs="Arial"/>
                <w:b/>
                <w:sz w:val="24"/>
                <w:szCs w:val="24"/>
                <w:lang w:eastAsia="de-DE"/>
              </w:rPr>
              <w:t>1</w:t>
            </w:r>
            <w:r w:rsidR="00980679" w:rsidRPr="00193C06">
              <w:rPr>
                <w:rFonts w:ascii="Arial" w:eastAsia="Times New Roman" w:hAnsi="Arial" w:cs="Arial"/>
                <w:b/>
                <w:sz w:val="24"/>
                <w:szCs w:val="24"/>
                <w:lang w:eastAsia="de-DE"/>
              </w:rPr>
              <w:t xml:space="preserve"> </w:t>
            </w:r>
            <w:r w:rsidR="0084299E" w:rsidRPr="00193C06">
              <w:rPr>
                <w:rFonts w:ascii="Arial" w:eastAsia="Times New Roman" w:hAnsi="Arial" w:cs="Arial"/>
                <w:b/>
                <w:sz w:val="24"/>
                <w:szCs w:val="24"/>
                <w:lang w:eastAsia="de-DE"/>
              </w:rPr>
              <w:t>Oberflächen vorbereiten und beschichten</w:t>
            </w:r>
          </w:p>
          <w:p w14:paraId="2109407A" w14:textId="2863BDBD"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Ausbildungsjahr:</w:t>
            </w:r>
            <w:r w:rsidR="007E5FE4" w:rsidRPr="00193C06">
              <w:rPr>
                <w:rFonts w:ascii="Arial" w:eastAsia="Times New Roman" w:hAnsi="Arial" w:cs="Arial"/>
                <w:b/>
                <w:sz w:val="24"/>
                <w:szCs w:val="24"/>
                <w:lang w:eastAsia="de-DE"/>
              </w:rPr>
              <w:tab/>
            </w:r>
            <w:r w:rsidR="00887C82" w:rsidRPr="00193C06">
              <w:rPr>
                <w:rFonts w:ascii="Arial" w:eastAsia="Times New Roman" w:hAnsi="Arial" w:cs="Arial"/>
                <w:b/>
                <w:sz w:val="24"/>
                <w:szCs w:val="24"/>
                <w:lang w:eastAsia="de-DE"/>
              </w:rPr>
              <w:t>1</w:t>
            </w:r>
          </w:p>
          <w:p w14:paraId="7AFB5E09" w14:textId="1794B846" w:rsidR="004F00E4" w:rsidRPr="00193C06" w:rsidRDefault="004F00E4" w:rsidP="00D84028">
            <w:pPr>
              <w:tabs>
                <w:tab w:val="left" w:pos="2130"/>
              </w:tabs>
              <w:rPr>
                <w:rFonts w:ascii="Arial" w:hAnsi="Arial" w:cs="Arial"/>
                <w:b/>
                <w:sz w:val="24"/>
                <w:szCs w:val="24"/>
              </w:rPr>
            </w:pPr>
            <w:r w:rsidRPr="00193C06">
              <w:rPr>
                <w:rFonts w:ascii="Arial" w:eastAsia="Times New Roman" w:hAnsi="Arial" w:cs="Arial"/>
                <w:b/>
                <w:sz w:val="24"/>
                <w:szCs w:val="24"/>
                <w:lang w:eastAsia="de-DE"/>
              </w:rPr>
              <w:t xml:space="preserve">Zeitrichtwert: </w:t>
            </w:r>
            <w:r w:rsidRPr="00193C06">
              <w:rPr>
                <w:rFonts w:ascii="Arial" w:eastAsia="Times New Roman" w:hAnsi="Arial" w:cs="Arial"/>
                <w:b/>
                <w:sz w:val="24"/>
                <w:szCs w:val="24"/>
                <w:lang w:eastAsia="de-DE"/>
              </w:rPr>
              <w:tab/>
            </w:r>
            <w:r w:rsidR="007A1EA1" w:rsidRPr="00193C06">
              <w:rPr>
                <w:rFonts w:ascii="Arial" w:eastAsia="Times New Roman" w:hAnsi="Arial" w:cs="Arial"/>
                <w:b/>
                <w:sz w:val="24"/>
                <w:szCs w:val="24"/>
                <w:lang w:eastAsia="de-DE"/>
              </w:rPr>
              <w:t>8</w:t>
            </w:r>
            <w:r w:rsidR="007E5FE4" w:rsidRPr="00193C06">
              <w:rPr>
                <w:rFonts w:ascii="Arial" w:eastAsia="Times New Roman" w:hAnsi="Arial" w:cs="Arial"/>
                <w:b/>
                <w:sz w:val="24"/>
                <w:szCs w:val="24"/>
                <w:lang w:eastAsia="de-DE"/>
              </w:rPr>
              <w:t xml:space="preserve">0 </w:t>
            </w:r>
            <w:r w:rsidR="00FA1680" w:rsidRPr="00193C06">
              <w:rPr>
                <w:rFonts w:ascii="Arial" w:eastAsia="Times New Roman" w:hAnsi="Arial" w:cs="Arial"/>
                <w:b/>
                <w:sz w:val="24"/>
                <w:szCs w:val="24"/>
                <w:lang w:eastAsia="de-DE"/>
              </w:rPr>
              <w:t>Stunden</w:t>
            </w:r>
          </w:p>
        </w:tc>
      </w:tr>
      <w:tr w:rsidR="00712FD5" w:rsidRPr="00193C06" w14:paraId="2E997D20" w14:textId="77777777" w:rsidTr="001E4DB8">
        <w:trPr>
          <w:trHeight w:val="794"/>
        </w:trPr>
        <w:tc>
          <w:tcPr>
            <w:tcW w:w="2551" w:type="dxa"/>
            <w:shd w:val="clear" w:color="auto" w:fill="D9D9D9" w:themeFill="background1" w:themeFillShade="D9"/>
          </w:tcPr>
          <w:p w14:paraId="55232427" w14:textId="77777777" w:rsidR="004F00E4" w:rsidRPr="00193C06" w:rsidRDefault="004F00E4" w:rsidP="001E4EF9">
            <w:pPr>
              <w:rPr>
                <w:rFonts w:ascii="Arial" w:eastAsia="Times New Roman" w:hAnsi="Arial" w:cs="Arial"/>
                <w:b/>
                <w:sz w:val="24"/>
                <w:szCs w:val="24"/>
                <w:lang w:eastAsia="de-DE"/>
              </w:rPr>
            </w:pPr>
            <w:r w:rsidRPr="00193C06">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193C06" w:rsidRDefault="004F00E4" w:rsidP="001E4EF9">
            <w:pPr>
              <w:rPr>
                <w:rFonts w:ascii="Arial" w:hAnsi="Arial" w:cs="Arial"/>
                <w:b/>
                <w:sz w:val="24"/>
                <w:szCs w:val="24"/>
              </w:rPr>
            </w:pPr>
            <w:r w:rsidRPr="00193C06">
              <w:rPr>
                <w:rFonts w:ascii="Arial" w:hAnsi="Arial" w:cs="Arial"/>
                <w:b/>
                <w:sz w:val="24"/>
                <w:szCs w:val="24"/>
              </w:rPr>
              <w:t xml:space="preserve">Kompetenz aus dem </w:t>
            </w:r>
            <w:r w:rsidR="008F0FFE" w:rsidRPr="00193C06">
              <w:rPr>
                <w:rFonts w:ascii="Arial" w:hAnsi="Arial" w:cs="Arial"/>
                <w:b/>
                <w:sz w:val="24"/>
                <w:szCs w:val="24"/>
              </w:rPr>
              <w:t>Rahmenl</w:t>
            </w:r>
            <w:r w:rsidRPr="00193C06">
              <w:rPr>
                <w:rFonts w:ascii="Arial" w:hAnsi="Arial" w:cs="Arial"/>
                <w:b/>
                <w:sz w:val="24"/>
                <w:szCs w:val="24"/>
              </w:rPr>
              <w:t>ehrplan</w:t>
            </w:r>
          </w:p>
        </w:tc>
        <w:tc>
          <w:tcPr>
            <w:tcW w:w="4139" w:type="dxa"/>
            <w:shd w:val="clear" w:color="auto" w:fill="D9D9D9" w:themeFill="background1" w:themeFillShade="D9"/>
          </w:tcPr>
          <w:p w14:paraId="5F6615C4" w14:textId="77777777" w:rsidR="004F00E4" w:rsidRPr="00193C06" w:rsidRDefault="004F00E4" w:rsidP="001E4EF9">
            <w:pPr>
              <w:rPr>
                <w:rFonts w:ascii="Arial" w:hAnsi="Arial" w:cs="Arial"/>
                <w:b/>
                <w:sz w:val="24"/>
                <w:szCs w:val="24"/>
              </w:rPr>
            </w:pPr>
            <w:r w:rsidRPr="00193C06">
              <w:rPr>
                <w:rFonts w:ascii="Arial" w:hAnsi="Arial" w:cs="Arial"/>
                <w:b/>
                <w:sz w:val="24"/>
                <w:szCs w:val="24"/>
              </w:rPr>
              <w:t>Berufliche Handlungen</w:t>
            </w:r>
            <w:r w:rsidRPr="00193C06">
              <w:rPr>
                <w:rStyle w:val="Funotenzeichen"/>
                <w:rFonts w:ascii="Arial" w:hAnsi="Arial" w:cs="Arial"/>
                <w:b/>
                <w:sz w:val="24"/>
                <w:szCs w:val="24"/>
              </w:rPr>
              <w:footnoteReference w:id="1"/>
            </w:r>
          </w:p>
        </w:tc>
        <w:tc>
          <w:tcPr>
            <w:tcW w:w="2608" w:type="dxa"/>
            <w:shd w:val="clear" w:color="auto" w:fill="D9D9D9" w:themeFill="background1" w:themeFillShade="D9"/>
          </w:tcPr>
          <w:p w14:paraId="6A5DE14F" w14:textId="77777777" w:rsidR="004F00E4" w:rsidRPr="00193C06" w:rsidRDefault="004F00E4" w:rsidP="001E4EF9">
            <w:pPr>
              <w:rPr>
                <w:rFonts w:ascii="Arial" w:hAnsi="Arial" w:cs="Arial"/>
                <w:b/>
                <w:sz w:val="24"/>
                <w:szCs w:val="24"/>
              </w:rPr>
            </w:pPr>
            <w:r w:rsidRPr="00193C06">
              <w:rPr>
                <w:rFonts w:ascii="Arial" w:hAnsi="Arial" w:cs="Arial"/>
                <w:b/>
                <w:sz w:val="24"/>
                <w:szCs w:val="24"/>
              </w:rPr>
              <w:t>Anmerkungen</w:t>
            </w:r>
            <w:r w:rsidRPr="00193C06">
              <w:rPr>
                <w:rStyle w:val="Funotenzeichen"/>
                <w:rFonts w:ascii="Arial" w:hAnsi="Arial" w:cs="Arial"/>
                <w:b/>
                <w:sz w:val="24"/>
                <w:szCs w:val="24"/>
              </w:rPr>
              <w:footnoteReference w:id="2"/>
            </w:r>
          </w:p>
        </w:tc>
      </w:tr>
      <w:tr w:rsidR="00712FD5" w:rsidRPr="00193C06" w14:paraId="7EBA124C" w14:textId="77777777" w:rsidTr="00712FD5">
        <w:trPr>
          <w:trHeight w:val="624"/>
        </w:trPr>
        <w:tc>
          <w:tcPr>
            <w:tcW w:w="2551" w:type="dxa"/>
          </w:tcPr>
          <w:p w14:paraId="5161FDE7" w14:textId="3DD37CC8"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Analysieren:</w:t>
            </w:r>
          </w:p>
        </w:tc>
        <w:tc>
          <w:tcPr>
            <w:tcW w:w="5272" w:type="dxa"/>
          </w:tcPr>
          <w:p w14:paraId="3756797C" w14:textId="187CBF4C" w:rsidR="004F00E4" w:rsidRPr="00891E46" w:rsidRDefault="00382E6A" w:rsidP="001E4EF9">
            <w:pPr>
              <w:rPr>
                <w:rFonts w:ascii="Arial" w:hAnsi="Arial" w:cs="Arial"/>
                <w:sz w:val="24"/>
                <w:szCs w:val="24"/>
              </w:rPr>
            </w:pPr>
            <w:r w:rsidRPr="00891E46">
              <w:rPr>
                <w:rFonts w:ascii="Arial" w:hAnsi="Arial" w:cs="Arial"/>
                <w:sz w:val="24"/>
                <w:szCs w:val="24"/>
              </w:rPr>
              <w:t xml:space="preserve">Die Schülerinnen und Schüler analysieren die Arbeitsplatzsituation bezüglich des Arbeitsablaufs und des Gefährdungspotentials (Gefahrstoffe, Ordnung am Arbeitsplatz, Betriebsanweisungen, betriebliche Abläufe, Umgang mit elektrischem Strom). </w:t>
            </w:r>
          </w:p>
        </w:tc>
        <w:tc>
          <w:tcPr>
            <w:tcW w:w="4139" w:type="dxa"/>
          </w:tcPr>
          <w:p w14:paraId="645A5B2E" w14:textId="3F6E0F33" w:rsidR="004F00E4" w:rsidRPr="00891E46" w:rsidRDefault="004F00E4" w:rsidP="001E4EF9">
            <w:pPr>
              <w:rPr>
                <w:rFonts w:ascii="Arial" w:hAnsi="Arial" w:cs="Arial"/>
                <w:sz w:val="24"/>
                <w:szCs w:val="24"/>
              </w:rPr>
            </w:pPr>
            <w:r w:rsidRPr="00891E46">
              <w:rPr>
                <w:rFonts w:ascii="Arial" w:hAnsi="Arial" w:cs="Arial"/>
                <w:sz w:val="24"/>
                <w:szCs w:val="24"/>
              </w:rPr>
              <w:t>Die Schülerinnen und Schüler</w:t>
            </w:r>
            <w:r w:rsidR="00327B4E" w:rsidRPr="00891E46">
              <w:rPr>
                <w:rFonts w:ascii="Arial" w:hAnsi="Arial" w:cs="Arial"/>
                <w:sz w:val="24"/>
                <w:szCs w:val="24"/>
              </w:rPr>
              <w:t xml:space="preserve"> </w:t>
            </w:r>
          </w:p>
          <w:p w14:paraId="69FAF124" w14:textId="7C49F316" w:rsidR="00FF69BB"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FF69BB" w:rsidRPr="00891E46">
              <w:rPr>
                <w:rFonts w:ascii="Arial" w:hAnsi="Arial" w:cs="Arial"/>
                <w:sz w:val="24"/>
                <w:szCs w:val="24"/>
              </w:rPr>
              <w:t xml:space="preserve">lären </w:t>
            </w:r>
            <w:r w:rsidR="0028677A" w:rsidRPr="00891E46">
              <w:rPr>
                <w:rFonts w:ascii="Arial" w:hAnsi="Arial" w:cs="Arial"/>
                <w:sz w:val="24"/>
                <w:szCs w:val="24"/>
              </w:rPr>
              <w:t>grundlegende Arbeitsplatzsitu</w:t>
            </w:r>
            <w:r w:rsidR="00C560EC" w:rsidRPr="00891E46">
              <w:rPr>
                <w:rFonts w:ascii="Arial" w:hAnsi="Arial" w:cs="Arial"/>
                <w:sz w:val="24"/>
                <w:szCs w:val="24"/>
              </w:rPr>
              <w:t>ationen</w:t>
            </w:r>
            <w:r w:rsidR="00F53F1A" w:rsidRPr="00891E46">
              <w:rPr>
                <w:rFonts w:ascii="Arial" w:hAnsi="Arial" w:cs="Arial"/>
                <w:sz w:val="24"/>
                <w:szCs w:val="24"/>
              </w:rPr>
              <w:t xml:space="preserve"> und betriebliche Abläufe</w:t>
            </w:r>
          </w:p>
          <w:p w14:paraId="6CD98C92" w14:textId="3BFF91D9" w:rsidR="007B662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r</w:t>
            </w:r>
            <w:r w:rsidR="00655F48" w:rsidRPr="00891E46">
              <w:rPr>
                <w:rFonts w:ascii="Arial" w:hAnsi="Arial" w:cs="Arial"/>
                <w:sz w:val="24"/>
                <w:szCs w:val="24"/>
              </w:rPr>
              <w:t>echerchieren die n</w:t>
            </w:r>
            <w:r w:rsidR="00560B80" w:rsidRPr="00891E46">
              <w:rPr>
                <w:rFonts w:ascii="Arial" w:hAnsi="Arial" w:cs="Arial"/>
                <w:sz w:val="24"/>
                <w:szCs w:val="24"/>
              </w:rPr>
              <w:t>otwendige UVV und die Gefahrstoffverordnung</w:t>
            </w:r>
          </w:p>
          <w:p w14:paraId="77CBEEEE" w14:textId="568AF93D" w:rsidR="00D00193"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a</w:t>
            </w:r>
            <w:r w:rsidR="00871B99" w:rsidRPr="00891E46">
              <w:rPr>
                <w:rFonts w:ascii="Arial" w:hAnsi="Arial" w:cs="Arial"/>
                <w:sz w:val="24"/>
                <w:szCs w:val="24"/>
              </w:rPr>
              <w:t>nalysieren</w:t>
            </w:r>
            <w:r w:rsidR="00D00193" w:rsidRPr="00891E46">
              <w:rPr>
                <w:rFonts w:ascii="Arial" w:hAnsi="Arial" w:cs="Arial"/>
                <w:sz w:val="24"/>
                <w:szCs w:val="24"/>
              </w:rPr>
              <w:t xml:space="preserve"> </w:t>
            </w:r>
            <w:r w:rsidR="001852BE" w:rsidRPr="00891E46">
              <w:rPr>
                <w:rFonts w:ascii="Arial" w:hAnsi="Arial" w:cs="Arial"/>
                <w:sz w:val="24"/>
                <w:szCs w:val="24"/>
              </w:rPr>
              <w:t>den Aufbau von Betriebsanweisungen</w:t>
            </w:r>
          </w:p>
          <w:p w14:paraId="0B7F5979" w14:textId="2C8876F9" w:rsidR="00F53F1A"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421068" w:rsidRPr="00891E46">
              <w:rPr>
                <w:rFonts w:ascii="Arial" w:hAnsi="Arial" w:cs="Arial"/>
                <w:sz w:val="24"/>
                <w:szCs w:val="24"/>
              </w:rPr>
              <w:t>rstellen Regeln zum Umgang mit elektrischem Strom</w:t>
            </w:r>
          </w:p>
        </w:tc>
        <w:tc>
          <w:tcPr>
            <w:tcW w:w="2608" w:type="dxa"/>
          </w:tcPr>
          <w:p w14:paraId="74A874EE" w14:textId="77777777" w:rsidR="004F00E4" w:rsidRPr="00891E46" w:rsidRDefault="003C730E" w:rsidP="001E4EF9">
            <w:pPr>
              <w:rPr>
                <w:rFonts w:ascii="Arial" w:hAnsi="Arial" w:cs="Arial"/>
                <w:sz w:val="24"/>
                <w:szCs w:val="24"/>
              </w:rPr>
            </w:pPr>
            <w:r w:rsidRPr="00891E46">
              <w:rPr>
                <w:rFonts w:ascii="Arial" w:hAnsi="Arial" w:cs="Arial"/>
                <w:sz w:val="24"/>
                <w:szCs w:val="24"/>
              </w:rPr>
              <w:t>Internetrecherche</w:t>
            </w:r>
          </w:p>
          <w:p w14:paraId="1AE8F105" w14:textId="77777777" w:rsidR="00A31223" w:rsidRPr="00891E46" w:rsidRDefault="00A31223" w:rsidP="001E4EF9">
            <w:pPr>
              <w:rPr>
                <w:rFonts w:ascii="Arial" w:hAnsi="Arial" w:cs="Arial"/>
                <w:sz w:val="24"/>
                <w:szCs w:val="24"/>
              </w:rPr>
            </w:pPr>
            <w:r w:rsidRPr="00891E46">
              <w:rPr>
                <w:rFonts w:ascii="Arial" w:hAnsi="Arial" w:cs="Arial"/>
                <w:sz w:val="24"/>
                <w:szCs w:val="24"/>
              </w:rPr>
              <w:t>Sicherheitsdatenblätter</w:t>
            </w:r>
          </w:p>
          <w:p w14:paraId="2F983F1D" w14:textId="30CD0F2F" w:rsidR="00F37C9B" w:rsidRPr="00891E46" w:rsidRDefault="00F37C9B" w:rsidP="001E4EF9">
            <w:pPr>
              <w:rPr>
                <w:rFonts w:ascii="Arial" w:hAnsi="Arial" w:cs="Arial"/>
                <w:sz w:val="24"/>
                <w:szCs w:val="24"/>
              </w:rPr>
            </w:pPr>
            <w:r w:rsidRPr="00891E46">
              <w:rPr>
                <w:rFonts w:ascii="Arial" w:hAnsi="Arial" w:cs="Arial"/>
                <w:sz w:val="24"/>
                <w:szCs w:val="24"/>
              </w:rPr>
              <w:t>Betriebsanweisungen</w:t>
            </w:r>
          </w:p>
        </w:tc>
      </w:tr>
      <w:tr w:rsidR="00712FD5" w:rsidRPr="00193C06" w14:paraId="297FD7EC" w14:textId="77777777" w:rsidTr="00712FD5">
        <w:trPr>
          <w:trHeight w:val="624"/>
        </w:trPr>
        <w:tc>
          <w:tcPr>
            <w:tcW w:w="2551" w:type="dxa"/>
          </w:tcPr>
          <w:p w14:paraId="435CFAD9" w14:textId="77777777" w:rsidR="004F00E4" w:rsidRPr="00193C06" w:rsidRDefault="004F00E4" w:rsidP="001E4EF9">
            <w:pPr>
              <w:rPr>
                <w:rFonts w:ascii="Arial" w:hAnsi="Arial" w:cs="Arial"/>
                <w:sz w:val="24"/>
                <w:szCs w:val="24"/>
                <w:u w:val="single"/>
              </w:rPr>
            </w:pPr>
            <w:r w:rsidRPr="00193C06">
              <w:rPr>
                <w:rFonts w:ascii="Arial" w:hAnsi="Arial" w:cs="Arial"/>
                <w:sz w:val="24"/>
                <w:szCs w:val="24"/>
                <w:u w:val="single"/>
              </w:rPr>
              <w:t>Informieren:</w:t>
            </w:r>
          </w:p>
        </w:tc>
        <w:tc>
          <w:tcPr>
            <w:tcW w:w="5272" w:type="dxa"/>
          </w:tcPr>
          <w:p w14:paraId="61103FCE" w14:textId="04C38E9F" w:rsidR="004F00E4" w:rsidRPr="00891E46" w:rsidRDefault="00C73E02" w:rsidP="001E4EF9">
            <w:pPr>
              <w:rPr>
                <w:rFonts w:ascii="Arial" w:hAnsi="Arial" w:cs="Arial"/>
                <w:sz w:val="24"/>
                <w:szCs w:val="24"/>
              </w:rPr>
            </w:pPr>
            <w:r w:rsidRPr="00891E46">
              <w:rPr>
                <w:rFonts w:ascii="Arial" w:hAnsi="Arial" w:cs="Arial"/>
                <w:sz w:val="24"/>
                <w:szCs w:val="24"/>
              </w:rPr>
              <w:t>Dazu suchen, verarbeiten und sichern sie Daten auch mit digitalen Geräten und halten im Umgang mit eigenen und betriebsbezogenen Daten sowie mit Daten Dritter die Vorschriften zum Datenschutz und zur Datensicherheit ein.</w:t>
            </w:r>
          </w:p>
        </w:tc>
        <w:tc>
          <w:tcPr>
            <w:tcW w:w="4139" w:type="dxa"/>
          </w:tcPr>
          <w:p w14:paraId="5EECB85F" w14:textId="0A48F1D2" w:rsidR="004F00E4" w:rsidRPr="00891E46" w:rsidRDefault="004F00E4" w:rsidP="001E4EF9">
            <w:pPr>
              <w:rPr>
                <w:rFonts w:ascii="Arial" w:hAnsi="Arial" w:cs="Arial"/>
                <w:sz w:val="24"/>
                <w:szCs w:val="24"/>
              </w:rPr>
            </w:pPr>
            <w:r w:rsidRPr="00891E46">
              <w:rPr>
                <w:rFonts w:ascii="Arial" w:hAnsi="Arial" w:cs="Arial"/>
                <w:sz w:val="24"/>
                <w:szCs w:val="24"/>
              </w:rPr>
              <w:t>Die Schülerinnen und Schüler</w:t>
            </w:r>
            <w:r w:rsidR="00327B4E" w:rsidRPr="00891E46">
              <w:rPr>
                <w:rFonts w:ascii="Arial" w:hAnsi="Arial" w:cs="Arial"/>
                <w:sz w:val="24"/>
                <w:szCs w:val="24"/>
              </w:rPr>
              <w:t xml:space="preserve"> </w:t>
            </w:r>
          </w:p>
          <w:p w14:paraId="209194DB" w14:textId="2B71C415" w:rsidR="00E64BEA"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l</w:t>
            </w:r>
            <w:r w:rsidR="005051D6" w:rsidRPr="00891E46">
              <w:rPr>
                <w:rFonts w:ascii="Arial" w:hAnsi="Arial" w:cs="Arial"/>
                <w:sz w:val="24"/>
                <w:szCs w:val="24"/>
              </w:rPr>
              <w:t>egen eine</w:t>
            </w:r>
            <w:r w:rsidR="00A97D3A" w:rsidRPr="00891E46">
              <w:rPr>
                <w:rFonts w:ascii="Arial" w:hAnsi="Arial" w:cs="Arial"/>
                <w:sz w:val="24"/>
                <w:szCs w:val="24"/>
              </w:rPr>
              <w:t xml:space="preserve"> analoge und</w:t>
            </w:r>
            <w:r w:rsidR="005051D6" w:rsidRPr="00891E46">
              <w:rPr>
                <w:rFonts w:ascii="Arial" w:hAnsi="Arial" w:cs="Arial"/>
                <w:sz w:val="24"/>
                <w:szCs w:val="24"/>
              </w:rPr>
              <w:t xml:space="preserve"> </w:t>
            </w:r>
            <w:r w:rsidR="007F2933" w:rsidRPr="00891E46">
              <w:rPr>
                <w:rFonts w:ascii="Arial" w:hAnsi="Arial" w:cs="Arial"/>
                <w:sz w:val="24"/>
                <w:szCs w:val="24"/>
              </w:rPr>
              <w:t>digitale Ordnerstruktur an</w:t>
            </w:r>
          </w:p>
          <w:p w14:paraId="476CAE08" w14:textId="467C1559" w:rsidR="007F2933"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s</w:t>
            </w:r>
            <w:r w:rsidR="007F2933" w:rsidRPr="00891E46">
              <w:rPr>
                <w:rFonts w:ascii="Arial" w:hAnsi="Arial" w:cs="Arial"/>
                <w:sz w:val="24"/>
                <w:szCs w:val="24"/>
              </w:rPr>
              <w:t xml:space="preserve">ichern ihre Rechercheergebnisse </w:t>
            </w:r>
          </w:p>
        </w:tc>
        <w:tc>
          <w:tcPr>
            <w:tcW w:w="2608" w:type="dxa"/>
          </w:tcPr>
          <w:p w14:paraId="62A48087" w14:textId="77777777" w:rsidR="00C73E02" w:rsidRPr="00891E46" w:rsidRDefault="00C73E02" w:rsidP="001E4EF9">
            <w:pPr>
              <w:rPr>
                <w:rFonts w:ascii="Arial" w:hAnsi="Arial" w:cs="Arial"/>
                <w:sz w:val="24"/>
                <w:szCs w:val="24"/>
              </w:rPr>
            </w:pPr>
            <w:r w:rsidRPr="00891E46">
              <w:rPr>
                <w:rFonts w:ascii="Arial" w:hAnsi="Arial" w:cs="Arial"/>
                <w:sz w:val="24"/>
                <w:szCs w:val="24"/>
              </w:rPr>
              <w:t>Datenverwaltung</w:t>
            </w:r>
          </w:p>
          <w:p w14:paraId="5BE3A969" w14:textId="77777777" w:rsidR="00C73E02" w:rsidRPr="00891E46" w:rsidRDefault="00C73E02" w:rsidP="001E4EF9">
            <w:pPr>
              <w:rPr>
                <w:rFonts w:ascii="Arial" w:hAnsi="Arial" w:cs="Arial"/>
                <w:sz w:val="24"/>
                <w:szCs w:val="24"/>
              </w:rPr>
            </w:pPr>
            <w:r w:rsidRPr="00891E46">
              <w:rPr>
                <w:rFonts w:ascii="Arial" w:hAnsi="Arial" w:cs="Arial"/>
                <w:sz w:val="24"/>
                <w:szCs w:val="24"/>
              </w:rPr>
              <w:t>Datenschutz</w:t>
            </w:r>
          </w:p>
          <w:p w14:paraId="2F5D4DD6" w14:textId="77777777" w:rsidR="004F00E4" w:rsidRPr="00891E46" w:rsidRDefault="004F00E4" w:rsidP="001E4EF9">
            <w:pPr>
              <w:rPr>
                <w:rFonts w:ascii="Arial" w:hAnsi="Arial" w:cs="Arial"/>
                <w:sz w:val="24"/>
                <w:szCs w:val="24"/>
              </w:rPr>
            </w:pPr>
          </w:p>
        </w:tc>
      </w:tr>
      <w:tr w:rsidR="00712FD5" w:rsidRPr="00193C06" w14:paraId="1B66B3A1" w14:textId="77777777" w:rsidTr="00712FD5">
        <w:trPr>
          <w:trHeight w:val="624"/>
        </w:trPr>
        <w:tc>
          <w:tcPr>
            <w:tcW w:w="2551" w:type="dxa"/>
          </w:tcPr>
          <w:p w14:paraId="2F10A7C2" w14:textId="28F507C1" w:rsidR="004F00E4" w:rsidRPr="00193C06" w:rsidRDefault="004F00E4" w:rsidP="00D84028">
            <w:pPr>
              <w:rPr>
                <w:rFonts w:ascii="Arial" w:hAnsi="Arial" w:cs="Arial"/>
                <w:sz w:val="24"/>
                <w:szCs w:val="24"/>
              </w:rPr>
            </w:pPr>
            <w:r w:rsidRPr="00193C06">
              <w:rPr>
                <w:rFonts w:ascii="Arial" w:hAnsi="Arial" w:cs="Arial"/>
                <w:sz w:val="24"/>
                <w:szCs w:val="24"/>
                <w:u w:val="single"/>
              </w:rPr>
              <w:t>Planen:</w:t>
            </w:r>
          </w:p>
        </w:tc>
        <w:tc>
          <w:tcPr>
            <w:tcW w:w="5272" w:type="dxa"/>
          </w:tcPr>
          <w:p w14:paraId="7EB01F56" w14:textId="734E460B" w:rsidR="004F00E4" w:rsidRPr="00891E46" w:rsidRDefault="00225D54" w:rsidP="001E4EF9">
            <w:pPr>
              <w:rPr>
                <w:rFonts w:ascii="Arial" w:hAnsi="Arial" w:cs="Arial"/>
                <w:sz w:val="24"/>
                <w:szCs w:val="24"/>
              </w:rPr>
            </w:pPr>
            <w:r w:rsidRPr="00891E46">
              <w:rPr>
                <w:rFonts w:ascii="Arial" w:hAnsi="Arial" w:cs="Arial"/>
                <w:sz w:val="24"/>
                <w:szCs w:val="24"/>
              </w:rPr>
              <w:t>Sie p</w:t>
            </w:r>
            <w:r w:rsidR="003D1373" w:rsidRPr="00891E46">
              <w:rPr>
                <w:rFonts w:ascii="Arial" w:hAnsi="Arial" w:cs="Arial"/>
                <w:sz w:val="24"/>
                <w:szCs w:val="24"/>
              </w:rPr>
              <w:t>lanen die Untergrundvorbereitung, den Beschichtungsaufbau, das Applikationsverfahren und ermitteln dazu Kennwerte und Daten (Gebinde</w:t>
            </w:r>
            <w:r w:rsidR="002F5207" w:rsidRPr="00891E46">
              <w:rPr>
                <w:rFonts w:ascii="Arial" w:hAnsi="Arial" w:cs="Arial"/>
                <w:sz w:val="24"/>
                <w:szCs w:val="24"/>
              </w:rPr>
              <w:t>-I</w:t>
            </w:r>
            <w:r w:rsidR="003D1373" w:rsidRPr="00891E46">
              <w:rPr>
                <w:rFonts w:ascii="Arial" w:hAnsi="Arial" w:cs="Arial"/>
                <w:sz w:val="24"/>
                <w:szCs w:val="24"/>
              </w:rPr>
              <w:t>nformationen). Sie fertigen Werkzeug</w:t>
            </w:r>
            <w:r w:rsidR="002F5207" w:rsidRPr="00891E46">
              <w:rPr>
                <w:rFonts w:ascii="Arial" w:hAnsi="Arial" w:cs="Arial"/>
                <w:sz w:val="24"/>
                <w:szCs w:val="24"/>
              </w:rPr>
              <w:t>listen</w:t>
            </w:r>
            <w:r w:rsidR="000F6B14" w:rsidRPr="00891E46">
              <w:rPr>
                <w:rFonts w:ascii="Arial" w:hAnsi="Arial" w:cs="Arial"/>
                <w:sz w:val="24"/>
                <w:szCs w:val="24"/>
              </w:rPr>
              <w:t xml:space="preserve"> </w:t>
            </w:r>
            <w:r w:rsidR="003D1373" w:rsidRPr="00891E46">
              <w:rPr>
                <w:rFonts w:ascii="Arial" w:hAnsi="Arial" w:cs="Arial"/>
                <w:sz w:val="24"/>
                <w:szCs w:val="24"/>
              </w:rPr>
              <w:t xml:space="preserve">und Materiallisten an und legen die notwendige Persönliche Schutzausrüstung fest. Sie ermitteln den </w:t>
            </w:r>
            <w:r w:rsidR="003D1373" w:rsidRPr="00891E46">
              <w:rPr>
                <w:rFonts w:ascii="Arial" w:hAnsi="Arial" w:cs="Arial"/>
                <w:sz w:val="24"/>
                <w:szCs w:val="24"/>
              </w:rPr>
              <w:lastRenderedPageBreak/>
              <w:t>Materialbedarf für Abklebe- und Abdeckmaterialien (Schätzen, Längen, Einheiten).</w:t>
            </w:r>
          </w:p>
        </w:tc>
        <w:tc>
          <w:tcPr>
            <w:tcW w:w="4139" w:type="dxa"/>
          </w:tcPr>
          <w:p w14:paraId="5A43BEA2" w14:textId="1CE20B6F" w:rsidR="004F00E4" w:rsidRPr="00891E46" w:rsidRDefault="004F00E4" w:rsidP="0039392B">
            <w:pPr>
              <w:rPr>
                <w:rFonts w:ascii="Arial" w:hAnsi="Arial" w:cs="Arial"/>
                <w:sz w:val="24"/>
                <w:szCs w:val="24"/>
              </w:rPr>
            </w:pPr>
            <w:r w:rsidRPr="00891E46">
              <w:rPr>
                <w:rFonts w:ascii="Arial" w:hAnsi="Arial" w:cs="Arial"/>
                <w:sz w:val="24"/>
                <w:szCs w:val="24"/>
              </w:rPr>
              <w:lastRenderedPageBreak/>
              <w:t>Die Schülerinnen und Schüler</w:t>
            </w:r>
            <w:r w:rsidR="00327B4E" w:rsidRPr="00891E46">
              <w:rPr>
                <w:rFonts w:ascii="Arial" w:hAnsi="Arial" w:cs="Arial"/>
                <w:sz w:val="24"/>
                <w:szCs w:val="24"/>
              </w:rPr>
              <w:t xml:space="preserve"> </w:t>
            </w:r>
          </w:p>
          <w:p w14:paraId="05C7B3F2" w14:textId="26DD697B" w:rsidR="005F1B76"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b</w:t>
            </w:r>
            <w:r w:rsidR="008168D4" w:rsidRPr="00891E46">
              <w:rPr>
                <w:rFonts w:ascii="Arial" w:hAnsi="Arial" w:cs="Arial"/>
                <w:sz w:val="24"/>
                <w:szCs w:val="24"/>
              </w:rPr>
              <w:t>enennen Schleif- und Spachtelwerkzeuge zur Untergrundvorbereitung</w:t>
            </w:r>
          </w:p>
          <w:p w14:paraId="0A3804D6" w14:textId="6B14A4A7" w:rsidR="008168D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540256" w:rsidRPr="00891E46">
              <w:rPr>
                <w:rFonts w:ascii="Arial" w:hAnsi="Arial" w:cs="Arial"/>
                <w:sz w:val="24"/>
                <w:szCs w:val="24"/>
              </w:rPr>
              <w:t>rstellen einen Beschichtungsaufbau</w:t>
            </w:r>
            <w:r w:rsidR="002C482A" w:rsidRPr="00891E46">
              <w:rPr>
                <w:rFonts w:ascii="Arial" w:hAnsi="Arial" w:cs="Arial"/>
                <w:sz w:val="24"/>
                <w:szCs w:val="24"/>
              </w:rPr>
              <w:t xml:space="preserve"> für eine </w:t>
            </w:r>
            <w:r w:rsidR="002C482A" w:rsidRPr="00891E46">
              <w:rPr>
                <w:rFonts w:ascii="Arial" w:hAnsi="Arial" w:cs="Arial"/>
                <w:sz w:val="24"/>
                <w:szCs w:val="24"/>
              </w:rPr>
              <w:lastRenderedPageBreak/>
              <w:t>Erstbeschichtung</w:t>
            </w:r>
            <w:r w:rsidR="001A0A29" w:rsidRPr="00891E46">
              <w:rPr>
                <w:rFonts w:ascii="Arial" w:hAnsi="Arial" w:cs="Arial"/>
                <w:sz w:val="24"/>
                <w:szCs w:val="24"/>
              </w:rPr>
              <w:t xml:space="preserve"> anhand der Gebinde</w:t>
            </w:r>
            <w:r w:rsidR="002F5207" w:rsidRPr="00891E46">
              <w:rPr>
                <w:rFonts w:ascii="Arial" w:hAnsi="Arial" w:cs="Arial"/>
                <w:sz w:val="24"/>
                <w:szCs w:val="24"/>
              </w:rPr>
              <w:t>-I</w:t>
            </w:r>
            <w:r w:rsidR="001A0A29" w:rsidRPr="00891E46">
              <w:rPr>
                <w:rFonts w:ascii="Arial" w:hAnsi="Arial" w:cs="Arial"/>
                <w:sz w:val="24"/>
                <w:szCs w:val="24"/>
              </w:rPr>
              <w:t>nformationen</w:t>
            </w:r>
          </w:p>
          <w:p w14:paraId="6C10EF9D" w14:textId="11FD8392" w:rsidR="00A3607A"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f</w:t>
            </w:r>
            <w:r w:rsidR="004B0296" w:rsidRPr="00891E46">
              <w:rPr>
                <w:rFonts w:ascii="Arial" w:hAnsi="Arial" w:cs="Arial"/>
                <w:sz w:val="24"/>
                <w:szCs w:val="24"/>
              </w:rPr>
              <w:t>ertigen auf der Grundlage eines Applikationsverfahrens Werkzeug- und Materiallisten an</w:t>
            </w:r>
            <w:r w:rsidR="00937DDD" w:rsidRPr="00891E46">
              <w:rPr>
                <w:rFonts w:ascii="Arial" w:hAnsi="Arial" w:cs="Arial"/>
                <w:sz w:val="24"/>
                <w:szCs w:val="24"/>
              </w:rPr>
              <w:t>.</w:t>
            </w:r>
          </w:p>
          <w:p w14:paraId="7F75780D" w14:textId="45AD36E7" w:rsidR="00A10989"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E83B56" w:rsidRPr="00891E46">
              <w:rPr>
                <w:rFonts w:ascii="Arial" w:hAnsi="Arial" w:cs="Arial"/>
                <w:sz w:val="24"/>
                <w:szCs w:val="24"/>
              </w:rPr>
              <w:t xml:space="preserve">rmitteln die notwendige PSA </w:t>
            </w:r>
            <w:r w:rsidR="00EB24B4" w:rsidRPr="00891E46">
              <w:rPr>
                <w:rFonts w:ascii="Arial" w:hAnsi="Arial" w:cs="Arial"/>
                <w:sz w:val="24"/>
                <w:szCs w:val="24"/>
              </w:rPr>
              <w:t>anhand von Gefahrensymbolen</w:t>
            </w:r>
          </w:p>
          <w:p w14:paraId="3EDC5595" w14:textId="212024F8" w:rsidR="00517C0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r</w:t>
            </w:r>
            <w:r w:rsidR="00976E29" w:rsidRPr="00891E46">
              <w:rPr>
                <w:rFonts w:ascii="Arial" w:hAnsi="Arial" w:cs="Arial"/>
                <w:sz w:val="24"/>
                <w:szCs w:val="24"/>
              </w:rPr>
              <w:t xml:space="preserve">echerchieren </w:t>
            </w:r>
            <w:r w:rsidR="00F44FD5" w:rsidRPr="00891E46">
              <w:rPr>
                <w:rFonts w:ascii="Arial" w:hAnsi="Arial" w:cs="Arial"/>
                <w:sz w:val="24"/>
                <w:szCs w:val="24"/>
              </w:rPr>
              <w:t>mögliche Abklebe- und Abdeckmaterialien</w:t>
            </w:r>
          </w:p>
          <w:p w14:paraId="4006C630" w14:textId="69370AE5" w:rsidR="00636207"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b</w:t>
            </w:r>
            <w:r w:rsidR="00636207" w:rsidRPr="00891E46">
              <w:rPr>
                <w:rFonts w:ascii="Arial" w:hAnsi="Arial" w:cs="Arial"/>
                <w:sz w:val="24"/>
                <w:szCs w:val="24"/>
              </w:rPr>
              <w:t xml:space="preserve">erechnen </w:t>
            </w:r>
            <w:r w:rsidR="009D1830" w:rsidRPr="00891E46">
              <w:rPr>
                <w:rFonts w:ascii="Arial" w:hAnsi="Arial" w:cs="Arial"/>
                <w:sz w:val="24"/>
                <w:szCs w:val="24"/>
              </w:rPr>
              <w:t>anhand von einfachen technischen Zeichnungen den Materialbedarf</w:t>
            </w:r>
            <w:r w:rsidR="00ED1A29" w:rsidRPr="00891E46">
              <w:rPr>
                <w:rFonts w:ascii="Arial" w:hAnsi="Arial" w:cs="Arial"/>
                <w:sz w:val="24"/>
                <w:szCs w:val="24"/>
              </w:rPr>
              <w:t xml:space="preserve"> der Abklebe- und Abdeckmaterialien</w:t>
            </w:r>
          </w:p>
          <w:p w14:paraId="45AF283E" w14:textId="7FA9D3FF" w:rsidR="00817E55"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817E55" w:rsidRPr="00891E46">
              <w:rPr>
                <w:rFonts w:ascii="Arial" w:hAnsi="Arial" w:cs="Arial"/>
                <w:sz w:val="24"/>
                <w:szCs w:val="24"/>
              </w:rPr>
              <w:t xml:space="preserve">önnen </w:t>
            </w:r>
            <w:r w:rsidR="00BF61A3" w:rsidRPr="00891E46">
              <w:rPr>
                <w:rFonts w:ascii="Arial" w:hAnsi="Arial" w:cs="Arial"/>
                <w:sz w:val="24"/>
                <w:szCs w:val="24"/>
              </w:rPr>
              <w:t>einfach Längen- und Flächenberechnungen</w:t>
            </w:r>
            <w:r w:rsidR="00C26590" w:rsidRPr="00891E46">
              <w:rPr>
                <w:rFonts w:ascii="Arial" w:hAnsi="Arial" w:cs="Arial"/>
                <w:sz w:val="24"/>
                <w:szCs w:val="24"/>
              </w:rPr>
              <w:t xml:space="preserve"> vornehmen und den Umfang ermitteln</w:t>
            </w:r>
          </w:p>
        </w:tc>
        <w:tc>
          <w:tcPr>
            <w:tcW w:w="2608" w:type="dxa"/>
          </w:tcPr>
          <w:p w14:paraId="7E8E58EA" w14:textId="1C7165AE" w:rsidR="004F00E4" w:rsidRPr="00891E46" w:rsidRDefault="003D3C66" w:rsidP="001E4EF9">
            <w:pPr>
              <w:rPr>
                <w:rFonts w:ascii="Arial" w:hAnsi="Arial" w:cs="Arial"/>
                <w:sz w:val="24"/>
                <w:szCs w:val="24"/>
              </w:rPr>
            </w:pPr>
            <w:r w:rsidRPr="00891E46">
              <w:rPr>
                <w:rFonts w:ascii="Arial" w:hAnsi="Arial" w:cs="Arial"/>
                <w:sz w:val="24"/>
                <w:szCs w:val="24"/>
              </w:rPr>
              <w:lastRenderedPageBreak/>
              <w:t xml:space="preserve">Gebinde </w:t>
            </w:r>
            <w:r w:rsidR="007505DA" w:rsidRPr="00891E46">
              <w:rPr>
                <w:rFonts w:ascii="Arial" w:hAnsi="Arial" w:cs="Arial"/>
                <w:sz w:val="24"/>
                <w:szCs w:val="24"/>
              </w:rPr>
              <w:t>mit Informationen in englischer Sprache</w:t>
            </w:r>
            <w:r w:rsidR="002F5207" w:rsidRPr="00891E46">
              <w:rPr>
                <w:rFonts w:ascii="Arial" w:hAnsi="Arial" w:cs="Arial"/>
                <w:sz w:val="24"/>
                <w:szCs w:val="24"/>
              </w:rPr>
              <w:t>,</w:t>
            </w:r>
          </w:p>
          <w:p w14:paraId="6BA7B20E" w14:textId="53633B6B" w:rsidR="008D1F6C" w:rsidRPr="00891E46" w:rsidRDefault="008D1F6C" w:rsidP="001E4EF9">
            <w:pPr>
              <w:rPr>
                <w:rFonts w:ascii="Arial" w:hAnsi="Arial" w:cs="Arial"/>
                <w:sz w:val="24"/>
                <w:szCs w:val="24"/>
              </w:rPr>
            </w:pPr>
            <w:r w:rsidRPr="00891E46">
              <w:rPr>
                <w:rFonts w:ascii="Arial" w:hAnsi="Arial" w:cs="Arial"/>
                <w:sz w:val="24"/>
                <w:szCs w:val="24"/>
              </w:rPr>
              <w:t>Fachbegriffe in einer Fremdsprache, digitale Übersetzungsmöglichkeiten</w:t>
            </w:r>
          </w:p>
        </w:tc>
      </w:tr>
      <w:tr w:rsidR="00712FD5" w:rsidRPr="00193C06" w14:paraId="2AFA27CE" w14:textId="77777777" w:rsidTr="00712FD5">
        <w:trPr>
          <w:trHeight w:val="624"/>
        </w:trPr>
        <w:tc>
          <w:tcPr>
            <w:tcW w:w="2551" w:type="dxa"/>
          </w:tcPr>
          <w:p w14:paraId="4E05FABC"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Entscheiden:</w:t>
            </w:r>
          </w:p>
        </w:tc>
        <w:tc>
          <w:tcPr>
            <w:tcW w:w="5272" w:type="dxa"/>
          </w:tcPr>
          <w:p w14:paraId="5670D091" w14:textId="3E19BB9D" w:rsidR="004F00E4" w:rsidRPr="00891E46" w:rsidRDefault="00225D54" w:rsidP="001E4EF9">
            <w:pPr>
              <w:rPr>
                <w:rFonts w:ascii="Arial" w:hAnsi="Arial" w:cs="Arial"/>
                <w:sz w:val="24"/>
                <w:szCs w:val="24"/>
              </w:rPr>
            </w:pPr>
            <w:r w:rsidRPr="00891E46">
              <w:rPr>
                <w:rFonts w:ascii="Arial" w:hAnsi="Arial" w:cs="Arial"/>
                <w:sz w:val="24"/>
                <w:szCs w:val="24"/>
              </w:rPr>
              <w:t>Sie entscheiden sich für einen Arbeitsablauf und erstellen einen Arbeitsablaufplan.</w:t>
            </w:r>
          </w:p>
        </w:tc>
        <w:tc>
          <w:tcPr>
            <w:tcW w:w="4139" w:type="dxa"/>
          </w:tcPr>
          <w:p w14:paraId="0F2A8C0B" w14:textId="3136D18D" w:rsidR="004F00E4" w:rsidRPr="00891E46" w:rsidRDefault="004F00E4" w:rsidP="001E4EF9">
            <w:pPr>
              <w:rPr>
                <w:rFonts w:ascii="Arial" w:hAnsi="Arial" w:cs="Arial"/>
                <w:sz w:val="24"/>
                <w:szCs w:val="24"/>
              </w:rPr>
            </w:pPr>
            <w:r w:rsidRPr="00891E46">
              <w:rPr>
                <w:rFonts w:ascii="Arial" w:hAnsi="Arial" w:cs="Arial"/>
                <w:sz w:val="24"/>
                <w:szCs w:val="24"/>
              </w:rPr>
              <w:t>Die Schülerinnen und Schüler</w:t>
            </w:r>
            <w:r w:rsidR="00327B4E" w:rsidRPr="00891E46">
              <w:rPr>
                <w:rFonts w:ascii="Arial" w:hAnsi="Arial" w:cs="Arial"/>
                <w:sz w:val="24"/>
                <w:szCs w:val="24"/>
              </w:rPr>
              <w:t xml:space="preserve"> </w:t>
            </w:r>
          </w:p>
          <w:p w14:paraId="40FE3573" w14:textId="1F11E810" w:rsidR="00CD4A1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94748E" w:rsidRPr="00891E46">
              <w:rPr>
                <w:rFonts w:ascii="Arial" w:hAnsi="Arial" w:cs="Arial"/>
                <w:sz w:val="24"/>
                <w:szCs w:val="24"/>
              </w:rPr>
              <w:t>rstellen einen Arbeitsablaufplan</w:t>
            </w:r>
            <w:r w:rsidR="000B4C43" w:rsidRPr="00891E46">
              <w:rPr>
                <w:rFonts w:ascii="Arial" w:hAnsi="Arial" w:cs="Arial"/>
                <w:sz w:val="24"/>
                <w:szCs w:val="24"/>
              </w:rPr>
              <w:t xml:space="preserve"> mit Arbeit</w:t>
            </w:r>
            <w:r w:rsidR="00CB3AA0" w:rsidRPr="00891E46">
              <w:rPr>
                <w:rFonts w:ascii="Arial" w:hAnsi="Arial" w:cs="Arial"/>
                <w:sz w:val="24"/>
                <w:szCs w:val="24"/>
              </w:rPr>
              <w:t>sschritten, Werkzeugen und Materialien und der notwendigen PSA</w:t>
            </w:r>
          </w:p>
        </w:tc>
        <w:tc>
          <w:tcPr>
            <w:tcW w:w="2608" w:type="dxa"/>
          </w:tcPr>
          <w:p w14:paraId="73555065" w14:textId="77777777" w:rsidR="004F00E4" w:rsidRPr="00891E46" w:rsidRDefault="004F00E4" w:rsidP="001E4EF9">
            <w:pPr>
              <w:rPr>
                <w:rFonts w:ascii="Arial" w:hAnsi="Arial" w:cs="Arial"/>
                <w:sz w:val="24"/>
                <w:szCs w:val="24"/>
              </w:rPr>
            </w:pPr>
          </w:p>
        </w:tc>
      </w:tr>
      <w:tr w:rsidR="00712FD5" w:rsidRPr="00193C06" w14:paraId="4C884818" w14:textId="77777777" w:rsidTr="00712FD5">
        <w:trPr>
          <w:trHeight w:val="624"/>
        </w:trPr>
        <w:tc>
          <w:tcPr>
            <w:tcW w:w="2551" w:type="dxa"/>
          </w:tcPr>
          <w:p w14:paraId="61CAC6BC" w14:textId="6DD518D8" w:rsidR="004F00E4" w:rsidRPr="00193C06" w:rsidRDefault="004F00E4" w:rsidP="00D84028">
            <w:pPr>
              <w:rPr>
                <w:rFonts w:ascii="Arial" w:eastAsia="Times New Roman" w:hAnsi="Arial" w:cs="Arial"/>
                <w:sz w:val="24"/>
                <w:szCs w:val="24"/>
                <w:lang w:eastAsia="de-DE"/>
              </w:rPr>
            </w:pPr>
            <w:r w:rsidRPr="00193C06">
              <w:rPr>
                <w:rFonts w:ascii="Arial" w:hAnsi="Arial" w:cs="Arial"/>
                <w:sz w:val="24"/>
                <w:szCs w:val="24"/>
                <w:u w:val="single"/>
              </w:rPr>
              <w:t>Durchführen:</w:t>
            </w:r>
          </w:p>
        </w:tc>
        <w:tc>
          <w:tcPr>
            <w:tcW w:w="5272" w:type="dxa"/>
          </w:tcPr>
          <w:p w14:paraId="7D023BB9" w14:textId="39A98C5B" w:rsidR="004F00E4" w:rsidRPr="00891E46" w:rsidRDefault="009237E0" w:rsidP="001E4EF9">
            <w:pPr>
              <w:rPr>
                <w:rFonts w:ascii="Arial" w:hAnsi="Arial" w:cs="Arial"/>
                <w:sz w:val="24"/>
                <w:szCs w:val="24"/>
              </w:rPr>
            </w:pPr>
            <w:r w:rsidRPr="00891E46">
              <w:rPr>
                <w:rFonts w:ascii="Arial" w:hAnsi="Arial" w:cs="Arial"/>
                <w:sz w:val="24"/>
                <w:szCs w:val="24"/>
              </w:rPr>
              <w:t xml:space="preserve">Die Schülerinnen und Schüler führen die Beschichtung aus. Dazu richten sie den Arbeitsplatz für die Beschichtungsarbeiten unter Berücksichtigung der örtlichen Gegebenheiten ein. Sie benutzen Aufstiegshilfen, Geräte, Werkzeuge, Maschinen und Anlagen sowie ihre Persönliche Schutzausrüstung. Sie führen Abklebe- und Abdeckarbeiten aus und bereiten die zu beschichtenden Oberflächen vor. Sie beschichten die Oberflächen (Applikationsverfahren). Dabei beachten sie Möglichkeiten zur Vermeidung betriebsbedingter Belastungen für Umwelt und Gesellschaft im </w:t>
            </w:r>
            <w:r w:rsidRPr="00891E46">
              <w:rPr>
                <w:rFonts w:ascii="Arial" w:hAnsi="Arial" w:cs="Arial"/>
                <w:sz w:val="24"/>
                <w:szCs w:val="24"/>
              </w:rPr>
              <w:lastRenderedPageBreak/>
              <w:t>eigenen Aufgabenbereich (Entsorgung, Reinigen von Werkzeugen). Sie schützen Maschinen, Geräte, Anlagen und Materialien vor schädigenden Einflüssen und Diebstahl. Sie räumen den Arbeitsplatz und übergeben diesen</w:t>
            </w:r>
          </w:p>
        </w:tc>
        <w:tc>
          <w:tcPr>
            <w:tcW w:w="4139" w:type="dxa"/>
          </w:tcPr>
          <w:p w14:paraId="32D21453" w14:textId="0D007F7D" w:rsidR="004F00E4" w:rsidRPr="00891E46" w:rsidRDefault="004F00E4" w:rsidP="001E4EF9">
            <w:pPr>
              <w:rPr>
                <w:rFonts w:ascii="Arial" w:hAnsi="Arial" w:cs="Arial"/>
                <w:sz w:val="24"/>
                <w:szCs w:val="24"/>
              </w:rPr>
            </w:pPr>
            <w:r w:rsidRPr="00891E46">
              <w:rPr>
                <w:rFonts w:ascii="Arial" w:hAnsi="Arial" w:cs="Arial"/>
                <w:sz w:val="24"/>
                <w:szCs w:val="24"/>
              </w:rPr>
              <w:lastRenderedPageBreak/>
              <w:t xml:space="preserve">Die Schülerinnen und Schüler </w:t>
            </w:r>
          </w:p>
          <w:p w14:paraId="37B29839" w14:textId="6727916F" w:rsidR="00C934C4"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b</w:t>
            </w:r>
            <w:r w:rsidR="00B67E10" w:rsidRPr="00891E46">
              <w:rPr>
                <w:rFonts w:ascii="Arial" w:hAnsi="Arial" w:cs="Arial"/>
                <w:sz w:val="24"/>
                <w:szCs w:val="24"/>
              </w:rPr>
              <w:t>eschreiben die Regeln zum Umgang mit Leitern und Gerüsten</w:t>
            </w:r>
          </w:p>
          <w:p w14:paraId="46E12AFA" w14:textId="740343E9" w:rsidR="00B67E10" w:rsidRPr="00891E46" w:rsidRDefault="002F5207"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FC0091" w:rsidRPr="00891E46">
              <w:rPr>
                <w:rFonts w:ascii="Arial" w:hAnsi="Arial" w:cs="Arial"/>
                <w:sz w:val="24"/>
                <w:szCs w:val="24"/>
              </w:rPr>
              <w:t xml:space="preserve">rklären die Durchführung </w:t>
            </w:r>
            <w:r w:rsidR="004B5C1F" w:rsidRPr="00891E46">
              <w:rPr>
                <w:rFonts w:ascii="Arial" w:hAnsi="Arial" w:cs="Arial"/>
                <w:sz w:val="24"/>
                <w:szCs w:val="24"/>
              </w:rPr>
              <w:t>unterschiedlicher Applikat</w:t>
            </w:r>
            <w:r w:rsidR="008D1F6C" w:rsidRPr="00891E46">
              <w:rPr>
                <w:rFonts w:ascii="Arial" w:hAnsi="Arial" w:cs="Arial"/>
                <w:sz w:val="24"/>
                <w:szCs w:val="24"/>
              </w:rPr>
              <w:t>i</w:t>
            </w:r>
            <w:r w:rsidR="004B5C1F" w:rsidRPr="00891E46">
              <w:rPr>
                <w:rFonts w:ascii="Arial" w:hAnsi="Arial" w:cs="Arial"/>
                <w:sz w:val="24"/>
                <w:szCs w:val="24"/>
              </w:rPr>
              <w:t>onsverfahren</w:t>
            </w:r>
          </w:p>
          <w:p w14:paraId="2537B6C8" w14:textId="3C5133C3" w:rsidR="007F55AF"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v</w:t>
            </w:r>
            <w:r w:rsidR="00365BC1" w:rsidRPr="00891E46">
              <w:rPr>
                <w:rFonts w:ascii="Arial" w:hAnsi="Arial" w:cs="Arial"/>
                <w:sz w:val="24"/>
                <w:szCs w:val="24"/>
              </w:rPr>
              <w:t xml:space="preserve">ergleichen die </w:t>
            </w:r>
            <w:r w:rsidR="003F5409" w:rsidRPr="00891E46">
              <w:rPr>
                <w:rFonts w:ascii="Arial" w:hAnsi="Arial" w:cs="Arial"/>
                <w:sz w:val="24"/>
                <w:szCs w:val="24"/>
              </w:rPr>
              <w:t>Verfahren hinsichtlich der Belastung für die Umwelt</w:t>
            </w:r>
            <w:r w:rsidR="005D2FC7" w:rsidRPr="00891E46">
              <w:rPr>
                <w:rFonts w:ascii="Arial" w:hAnsi="Arial" w:cs="Arial"/>
                <w:sz w:val="24"/>
                <w:szCs w:val="24"/>
              </w:rPr>
              <w:t xml:space="preserve"> in Bezug auf Entsorgung und Reinigung von Werkzeugen</w:t>
            </w:r>
          </w:p>
          <w:p w14:paraId="59BA2DF4" w14:textId="123B8BE5" w:rsidR="006450E6"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e</w:t>
            </w:r>
            <w:r w:rsidR="00974E48" w:rsidRPr="00891E46">
              <w:rPr>
                <w:rFonts w:ascii="Arial" w:hAnsi="Arial" w:cs="Arial"/>
                <w:sz w:val="24"/>
                <w:szCs w:val="24"/>
              </w:rPr>
              <w:t xml:space="preserve">rstellen eine Checkliste zum </w:t>
            </w:r>
            <w:r w:rsidR="00575870" w:rsidRPr="00891E46">
              <w:rPr>
                <w:rFonts w:ascii="Arial" w:hAnsi="Arial" w:cs="Arial"/>
                <w:sz w:val="24"/>
                <w:szCs w:val="24"/>
              </w:rPr>
              <w:t>E</w:t>
            </w:r>
            <w:r w:rsidR="003811AA" w:rsidRPr="00891E46">
              <w:rPr>
                <w:rFonts w:ascii="Arial" w:hAnsi="Arial" w:cs="Arial"/>
                <w:sz w:val="24"/>
                <w:szCs w:val="24"/>
              </w:rPr>
              <w:t xml:space="preserve">inrichten und </w:t>
            </w:r>
            <w:r w:rsidR="00974E48" w:rsidRPr="00891E46">
              <w:rPr>
                <w:rFonts w:ascii="Arial" w:hAnsi="Arial" w:cs="Arial"/>
                <w:sz w:val="24"/>
                <w:szCs w:val="24"/>
              </w:rPr>
              <w:t>s</w:t>
            </w:r>
            <w:r w:rsidR="004776C3" w:rsidRPr="00891E46">
              <w:rPr>
                <w:rFonts w:ascii="Arial" w:hAnsi="Arial" w:cs="Arial"/>
                <w:sz w:val="24"/>
                <w:szCs w:val="24"/>
              </w:rPr>
              <w:t>ichern</w:t>
            </w:r>
            <w:r w:rsidR="00974E48" w:rsidRPr="00891E46">
              <w:rPr>
                <w:rFonts w:ascii="Arial" w:hAnsi="Arial" w:cs="Arial"/>
                <w:sz w:val="24"/>
                <w:szCs w:val="24"/>
              </w:rPr>
              <w:t xml:space="preserve"> </w:t>
            </w:r>
            <w:r w:rsidR="00E97D3D" w:rsidRPr="00891E46">
              <w:rPr>
                <w:rFonts w:ascii="Arial" w:hAnsi="Arial" w:cs="Arial"/>
                <w:sz w:val="24"/>
                <w:szCs w:val="24"/>
              </w:rPr>
              <w:t xml:space="preserve">ihres Arbeitsplatzes (was muss </w:t>
            </w:r>
            <w:r w:rsidR="00575870" w:rsidRPr="00891E46">
              <w:rPr>
                <w:rFonts w:ascii="Arial" w:hAnsi="Arial" w:cs="Arial"/>
                <w:sz w:val="24"/>
                <w:szCs w:val="24"/>
              </w:rPr>
              <w:lastRenderedPageBreak/>
              <w:t>ab</w:t>
            </w:r>
            <w:r w:rsidR="00E97D3D" w:rsidRPr="00891E46">
              <w:rPr>
                <w:rFonts w:ascii="Arial" w:hAnsi="Arial" w:cs="Arial"/>
                <w:sz w:val="24"/>
                <w:szCs w:val="24"/>
              </w:rPr>
              <w:t>gesichert werden, was muss gereinigt werden</w:t>
            </w:r>
            <w:r w:rsidR="003504A3" w:rsidRPr="00891E46">
              <w:rPr>
                <w:rFonts w:ascii="Arial" w:hAnsi="Arial" w:cs="Arial"/>
                <w:sz w:val="24"/>
                <w:szCs w:val="24"/>
              </w:rPr>
              <w:t>, was muss noch mit Kollegen besprochen werden…)</w:t>
            </w:r>
          </w:p>
        </w:tc>
        <w:tc>
          <w:tcPr>
            <w:tcW w:w="2608" w:type="dxa"/>
          </w:tcPr>
          <w:p w14:paraId="5681CC52" w14:textId="77777777" w:rsidR="004F00E4" w:rsidRPr="00891E46" w:rsidRDefault="004F00E4" w:rsidP="001E4EF9">
            <w:pPr>
              <w:rPr>
                <w:rFonts w:ascii="Arial" w:hAnsi="Arial" w:cs="Arial"/>
                <w:sz w:val="24"/>
                <w:szCs w:val="24"/>
              </w:rPr>
            </w:pPr>
          </w:p>
        </w:tc>
      </w:tr>
      <w:tr w:rsidR="00712FD5" w:rsidRPr="00193C06" w14:paraId="5BCAA17B" w14:textId="77777777" w:rsidTr="00712FD5">
        <w:trPr>
          <w:trHeight w:val="624"/>
        </w:trPr>
        <w:tc>
          <w:tcPr>
            <w:tcW w:w="2551" w:type="dxa"/>
          </w:tcPr>
          <w:p w14:paraId="2342A68C"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Kontrollieren:</w:t>
            </w:r>
          </w:p>
        </w:tc>
        <w:tc>
          <w:tcPr>
            <w:tcW w:w="5272" w:type="dxa"/>
          </w:tcPr>
          <w:p w14:paraId="4EFC1CEE" w14:textId="19198C47" w:rsidR="004F00E4" w:rsidRPr="00891E46" w:rsidRDefault="003A0ED3" w:rsidP="001E4EF9">
            <w:pPr>
              <w:rPr>
                <w:rFonts w:ascii="Arial" w:hAnsi="Arial" w:cs="Arial"/>
                <w:sz w:val="24"/>
                <w:szCs w:val="24"/>
              </w:rPr>
            </w:pPr>
            <w:r w:rsidRPr="00891E46">
              <w:rPr>
                <w:rFonts w:ascii="Arial" w:hAnsi="Arial" w:cs="Arial"/>
                <w:sz w:val="24"/>
                <w:szCs w:val="24"/>
              </w:rPr>
              <w:t>Sie kontrollieren die Oberflächenqualität der Beschichtung (optisch, haptisch).</w:t>
            </w:r>
          </w:p>
        </w:tc>
        <w:tc>
          <w:tcPr>
            <w:tcW w:w="4139" w:type="dxa"/>
          </w:tcPr>
          <w:p w14:paraId="31B76407" w14:textId="734B909B" w:rsidR="004F00E4" w:rsidRPr="00891E46" w:rsidRDefault="004F00E4" w:rsidP="001E4EF9">
            <w:pPr>
              <w:rPr>
                <w:rFonts w:ascii="Arial" w:hAnsi="Arial" w:cs="Arial"/>
                <w:sz w:val="24"/>
                <w:szCs w:val="24"/>
              </w:rPr>
            </w:pPr>
            <w:r w:rsidRPr="00891E46">
              <w:rPr>
                <w:rFonts w:ascii="Arial" w:hAnsi="Arial" w:cs="Arial"/>
                <w:sz w:val="24"/>
                <w:szCs w:val="24"/>
              </w:rPr>
              <w:t>Die Schülerinnen und Schüler</w:t>
            </w:r>
            <w:r w:rsidR="00421A90" w:rsidRPr="00891E46">
              <w:rPr>
                <w:rFonts w:ascii="Arial" w:hAnsi="Arial" w:cs="Arial"/>
                <w:sz w:val="24"/>
                <w:szCs w:val="24"/>
              </w:rPr>
              <w:t xml:space="preserve"> </w:t>
            </w:r>
          </w:p>
          <w:p w14:paraId="4BF55A79" w14:textId="2327025E" w:rsidR="003504A3"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2F5207" w:rsidRPr="00891E46">
              <w:rPr>
                <w:rFonts w:ascii="Arial" w:hAnsi="Arial" w:cs="Arial"/>
                <w:sz w:val="24"/>
                <w:szCs w:val="24"/>
              </w:rPr>
              <w:t>ontrollieren</w:t>
            </w:r>
            <w:r w:rsidR="006674D7" w:rsidRPr="00891E46">
              <w:rPr>
                <w:rFonts w:ascii="Arial" w:hAnsi="Arial" w:cs="Arial"/>
                <w:sz w:val="24"/>
                <w:szCs w:val="24"/>
              </w:rPr>
              <w:t xml:space="preserve"> </w:t>
            </w:r>
            <w:r w:rsidR="006A1969" w:rsidRPr="00891E46">
              <w:rPr>
                <w:rFonts w:ascii="Arial" w:hAnsi="Arial" w:cs="Arial"/>
                <w:sz w:val="24"/>
                <w:szCs w:val="24"/>
              </w:rPr>
              <w:t>anhand von Qualitätsmerkmalen</w:t>
            </w:r>
            <w:r w:rsidR="002F5207" w:rsidRPr="00891E46">
              <w:rPr>
                <w:rFonts w:ascii="Arial" w:hAnsi="Arial" w:cs="Arial"/>
                <w:sz w:val="24"/>
                <w:szCs w:val="24"/>
              </w:rPr>
              <w:t xml:space="preserve"> die </w:t>
            </w:r>
            <w:r w:rsidR="006A1969" w:rsidRPr="00891E46">
              <w:rPr>
                <w:rFonts w:ascii="Arial" w:hAnsi="Arial" w:cs="Arial"/>
                <w:sz w:val="24"/>
                <w:szCs w:val="24"/>
              </w:rPr>
              <w:t>Oberflächenqualitäten</w:t>
            </w:r>
            <w:r w:rsidR="00A85CCF" w:rsidRPr="00891E46">
              <w:rPr>
                <w:rFonts w:ascii="Arial" w:hAnsi="Arial" w:cs="Arial"/>
                <w:sz w:val="24"/>
                <w:szCs w:val="24"/>
              </w:rPr>
              <w:t xml:space="preserve"> </w:t>
            </w:r>
            <w:r w:rsidR="008A293E" w:rsidRPr="00891E46">
              <w:rPr>
                <w:rFonts w:ascii="Arial" w:hAnsi="Arial" w:cs="Arial"/>
                <w:sz w:val="24"/>
                <w:szCs w:val="24"/>
              </w:rPr>
              <w:t>einer Beschichtung</w:t>
            </w:r>
          </w:p>
          <w:p w14:paraId="38EEA8A8" w14:textId="68FE4DD1" w:rsidR="00494495" w:rsidRPr="00891E46" w:rsidRDefault="002F5207"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b</w:t>
            </w:r>
            <w:r w:rsidR="00494495" w:rsidRPr="00891E46">
              <w:rPr>
                <w:rFonts w:ascii="Arial" w:hAnsi="Arial" w:cs="Arial"/>
                <w:sz w:val="24"/>
                <w:szCs w:val="24"/>
              </w:rPr>
              <w:t xml:space="preserve">eschreiben Ursachen </w:t>
            </w:r>
            <w:r w:rsidR="008A293E" w:rsidRPr="00891E46">
              <w:rPr>
                <w:rFonts w:ascii="Arial" w:hAnsi="Arial" w:cs="Arial"/>
                <w:sz w:val="24"/>
                <w:szCs w:val="24"/>
              </w:rPr>
              <w:t xml:space="preserve">möglicher </w:t>
            </w:r>
            <w:r w:rsidR="00494495" w:rsidRPr="00891E46">
              <w:rPr>
                <w:rFonts w:ascii="Arial" w:hAnsi="Arial" w:cs="Arial"/>
                <w:sz w:val="24"/>
                <w:szCs w:val="24"/>
              </w:rPr>
              <w:t>Mängel</w:t>
            </w:r>
          </w:p>
        </w:tc>
        <w:tc>
          <w:tcPr>
            <w:tcW w:w="2608" w:type="dxa"/>
          </w:tcPr>
          <w:p w14:paraId="36C918D6" w14:textId="77777777" w:rsidR="004F00E4" w:rsidRPr="00891E46" w:rsidRDefault="004F00E4" w:rsidP="001E4EF9">
            <w:pPr>
              <w:rPr>
                <w:rFonts w:ascii="Arial" w:hAnsi="Arial" w:cs="Arial"/>
                <w:sz w:val="24"/>
                <w:szCs w:val="24"/>
              </w:rPr>
            </w:pPr>
          </w:p>
        </w:tc>
      </w:tr>
      <w:tr w:rsidR="00712FD5" w:rsidRPr="00193C06" w14:paraId="412D8091" w14:textId="77777777" w:rsidTr="00712FD5">
        <w:trPr>
          <w:trHeight w:val="624"/>
        </w:trPr>
        <w:tc>
          <w:tcPr>
            <w:tcW w:w="2551" w:type="dxa"/>
          </w:tcPr>
          <w:p w14:paraId="07A1E06D" w14:textId="77777777" w:rsidR="004F00E4" w:rsidRPr="00193C06" w:rsidRDefault="004F00E4" w:rsidP="001E4EF9">
            <w:pPr>
              <w:rPr>
                <w:rFonts w:ascii="Arial" w:eastAsia="Times New Roman" w:hAnsi="Arial" w:cs="Arial"/>
                <w:sz w:val="24"/>
                <w:szCs w:val="24"/>
                <w:u w:val="single"/>
                <w:lang w:eastAsia="de-DE"/>
              </w:rPr>
            </w:pPr>
            <w:r w:rsidRPr="00193C06">
              <w:rPr>
                <w:rFonts w:ascii="Arial" w:hAnsi="Arial" w:cs="Arial"/>
                <w:sz w:val="24"/>
                <w:szCs w:val="24"/>
                <w:u w:val="single"/>
              </w:rPr>
              <w:t>Bewerten/Reflektieren:</w:t>
            </w:r>
          </w:p>
        </w:tc>
        <w:tc>
          <w:tcPr>
            <w:tcW w:w="5272" w:type="dxa"/>
          </w:tcPr>
          <w:p w14:paraId="682B68EC" w14:textId="755B0ABC" w:rsidR="004F00E4" w:rsidRPr="00891E46" w:rsidRDefault="004224F5" w:rsidP="001E4EF9">
            <w:pPr>
              <w:rPr>
                <w:rFonts w:ascii="Arial" w:hAnsi="Arial" w:cs="Arial"/>
                <w:sz w:val="24"/>
                <w:szCs w:val="24"/>
              </w:rPr>
            </w:pPr>
            <w:r w:rsidRPr="00891E46">
              <w:rPr>
                <w:rFonts w:ascii="Arial" w:hAnsi="Arial" w:cs="Arial"/>
                <w:sz w:val="24"/>
                <w:szCs w:val="24"/>
              </w:rPr>
              <w:t>Sie präsentieren und bewerten ihre Arbeitsergebnisse. Dabei nutzen sie die mit dem Auftrag verbundenen berufs- und fachsprachlichen Begriffe. Sie nehmen Wünsche und Einwände von Kunden entgegen und leiten diese weiter</w:t>
            </w:r>
            <w:r w:rsidR="00273265" w:rsidRPr="00891E46">
              <w:rPr>
                <w:rFonts w:ascii="Arial" w:hAnsi="Arial" w:cs="Arial"/>
                <w:sz w:val="24"/>
                <w:szCs w:val="24"/>
              </w:rPr>
              <w:t>. Sie reflektieren ihren Arbeitsprozess in Hinblick auf die Qualitätssicherung</w:t>
            </w:r>
          </w:p>
        </w:tc>
        <w:tc>
          <w:tcPr>
            <w:tcW w:w="4139" w:type="dxa"/>
          </w:tcPr>
          <w:p w14:paraId="449260EB" w14:textId="7EFC30D3" w:rsidR="004F00E4" w:rsidRPr="00891E46" w:rsidRDefault="004F00E4" w:rsidP="001E4EF9">
            <w:pPr>
              <w:rPr>
                <w:rFonts w:ascii="Arial" w:hAnsi="Arial" w:cs="Arial"/>
                <w:sz w:val="24"/>
                <w:szCs w:val="24"/>
              </w:rPr>
            </w:pPr>
            <w:r w:rsidRPr="00891E46">
              <w:rPr>
                <w:rFonts w:ascii="Arial" w:hAnsi="Arial" w:cs="Arial"/>
                <w:sz w:val="24"/>
                <w:szCs w:val="24"/>
              </w:rPr>
              <w:t xml:space="preserve">Die Schülerinnen und Schüler </w:t>
            </w:r>
          </w:p>
          <w:p w14:paraId="7529BB75" w14:textId="2BEA100E" w:rsidR="00CD018D"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CD018D" w:rsidRPr="00891E46">
              <w:rPr>
                <w:rFonts w:ascii="Arial" w:hAnsi="Arial" w:cs="Arial"/>
                <w:sz w:val="24"/>
                <w:szCs w:val="24"/>
              </w:rPr>
              <w:t>ennen Kriterien einer gelungenen Präsentation</w:t>
            </w:r>
          </w:p>
          <w:p w14:paraId="05957420" w14:textId="4D76B73C" w:rsidR="00413A09"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p</w:t>
            </w:r>
            <w:r w:rsidR="00BE4950" w:rsidRPr="00891E46">
              <w:rPr>
                <w:rFonts w:ascii="Arial" w:hAnsi="Arial" w:cs="Arial"/>
                <w:sz w:val="24"/>
                <w:szCs w:val="24"/>
              </w:rPr>
              <w:t>räsentieren ihre Arbeits</w:t>
            </w:r>
            <w:r w:rsidR="006F0BC0" w:rsidRPr="00891E46">
              <w:rPr>
                <w:rFonts w:ascii="Arial" w:hAnsi="Arial" w:cs="Arial"/>
                <w:sz w:val="24"/>
                <w:szCs w:val="24"/>
              </w:rPr>
              <w:t xml:space="preserve">ergebnisse </w:t>
            </w:r>
            <w:r w:rsidR="00BE4950" w:rsidRPr="00891E46">
              <w:rPr>
                <w:rFonts w:ascii="Arial" w:hAnsi="Arial" w:cs="Arial"/>
                <w:sz w:val="24"/>
                <w:szCs w:val="24"/>
              </w:rPr>
              <w:t xml:space="preserve">in einem </w:t>
            </w:r>
            <w:r w:rsidR="00A365F2" w:rsidRPr="00891E46">
              <w:rPr>
                <w:rFonts w:ascii="Arial" w:hAnsi="Arial" w:cs="Arial"/>
                <w:sz w:val="24"/>
                <w:szCs w:val="24"/>
              </w:rPr>
              <w:t>Kundengespräch unter Berücksichtigung der Verhaltensregeln gegenüber Kunden</w:t>
            </w:r>
          </w:p>
          <w:p w14:paraId="0D2A7C66" w14:textId="5E6063F1" w:rsidR="002A6118"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k</w:t>
            </w:r>
            <w:r w:rsidR="002A6118" w:rsidRPr="00891E46">
              <w:rPr>
                <w:rFonts w:ascii="Arial" w:hAnsi="Arial" w:cs="Arial"/>
                <w:sz w:val="24"/>
                <w:szCs w:val="24"/>
              </w:rPr>
              <w:t xml:space="preserve">önnen Kundenwünsche </w:t>
            </w:r>
            <w:r w:rsidR="009E5F9B" w:rsidRPr="00891E46">
              <w:rPr>
                <w:rFonts w:ascii="Arial" w:hAnsi="Arial" w:cs="Arial"/>
                <w:sz w:val="24"/>
                <w:szCs w:val="24"/>
              </w:rPr>
              <w:t>und Einwände entgegennehmen</w:t>
            </w:r>
          </w:p>
          <w:p w14:paraId="64650FD5" w14:textId="32E70B03" w:rsidR="00A365F2" w:rsidRPr="00891E46" w:rsidRDefault="00FE0EB2" w:rsidP="00D84028">
            <w:pPr>
              <w:pStyle w:val="Listenabsatz"/>
              <w:numPr>
                <w:ilvl w:val="0"/>
                <w:numId w:val="6"/>
              </w:numPr>
              <w:ind w:left="284" w:hanging="227"/>
              <w:rPr>
                <w:rFonts w:ascii="Arial" w:hAnsi="Arial" w:cs="Arial"/>
                <w:sz w:val="24"/>
                <w:szCs w:val="24"/>
              </w:rPr>
            </w:pPr>
            <w:r w:rsidRPr="00891E46">
              <w:rPr>
                <w:rFonts w:ascii="Arial" w:hAnsi="Arial" w:cs="Arial"/>
                <w:sz w:val="24"/>
                <w:szCs w:val="24"/>
              </w:rPr>
              <w:t>d</w:t>
            </w:r>
            <w:r w:rsidR="00253D0C" w:rsidRPr="00891E46">
              <w:rPr>
                <w:rFonts w:ascii="Arial" w:hAnsi="Arial" w:cs="Arial"/>
                <w:sz w:val="24"/>
                <w:szCs w:val="24"/>
              </w:rPr>
              <w:t xml:space="preserve">okumentieren </w:t>
            </w:r>
            <w:r w:rsidR="00AF3738" w:rsidRPr="00891E46">
              <w:rPr>
                <w:rFonts w:ascii="Arial" w:hAnsi="Arial" w:cs="Arial"/>
                <w:sz w:val="24"/>
                <w:szCs w:val="24"/>
              </w:rPr>
              <w:t xml:space="preserve">ihren </w:t>
            </w:r>
            <w:r w:rsidR="000E3E7D" w:rsidRPr="00891E46">
              <w:rPr>
                <w:rFonts w:ascii="Arial" w:hAnsi="Arial" w:cs="Arial"/>
                <w:sz w:val="24"/>
                <w:szCs w:val="24"/>
              </w:rPr>
              <w:t>persönlichen Lernerfolg</w:t>
            </w:r>
          </w:p>
        </w:tc>
        <w:tc>
          <w:tcPr>
            <w:tcW w:w="2608" w:type="dxa"/>
          </w:tcPr>
          <w:p w14:paraId="141D4003" w14:textId="77777777" w:rsidR="004F00E4" w:rsidRPr="00891E46" w:rsidRDefault="004F00E4" w:rsidP="001E4EF9">
            <w:pPr>
              <w:rPr>
                <w:rFonts w:ascii="Arial" w:hAnsi="Arial" w:cs="Arial"/>
                <w:sz w:val="24"/>
                <w:szCs w:val="24"/>
              </w:rPr>
            </w:pPr>
          </w:p>
        </w:tc>
      </w:tr>
    </w:tbl>
    <w:p w14:paraId="09AA0D7A" w14:textId="77777777" w:rsidR="00E101B0" w:rsidRPr="00891E46" w:rsidRDefault="00E101B0" w:rsidP="001E4EF9">
      <w:pPr>
        <w:spacing w:after="0" w:line="240" w:lineRule="auto"/>
        <w:rPr>
          <w:rFonts w:ascii="Arial" w:hAnsi="Arial" w:cs="Arial"/>
          <w:sz w:val="24"/>
          <w:szCs w:val="24"/>
        </w:rPr>
      </w:pPr>
    </w:p>
    <w:sectPr w:rsidR="00E101B0" w:rsidRPr="00891E46"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2DBC" w14:textId="77777777" w:rsidR="006E5F7C" w:rsidRDefault="006E5F7C" w:rsidP="006870C3">
      <w:pPr>
        <w:spacing w:after="0" w:line="240" w:lineRule="auto"/>
      </w:pPr>
      <w:r>
        <w:separator/>
      </w:r>
    </w:p>
  </w:endnote>
  <w:endnote w:type="continuationSeparator" w:id="0">
    <w:p w14:paraId="3FE00234" w14:textId="77777777" w:rsidR="006E5F7C" w:rsidRDefault="006E5F7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1C7AAF13"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C33624">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C33624">
      <w:rPr>
        <w:rFonts w:ascii="Arial" w:eastAsia="Calibri" w:hAnsi="Arial" w:cs="Arial"/>
        <w:bCs/>
        <w:noProof/>
        <w:sz w:val="20"/>
      </w:rPr>
      <w:t>3</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773DE33D" wp14:editId="1C439C30">
          <wp:extent cx="1009702" cy="317516"/>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C33624">
      <w:rPr>
        <w:rFonts w:ascii="Arial" w:eastAsia="Calibri" w:hAnsi="Arial" w:cs="Arial"/>
        <w:noProof/>
        <w:sz w:val="20"/>
        <w:szCs w:val="20"/>
      </w:rPr>
      <w:instrText>3</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E427" w14:textId="77777777" w:rsidR="006E5F7C" w:rsidRDefault="006E5F7C" w:rsidP="006870C3">
      <w:pPr>
        <w:spacing w:after="0" w:line="240" w:lineRule="auto"/>
      </w:pPr>
      <w:r>
        <w:separator/>
      </w:r>
    </w:p>
  </w:footnote>
  <w:footnote w:type="continuationSeparator" w:id="0">
    <w:p w14:paraId="21C97561" w14:textId="77777777" w:rsidR="006E5F7C" w:rsidRDefault="006E5F7C"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2C7A46F2" w:rsidR="001E4EF9" w:rsidRPr="00D84028" w:rsidRDefault="001E4EF9" w:rsidP="00D84028">
    <w:pPr>
      <w:spacing w:after="0" w:line="240" w:lineRule="auto"/>
      <w:rPr>
        <w:rFonts w:ascii="Arial" w:hAnsi="Arial" w:cs="Arial"/>
        <w:b/>
        <w:sz w:val="24"/>
        <w:szCs w:val="24"/>
      </w:rPr>
    </w:pPr>
    <w:r>
      <w:rPr>
        <w:rFonts w:ascii="Arial" w:hAnsi="Arial" w:cs="Arial"/>
        <w:b/>
        <w:sz w:val="24"/>
        <w:szCs w:val="24"/>
      </w:rPr>
      <w:t>Malerin und Lackiereri</w:t>
    </w:r>
    <w:r w:rsidR="0098299B">
      <w:rPr>
        <w:rFonts w:ascii="Arial" w:hAnsi="Arial" w:cs="Arial"/>
        <w:b/>
        <w:sz w:val="24"/>
        <w:szCs w:val="24"/>
      </w:rPr>
      <w:t>n</w:t>
    </w:r>
    <w:r>
      <w:rPr>
        <w:rFonts w:ascii="Arial" w:hAnsi="Arial" w:cs="Arial"/>
        <w:b/>
        <w:sz w:val="24"/>
        <w:szCs w:val="24"/>
      </w:rPr>
      <w:t>/Maler und Lackierer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85EFD"/>
    <w:rsid w:val="000A456D"/>
    <w:rsid w:val="000B4C43"/>
    <w:rsid w:val="000E3E7D"/>
    <w:rsid w:val="000F026C"/>
    <w:rsid w:val="000F6B14"/>
    <w:rsid w:val="00131351"/>
    <w:rsid w:val="001477B5"/>
    <w:rsid w:val="001852BE"/>
    <w:rsid w:val="00193C06"/>
    <w:rsid w:val="001A0A29"/>
    <w:rsid w:val="001E4DB8"/>
    <w:rsid w:val="001E4EF9"/>
    <w:rsid w:val="00202437"/>
    <w:rsid w:val="00225D54"/>
    <w:rsid w:val="00236215"/>
    <w:rsid w:val="00253D0C"/>
    <w:rsid w:val="00273265"/>
    <w:rsid w:val="0028677A"/>
    <w:rsid w:val="00295EA8"/>
    <w:rsid w:val="002A5306"/>
    <w:rsid w:val="002A6118"/>
    <w:rsid w:val="002C482A"/>
    <w:rsid w:val="002F5207"/>
    <w:rsid w:val="00302EAB"/>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A09"/>
    <w:rsid w:val="00421068"/>
    <w:rsid w:val="00421A90"/>
    <w:rsid w:val="004224F5"/>
    <w:rsid w:val="0043200C"/>
    <w:rsid w:val="00435357"/>
    <w:rsid w:val="00440574"/>
    <w:rsid w:val="004776C3"/>
    <w:rsid w:val="00492BBB"/>
    <w:rsid w:val="00494495"/>
    <w:rsid w:val="00497706"/>
    <w:rsid w:val="004B0296"/>
    <w:rsid w:val="004B5C1F"/>
    <w:rsid w:val="004F00E4"/>
    <w:rsid w:val="005051D6"/>
    <w:rsid w:val="00517C04"/>
    <w:rsid w:val="00540256"/>
    <w:rsid w:val="00546897"/>
    <w:rsid w:val="00560B80"/>
    <w:rsid w:val="005621A1"/>
    <w:rsid w:val="00575870"/>
    <w:rsid w:val="00585686"/>
    <w:rsid w:val="00586EF6"/>
    <w:rsid w:val="0059289D"/>
    <w:rsid w:val="005C4A85"/>
    <w:rsid w:val="005D2FC7"/>
    <w:rsid w:val="005F1B76"/>
    <w:rsid w:val="0062727A"/>
    <w:rsid w:val="00636207"/>
    <w:rsid w:val="006450E6"/>
    <w:rsid w:val="00655F48"/>
    <w:rsid w:val="006674D7"/>
    <w:rsid w:val="006870C3"/>
    <w:rsid w:val="006A1969"/>
    <w:rsid w:val="006B0556"/>
    <w:rsid w:val="006C7499"/>
    <w:rsid w:val="006D7F43"/>
    <w:rsid w:val="006E5F7C"/>
    <w:rsid w:val="006F0BC0"/>
    <w:rsid w:val="006F329D"/>
    <w:rsid w:val="00712FD5"/>
    <w:rsid w:val="00716244"/>
    <w:rsid w:val="00747FBB"/>
    <w:rsid w:val="007505DA"/>
    <w:rsid w:val="00795445"/>
    <w:rsid w:val="007A1EA1"/>
    <w:rsid w:val="007B235D"/>
    <w:rsid w:val="007B6624"/>
    <w:rsid w:val="007C71E9"/>
    <w:rsid w:val="007D5E9F"/>
    <w:rsid w:val="007E5FE4"/>
    <w:rsid w:val="007F2933"/>
    <w:rsid w:val="007F55AF"/>
    <w:rsid w:val="00812F77"/>
    <w:rsid w:val="008168D4"/>
    <w:rsid w:val="00817E55"/>
    <w:rsid w:val="0082727A"/>
    <w:rsid w:val="0084299E"/>
    <w:rsid w:val="00852C10"/>
    <w:rsid w:val="00856CB0"/>
    <w:rsid w:val="00871B99"/>
    <w:rsid w:val="00887C82"/>
    <w:rsid w:val="00891E46"/>
    <w:rsid w:val="008A293E"/>
    <w:rsid w:val="008A5FBE"/>
    <w:rsid w:val="008C4A8C"/>
    <w:rsid w:val="008D1F6C"/>
    <w:rsid w:val="008D4B11"/>
    <w:rsid w:val="008F0FFE"/>
    <w:rsid w:val="009237E0"/>
    <w:rsid w:val="00937DDD"/>
    <w:rsid w:val="0094748E"/>
    <w:rsid w:val="00953B77"/>
    <w:rsid w:val="00963C26"/>
    <w:rsid w:val="00974E48"/>
    <w:rsid w:val="00976E29"/>
    <w:rsid w:val="00980679"/>
    <w:rsid w:val="0098299B"/>
    <w:rsid w:val="00994A60"/>
    <w:rsid w:val="009A6771"/>
    <w:rsid w:val="009C14E0"/>
    <w:rsid w:val="009D1830"/>
    <w:rsid w:val="009D6BCD"/>
    <w:rsid w:val="009E5F9B"/>
    <w:rsid w:val="00A066CA"/>
    <w:rsid w:val="00A06CDF"/>
    <w:rsid w:val="00A10989"/>
    <w:rsid w:val="00A277DE"/>
    <w:rsid w:val="00A31223"/>
    <w:rsid w:val="00A31A81"/>
    <w:rsid w:val="00A3607A"/>
    <w:rsid w:val="00A365F2"/>
    <w:rsid w:val="00A7340D"/>
    <w:rsid w:val="00A85CCF"/>
    <w:rsid w:val="00A9659A"/>
    <w:rsid w:val="00A97D3A"/>
    <w:rsid w:val="00AB613B"/>
    <w:rsid w:val="00AC51A2"/>
    <w:rsid w:val="00AF3738"/>
    <w:rsid w:val="00AF7A6A"/>
    <w:rsid w:val="00B002DD"/>
    <w:rsid w:val="00B36A65"/>
    <w:rsid w:val="00B6082D"/>
    <w:rsid w:val="00B67E10"/>
    <w:rsid w:val="00BC0697"/>
    <w:rsid w:val="00BD1A6E"/>
    <w:rsid w:val="00BD1F7A"/>
    <w:rsid w:val="00BE4950"/>
    <w:rsid w:val="00BF61A3"/>
    <w:rsid w:val="00C26590"/>
    <w:rsid w:val="00C33624"/>
    <w:rsid w:val="00C37272"/>
    <w:rsid w:val="00C560EC"/>
    <w:rsid w:val="00C73E02"/>
    <w:rsid w:val="00C934C4"/>
    <w:rsid w:val="00CA1099"/>
    <w:rsid w:val="00CB3AA0"/>
    <w:rsid w:val="00CB7B05"/>
    <w:rsid w:val="00CD018D"/>
    <w:rsid w:val="00CD4A14"/>
    <w:rsid w:val="00D00193"/>
    <w:rsid w:val="00D1406B"/>
    <w:rsid w:val="00D83396"/>
    <w:rsid w:val="00D84028"/>
    <w:rsid w:val="00D93207"/>
    <w:rsid w:val="00DB0B42"/>
    <w:rsid w:val="00DC3801"/>
    <w:rsid w:val="00DD011F"/>
    <w:rsid w:val="00DF3B88"/>
    <w:rsid w:val="00E00337"/>
    <w:rsid w:val="00E101B0"/>
    <w:rsid w:val="00E41E2F"/>
    <w:rsid w:val="00E64BEA"/>
    <w:rsid w:val="00E67AB2"/>
    <w:rsid w:val="00E82DD7"/>
    <w:rsid w:val="00E83B56"/>
    <w:rsid w:val="00E869EF"/>
    <w:rsid w:val="00E97D3D"/>
    <w:rsid w:val="00EA6172"/>
    <w:rsid w:val="00EA6C27"/>
    <w:rsid w:val="00EB24B4"/>
    <w:rsid w:val="00ED1A29"/>
    <w:rsid w:val="00EF049B"/>
    <w:rsid w:val="00F1508F"/>
    <w:rsid w:val="00F37C9B"/>
    <w:rsid w:val="00F44FD5"/>
    <w:rsid w:val="00F53F1A"/>
    <w:rsid w:val="00F64C6B"/>
    <w:rsid w:val="00F65B74"/>
    <w:rsid w:val="00FA1680"/>
    <w:rsid w:val="00FB102F"/>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33F51-CC4D-4599-86BF-EFA42AB4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3963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 </cp:lastModifiedBy>
  <cp:revision>2</cp:revision>
  <cp:lastPrinted>2021-06-10T06:54:00Z</cp:lastPrinted>
  <dcterms:created xsi:type="dcterms:W3CDTF">2021-08-06T13:37:00Z</dcterms:created>
  <dcterms:modified xsi:type="dcterms:W3CDTF">2021-08-06T13:37:00Z</dcterms:modified>
</cp:coreProperties>
</file>