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B0E14" w14:textId="6ADDB17B" w:rsidR="00286BFD" w:rsidRPr="006460EF" w:rsidRDefault="00286BFD" w:rsidP="00BC2473">
      <w:pPr>
        <w:tabs>
          <w:tab w:val="num" w:pos="0"/>
        </w:tabs>
        <w:spacing w:after="160"/>
        <w:rPr>
          <w:rFonts w:ascii="Calibri" w:hAnsi="Calibri" w:cs="Calibri"/>
          <w:b/>
          <w:color w:val="000000" w:themeColor="text1"/>
        </w:rPr>
      </w:pPr>
      <w:r w:rsidRPr="006460EF">
        <w:rPr>
          <w:rFonts w:ascii="Calibri" w:hAnsi="Calibri" w:cs="Calibri"/>
          <w:b/>
          <w:color w:val="000000" w:themeColor="text1"/>
        </w:rPr>
        <w:t>Di</w:t>
      </w:r>
      <w:r w:rsidR="002A6D93" w:rsidRPr="006460EF">
        <w:rPr>
          <w:rFonts w:ascii="Calibri" w:hAnsi="Calibri" w:cs="Calibri"/>
          <w:b/>
          <w:color w:val="000000" w:themeColor="text1"/>
        </w:rPr>
        <w:t>daktisch-</w:t>
      </w:r>
      <w:r w:rsidR="00735AFC" w:rsidRPr="006460EF">
        <w:rPr>
          <w:rFonts w:ascii="Calibri" w:hAnsi="Calibri" w:cs="Calibri"/>
          <w:b/>
          <w:color w:val="000000" w:themeColor="text1"/>
        </w:rPr>
        <w:t>methodische Hinweise</w:t>
      </w:r>
    </w:p>
    <w:p w14:paraId="36A5FD25" w14:textId="77777777" w:rsidR="005668D3" w:rsidRDefault="00627643" w:rsidP="00A20C5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Die vorliegende Situation ist in dem für die Schülerinnen und Schüler bekannt Modellunternehmen XYZ GmbH angesiedelt. Im Einstiegsdialog </w:t>
      </w:r>
      <w:r w:rsidR="005668D3">
        <w:rPr>
          <w:rFonts w:ascii="Calibri" w:eastAsia="Calibri" w:hAnsi="Calibri" w:cs="Calibri"/>
        </w:rPr>
        <w:t xml:space="preserve">bemängelt die </w:t>
      </w:r>
      <w:r w:rsidR="001000C1">
        <w:rPr>
          <w:rFonts w:ascii="Calibri" w:eastAsia="Calibri" w:hAnsi="Calibri" w:cs="Calibri"/>
        </w:rPr>
        <w:t xml:space="preserve">Abteilungsleitung die zahlreichen negativen Kundenbewertungen. </w:t>
      </w:r>
      <w:r w:rsidR="006B6803">
        <w:rPr>
          <w:rFonts w:ascii="Calibri" w:eastAsia="Calibri" w:hAnsi="Calibri" w:cs="Calibri"/>
        </w:rPr>
        <w:t xml:space="preserve">Dies nimmt sie zum Anlass, um mit ihren Mitarbeitern die Kundenkommunikation den Unternehmens insgesamt in den Blick zu nehmen. </w:t>
      </w:r>
    </w:p>
    <w:p w14:paraId="7C9C10F7" w14:textId="0941A6BB" w:rsidR="009719F4" w:rsidRDefault="00C578B3" w:rsidP="00A20C5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60"/>
        <w:rPr>
          <w:rFonts w:ascii="Calibri" w:eastAsia="Calibri" w:hAnsi="Calibri" w:cs="Calibri"/>
        </w:rPr>
      </w:pPr>
      <w:r w:rsidRPr="006460EF">
        <w:rPr>
          <w:rFonts w:ascii="Calibri" w:eastAsia="Calibri" w:hAnsi="Calibri" w:cs="Calibri"/>
        </w:rPr>
        <w:t>Die Schülerinnen und Schüler analysieren die vorliegende Situation und stellen einen Handlungsplan zur Bewältigung der Situation auf.</w:t>
      </w:r>
      <w:r>
        <w:rPr>
          <w:rFonts w:ascii="Calibri" w:eastAsia="Calibri" w:hAnsi="Calibri" w:cs="Calibri"/>
        </w:rPr>
        <w:t xml:space="preserve"> </w:t>
      </w:r>
      <w:r w:rsidR="005956A8">
        <w:rPr>
          <w:rFonts w:ascii="Calibri" w:eastAsia="Calibri" w:hAnsi="Calibri" w:cs="Calibri"/>
        </w:rPr>
        <w:t xml:space="preserve">Sie erhalten dafür den Einstiegdialog und Notizen der Abteilungsleiterin. </w:t>
      </w:r>
      <w:r w:rsidR="00812B1E" w:rsidRPr="006460EF">
        <w:rPr>
          <w:rFonts w:ascii="Calibri" w:eastAsia="Calibri" w:hAnsi="Calibri" w:cs="Calibri"/>
        </w:rPr>
        <w:t xml:space="preserve">Sowohl </w:t>
      </w:r>
      <w:r w:rsidR="00F86792">
        <w:rPr>
          <w:rFonts w:ascii="Calibri" w:eastAsia="Calibri" w:hAnsi="Calibri" w:cs="Calibri"/>
        </w:rPr>
        <w:t xml:space="preserve">die </w:t>
      </w:r>
      <w:r w:rsidR="00812B1E" w:rsidRPr="006460EF">
        <w:rPr>
          <w:rFonts w:ascii="Calibri" w:eastAsia="Calibri" w:hAnsi="Calibri" w:cs="Calibri"/>
        </w:rPr>
        <w:t xml:space="preserve">Situationsanalyse als auch der Handlungsplan dienen als Orientierungsrahmen für den Lernprozess sowie für das Lernprodukt. </w:t>
      </w:r>
    </w:p>
    <w:p w14:paraId="18A8D672" w14:textId="1D6B6FE8" w:rsidR="008E2EFC" w:rsidRDefault="000C059B" w:rsidP="00CF121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Nach einer ersten Auseinandersetzung mit den Kundenbewertungen und einer Entscheidung für das weitere Vorgehen </w:t>
      </w:r>
      <w:r w:rsidR="00CF1213">
        <w:rPr>
          <w:rFonts w:ascii="Calibri" w:eastAsia="Calibri" w:hAnsi="Calibri" w:cs="Calibri"/>
        </w:rPr>
        <w:t>erarbeiten die Schülerinnen und Schüler eine Übersicht zu möglichen Kommunikationskanälen</w:t>
      </w:r>
      <w:r w:rsidR="00EE7A0D">
        <w:rPr>
          <w:rFonts w:ascii="Calibri" w:eastAsia="Calibri" w:hAnsi="Calibri" w:cs="Calibri"/>
        </w:rPr>
        <w:t xml:space="preserve">, </w:t>
      </w:r>
      <w:r w:rsidR="00A310FF" w:rsidRPr="006460EF">
        <w:rPr>
          <w:rFonts w:ascii="Calibri" w:eastAsia="Calibri" w:hAnsi="Calibri" w:cs="Calibri"/>
        </w:rPr>
        <w:t xml:space="preserve">wobei </w:t>
      </w:r>
      <w:r w:rsidR="00A310FF">
        <w:rPr>
          <w:rFonts w:ascii="Calibri" w:eastAsia="Calibri" w:hAnsi="Calibri" w:cs="Calibri"/>
        </w:rPr>
        <w:t xml:space="preserve">sich </w:t>
      </w:r>
      <w:r w:rsidR="00A310FF" w:rsidRPr="006460EF">
        <w:rPr>
          <w:rFonts w:ascii="Calibri" w:eastAsia="Calibri" w:hAnsi="Calibri" w:cs="Calibri"/>
        </w:rPr>
        <w:t xml:space="preserve">die Schülerinnen und Schüler </w:t>
      </w:r>
      <w:r w:rsidR="00A310FF">
        <w:rPr>
          <w:rFonts w:ascii="Calibri" w:eastAsia="Calibri" w:hAnsi="Calibri" w:cs="Calibri"/>
        </w:rPr>
        <w:t xml:space="preserve">sowohl mit </w:t>
      </w:r>
      <w:r w:rsidR="00A310FF" w:rsidRPr="006460EF">
        <w:rPr>
          <w:rFonts w:ascii="Calibri" w:eastAsia="Calibri" w:hAnsi="Calibri" w:cs="Calibri"/>
        </w:rPr>
        <w:t>klassische</w:t>
      </w:r>
      <w:r w:rsidR="00A310FF">
        <w:rPr>
          <w:rFonts w:ascii="Calibri" w:eastAsia="Calibri" w:hAnsi="Calibri" w:cs="Calibri"/>
        </w:rPr>
        <w:t>n</w:t>
      </w:r>
      <w:r w:rsidR="00A310FF" w:rsidRPr="006460EF">
        <w:rPr>
          <w:rFonts w:ascii="Calibri" w:eastAsia="Calibri" w:hAnsi="Calibri" w:cs="Calibri"/>
        </w:rPr>
        <w:t xml:space="preserve"> </w:t>
      </w:r>
      <w:r w:rsidR="00A310FF">
        <w:rPr>
          <w:rFonts w:ascii="Calibri" w:eastAsia="Calibri" w:hAnsi="Calibri" w:cs="Calibri"/>
        </w:rPr>
        <w:t xml:space="preserve">als auch mit </w:t>
      </w:r>
      <w:r w:rsidR="00A310FF" w:rsidRPr="006460EF">
        <w:rPr>
          <w:rFonts w:ascii="Calibri" w:eastAsia="Calibri" w:hAnsi="Calibri" w:cs="Calibri"/>
        </w:rPr>
        <w:t xml:space="preserve">digitale Kanäle </w:t>
      </w:r>
      <w:r w:rsidR="00A310FF">
        <w:rPr>
          <w:rFonts w:ascii="Calibri" w:eastAsia="Calibri" w:hAnsi="Calibri" w:cs="Calibri"/>
        </w:rPr>
        <w:t>auseinandersetzen sollen</w:t>
      </w:r>
      <w:r w:rsidR="00EE7A0D">
        <w:rPr>
          <w:rFonts w:ascii="Calibri" w:eastAsia="Calibri" w:hAnsi="Calibri" w:cs="Calibri"/>
        </w:rPr>
        <w:t xml:space="preserve"> (z.B. T</w:t>
      </w:r>
      <w:r w:rsidR="00EE7A0D" w:rsidRPr="00CF1213">
        <w:rPr>
          <w:rFonts w:ascii="Calibri" w:eastAsia="Calibri" w:hAnsi="Calibri" w:cs="Calibri"/>
        </w:rPr>
        <w:t>elefon</w:t>
      </w:r>
      <w:r w:rsidR="00EE7A0D">
        <w:rPr>
          <w:rFonts w:ascii="Calibri" w:eastAsia="Calibri" w:hAnsi="Calibri" w:cs="Calibri"/>
        </w:rPr>
        <w:t xml:space="preserve">, E-Mail, </w:t>
      </w:r>
      <w:r w:rsidR="00EE7A0D" w:rsidRPr="00CF1213">
        <w:rPr>
          <w:rFonts w:ascii="Calibri" w:eastAsia="Calibri" w:hAnsi="Calibri" w:cs="Calibri"/>
        </w:rPr>
        <w:t>Kontaktformular</w:t>
      </w:r>
      <w:r w:rsidR="00EE7A0D">
        <w:rPr>
          <w:rFonts w:ascii="Calibri" w:eastAsia="Calibri" w:hAnsi="Calibri" w:cs="Calibri"/>
        </w:rPr>
        <w:t xml:space="preserve"> , C</w:t>
      </w:r>
      <w:r w:rsidR="00EE7A0D" w:rsidRPr="00CF1213">
        <w:rPr>
          <w:rFonts w:ascii="Calibri" w:eastAsia="Calibri" w:hAnsi="Calibri" w:cs="Calibri"/>
        </w:rPr>
        <w:t>hat</w:t>
      </w:r>
      <w:r w:rsidR="00EE7A0D">
        <w:rPr>
          <w:rFonts w:ascii="Calibri" w:eastAsia="Calibri" w:hAnsi="Calibri" w:cs="Calibri"/>
        </w:rPr>
        <w:t xml:space="preserve">, </w:t>
      </w:r>
      <w:r w:rsidR="00EE7A0D" w:rsidRPr="00CF1213">
        <w:rPr>
          <w:rFonts w:ascii="Calibri" w:eastAsia="Calibri" w:hAnsi="Calibri" w:cs="Calibri"/>
        </w:rPr>
        <w:t>Chatbot</w:t>
      </w:r>
      <w:r w:rsidR="00EE7A0D">
        <w:rPr>
          <w:rFonts w:ascii="Calibri" w:eastAsia="Calibri" w:hAnsi="Calibri" w:cs="Calibri"/>
        </w:rPr>
        <w:t xml:space="preserve">, </w:t>
      </w:r>
      <w:r w:rsidR="00EE7A0D" w:rsidRPr="00CF1213">
        <w:rPr>
          <w:rFonts w:ascii="Calibri" w:eastAsia="Calibri" w:hAnsi="Calibri" w:cs="Calibri"/>
        </w:rPr>
        <w:t>Videochat</w:t>
      </w:r>
      <w:r w:rsidR="00EE7A0D">
        <w:rPr>
          <w:rFonts w:ascii="Calibri" w:eastAsia="Calibri" w:hAnsi="Calibri" w:cs="Calibri"/>
        </w:rPr>
        <w:t xml:space="preserve">, </w:t>
      </w:r>
      <w:r w:rsidR="00EE7A0D" w:rsidRPr="00CF1213">
        <w:rPr>
          <w:rFonts w:ascii="Calibri" w:eastAsia="Calibri" w:hAnsi="Calibri" w:cs="Calibri"/>
        </w:rPr>
        <w:t>App</w:t>
      </w:r>
      <w:r w:rsidR="00EE7A0D">
        <w:rPr>
          <w:rFonts w:ascii="Calibri" w:eastAsia="Calibri" w:hAnsi="Calibri" w:cs="Calibri"/>
        </w:rPr>
        <w:t xml:space="preserve">, </w:t>
      </w:r>
      <w:r w:rsidR="00EE7A0D" w:rsidRPr="00CF1213">
        <w:rPr>
          <w:rFonts w:ascii="Calibri" w:eastAsia="Calibri" w:hAnsi="Calibri" w:cs="Calibri"/>
        </w:rPr>
        <w:t>Messenger</w:t>
      </w:r>
      <w:r w:rsidR="00EE7A0D">
        <w:rPr>
          <w:rFonts w:ascii="Calibri" w:eastAsia="Calibri" w:hAnsi="Calibri" w:cs="Calibri"/>
        </w:rPr>
        <w:t xml:space="preserve">, </w:t>
      </w:r>
      <w:r w:rsidR="00EE7A0D" w:rsidRPr="00CF1213">
        <w:rPr>
          <w:rFonts w:ascii="Calibri" w:eastAsia="Calibri" w:hAnsi="Calibri" w:cs="Calibri"/>
        </w:rPr>
        <w:t>Forum</w:t>
      </w:r>
      <w:r w:rsidR="00EE7A0D">
        <w:rPr>
          <w:rFonts w:ascii="Calibri" w:eastAsia="Calibri" w:hAnsi="Calibri" w:cs="Calibri"/>
        </w:rPr>
        <w:t>)</w:t>
      </w:r>
      <w:r w:rsidR="00A310FF" w:rsidRPr="006460EF">
        <w:rPr>
          <w:rFonts w:ascii="Calibri" w:eastAsia="Calibri" w:hAnsi="Calibri" w:cs="Calibri"/>
        </w:rPr>
        <w:t xml:space="preserve">. </w:t>
      </w:r>
      <w:r w:rsidR="00313313">
        <w:rPr>
          <w:rFonts w:ascii="Calibri" w:eastAsia="Calibri" w:hAnsi="Calibri" w:cs="Calibri"/>
        </w:rPr>
        <w:t xml:space="preserve">Hier ist es möglich </w:t>
      </w:r>
      <w:r w:rsidR="00162AA1">
        <w:rPr>
          <w:rFonts w:ascii="Calibri" w:eastAsia="Calibri" w:hAnsi="Calibri" w:cs="Calibri"/>
        </w:rPr>
        <w:t xml:space="preserve">auf innovative und aktuelle Entwicklungen im Bereich der Kundenkommunikation einzugehen. </w:t>
      </w:r>
      <w:r w:rsidR="00E85A34">
        <w:rPr>
          <w:rFonts w:ascii="Calibri" w:eastAsia="Calibri" w:hAnsi="Calibri" w:cs="Calibri"/>
        </w:rPr>
        <w:t>Ein weiterer Aspekt, der hier thematisiert werden kann, ist die Fragen, wie man den Erfolg auf den verschiedenen Kommunikationskanälen messen kann.</w:t>
      </w:r>
      <w:r w:rsidR="00EE7A0D">
        <w:rPr>
          <w:rFonts w:ascii="Calibri" w:eastAsia="Calibri" w:hAnsi="Calibri" w:cs="Calibri"/>
        </w:rPr>
        <w:t xml:space="preserve"> </w:t>
      </w:r>
      <w:r w:rsidR="00F20F9F">
        <w:rPr>
          <w:rFonts w:ascii="Calibri" w:eastAsia="Calibri" w:hAnsi="Calibri" w:cs="Calibri"/>
        </w:rPr>
        <w:t xml:space="preserve">Darüber hinaus sollen die Schülerinnen und Schüler die </w:t>
      </w:r>
      <w:r w:rsidR="00EE7A0D">
        <w:rPr>
          <w:rFonts w:ascii="Calibri" w:eastAsia="Calibri" w:hAnsi="Calibri" w:cs="Calibri"/>
        </w:rPr>
        <w:t>Vor- und Nachteile</w:t>
      </w:r>
      <w:r w:rsidR="00F20F9F">
        <w:rPr>
          <w:rFonts w:ascii="Calibri" w:eastAsia="Calibri" w:hAnsi="Calibri" w:cs="Calibri"/>
        </w:rPr>
        <w:t xml:space="preserve"> der einzelnen Kommunikationskanäle </w:t>
      </w:r>
      <w:r w:rsidR="00233C96">
        <w:rPr>
          <w:rFonts w:ascii="Calibri" w:eastAsia="Calibri" w:hAnsi="Calibri" w:cs="Calibri"/>
        </w:rPr>
        <w:t>erarbeiten.</w:t>
      </w:r>
    </w:p>
    <w:p w14:paraId="697426F9" w14:textId="3DB0D83F" w:rsidR="00812B1E" w:rsidRDefault="00522219" w:rsidP="00A20C5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Um fundierte Handlungsempfehlungen ableiten zu können</w:t>
      </w:r>
      <w:r w:rsidR="00233C96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="00F27D1F">
        <w:rPr>
          <w:rFonts w:ascii="Calibri" w:eastAsia="Calibri" w:hAnsi="Calibri" w:cs="Calibri"/>
        </w:rPr>
        <w:t xml:space="preserve">unterziehen die </w:t>
      </w:r>
      <w:r w:rsidR="007514A8">
        <w:rPr>
          <w:rFonts w:ascii="Calibri" w:eastAsia="Calibri" w:hAnsi="Calibri" w:cs="Calibri"/>
        </w:rPr>
        <w:t xml:space="preserve">Schülerinnen und Schüler die </w:t>
      </w:r>
      <w:r w:rsidR="007750A9">
        <w:rPr>
          <w:rFonts w:ascii="Calibri" w:eastAsia="Calibri" w:hAnsi="Calibri" w:cs="Calibri"/>
        </w:rPr>
        <w:t xml:space="preserve">in einer </w:t>
      </w:r>
      <w:r w:rsidR="00E423CE">
        <w:rPr>
          <w:rFonts w:ascii="Calibri" w:eastAsia="Calibri" w:hAnsi="Calibri" w:cs="Calibri"/>
        </w:rPr>
        <w:t xml:space="preserve">Datei </w:t>
      </w:r>
      <w:r w:rsidR="00F27D1F">
        <w:rPr>
          <w:rFonts w:ascii="Calibri" w:eastAsia="Calibri" w:hAnsi="Calibri" w:cs="Calibri"/>
        </w:rPr>
        <w:t xml:space="preserve">vorliegenden Kundenbewertungen einer </w:t>
      </w:r>
      <w:r w:rsidR="007514A8">
        <w:rPr>
          <w:rFonts w:ascii="Calibri" w:eastAsia="Calibri" w:hAnsi="Calibri" w:cs="Calibri"/>
        </w:rPr>
        <w:t xml:space="preserve">vertieften Analyse. </w:t>
      </w:r>
      <w:r w:rsidR="007750A9">
        <w:rPr>
          <w:rFonts w:ascii="Calibri" w:eastAsia="Calibri" w:hAnsi="Calibri" w:cs="Calibri"/>
        </w:rPr>
        <w:t xml:space="preserve">Sie </w:t>
      </w:r>
      <w:r w:rsidR="00E423CE">
        <w:rPr>
          <w:rFonts w:ascii="Calibri" w:eastAsia="Calibri" w:hAnsi="Calibri" w:cs="Calibri"/>
        </w:rPr>
        <w:t xml:space="preserve">werten die vorliegenden Daten unter Berücksichtigung verschiedener Bewertungsgründe (Erreichbarkeit, Retoure, Reklamation, Service/Support, Gutschein, Zahlungsabwicklung) aus </w:t>
      </w:r>
      <w:r w:rsidR="00400490">
        <w:rPr>
          <w:rFonts w:ascii="Calibri" w:eastAsia="Calibri" w:hAnsi="Calibri" w:cs="Calibri"/>
        </w:rPr>
        <w:t xml:space="preserve">und </w:t>
      </w:r>
      <w:r w:rsidR="007750A9">
        <w:rPr>
          <w:rFonts w:ascii="Calibri" w:eastAsia="Calibri" w:hAnsi="Calibri" w:cs="Calibri"/>
        </w:rPr>
        <w:t xml:space="preserve">erstellen </w:t>
      </w:r>
      <w:r w:rsidR="00400490">
        <w:rPr>
          <w:rFonts w:ascii="Calibri" w:eastAsia="Calibri" w:hAnsi="Calibri" w:cs="Calibri"/>
        </w:rPr>
        <w:t xml:space="preserve">hierzu </w:t>
      </w:r>
      <w:r w:rsidR="00E423CE">
        <w:rPr>
          <w:rFonts w:ascii="Calibri" w:eastAsia="Calibri" w:hAnsi="Calibri" w:cs="Calibri"/>
        </w:rPr>
        <w:t xml:space="preserve">in einem </w:t>
      </w:r>
      <w:r w:rsidR="00E423CE" w:rsidRPr="006460EF">
        <w:rPr>
          <w:rFonts w:ascii="Calibri" w:eastAsia="Calibri" w:hAnsi="Calibri" w:cs="Calibri"/>
        </w:rPr>
        <w:t>Tabellenkalkulation</w:t>
      </w:r>
      <w:r w:rsidR="00E423CE">
        <w:rPr>
          <w:rFonts w:ascii="Calibri" w:eastAsia="Calibri" w:hAnsi="Calibri" w:cs="Calibri"/>
        </w:rPr>
        <w:t xml:space="preserve">sprogramm </w:t>
      </w:r>
      <w:r w:rsidR="00F27D1F">
        <w:rPr>
          <w:rFonts w:ascii="Calibri" w:eastAsia="Calibri" w:hAnsi="Calibri" w:cs="Calibri"/>
        </w:rPr>
        <w:t>Pivot-Tabellen und -Diagrammen</w:t>
      </w:r>
      <w:r w:rsidR="00CB78D7" w:rsidRPr="006460EF">
        <w:rPr>
          <w:rFonts w:ascii="Calibri" w:eastAsia="Calibri" w:hAnsi="Calibri" w:cs="Calibri"/>
        </w:rPr>
        <w:t>.</w:t>
      </w:r>
    </w:p>
    <w:p w14:paraId="7C3C8583" w14:textId="0050A813" w:rsidR="00096158" w:rsidRDefault="006901E7" w:rsidP="00A20C5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Auf Basis der Erkenntnisse aus der Analyse der Kundenbewertungen, de</w:t>
      </w:r>
      <w:r w:rsidR="00BC5C87">
        <w:rPr>
          <w:rFonts w:ascii="Calibri" w:eastAsia="Calibri" w:hAnsi="Calibri" w:cs="Calibri"/>
        </w:rPr>
        <w:t xml:space="preserve">m Vergleich der Kommunikationskanäle und den Kundentypen </w:t>
      </w:r>
      <w:r w:rsidR="00F678FE">
        <w:rPr>
          <w:rFonts w:ascii="Calibri" w:eastAsia="Calibri" w:hAnsi="Calibri" w:cs="Calibri"/>
        </w:rPr>
        <w:t>(</w:t>
      </w:r>
      <w:r w:rsidR="00E1440B">
        <w:rPr>
          <w:rFonts w:ascii="Calibri" w:eastAsia="Calibri" w:hAnsi="Calibri" w:cs="Calibri"/>
        </w:rPr>
        <w:t xml:space="preserve">der Spontane, der Unsichere, digital social Shopper, rationale Shopper) </w:t>
      </w:r>
      <w:r w:rsidR="00BC5C87">
        <w:rPr>
          <w:rFonts w:ascii="Calibri" w:eastAsia="Calibri" w:hAnsi="Calibri" w:cs="Calibri"/>
        </w:rPr>
        <w:t xml:space="preserve">erstellen die Schülerinnen und Schüler konkrete Handlungsempfehlungen </w:t>
      </w:r>
      <w:r w:rsidR="001F7C83" w:rsidRPr="006460EF">
        <w:rPr>
          <w:rFonts w:ascii="Calibri" w:eastAsia="Calibri" w:hAnsi="Calibri" w:cs="Calibri"/>
        </w:rPr>
        <w:t>in Form einer Präsentation</w:t>
      </w:r>
      <w:r w:rsidR="00BC5C87">
        <w:rPr>
          <w:rFonts w:ascii="Calibri" w:eastAsia="Calibri" w:hAnsi="Calibri" w:cs="Calibri"/>
        </w:rPr>
        <w:t xml:space="preserve">, welche das abschließende </w:t>
      </w:r>
      <w:r w:rsidR="007D6443" w:rsidRPr="006460EF">
        <w:rPr>
          <w:rFonts w:ascii="Calibri" w:eastAsia="Calibri" w:hAnsi="Calibri" w:cs="Calibri"/>
        </w:rPr>
        <w:t xml:space="preserve">Lernprodukt </w:t>
      </w:r>
      <w:r w:rsidR="00BC5C87">
        <w:rPr>
          <w:rFonts w:ascii="Calibri" w:eastAsia="Calibri" w:hAnsi="Calibri" w:cs="Calibri"/>
        </w:rPr>
        <w:t>dieser L</w:t>
      </w:r>
      <w:r w:rsidR="00867876">
        <w:rPr>
          <w:rFonts w:ascii="Calibri" w:eastAsia="Calibri" w:hAnsi="Calibri" w:cs="Calibri"/>
        </w:rPr>
        <w:t>ernsituation darstellt</w:t>
      </w:r>
      <w:r w:rsidR="00803EB1" w:rsidRPr="006460EF">
        <w:rPr>
          <w:rFonts w:ascii="Calibri" w:eastAsia="Calibri" w:hAnsi="Calibri" w:cs="Calibri"/>
        </w:rPr>
        <w:t>.</w:t>
      </w:r>
    </w:p>
    <w:p w14:paraId="06992DC7" w14:textId="05DD9E2C" w:rsidR="00793013" w:rsidRDefault="00F433CC" w:rsidP="0079301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60"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Die Lernsituation kann als Gruppenpuzzle mit Stamm- und Expertengruppen durchgeführt werden. </w:t>
      </w:r>
      <w:r w:rsidR="00C6774C">
        <w:rPr>
          <w:rFonts w:ascii="Calibri" w:eastAsia="Calibri" w:hAnsi="Calibri" w:cs="Calibri"/>
        </w:rPr>
        <w:t>D</w:t>
      </w:r>
      <w:r w:rsidR="00867876">
        <w:rPr>
          <w:rFonts w:ascii="Calibri" w:eastAsia="Calibri" w:hAnsi="Calibri" w:cs="Calibri"/>
        </w:rPr>
        <w:t xml:space="preserve">ie Schülerinnen und Schüler </w:t>
      </w:r>
      <w:r w:rsidR="00C6774C">
        <w:rPr>
          <w:rFonts w:ascii="Calibri" w:eastAsia="Calibri" w:hAnsi="Calibri" w:cs="Calibri"/>
        </w:rPr>
        <w:t xml:space="preserve">nutzen </w:t>
      </w:r>
      <w:r w:rsidR="009857FA" w:rsidRPr="006460EF">
        <w:rPr>
          <w:rFonts w:ascii="Calibri" w:eastAsia="Calibri" w:hAnsi="Calibri" w:cs="Calibri"/>
        </w:rPr>
        <w:t>ein Lernmanagement</w:t>
      </w:r>
      <w:r w:rsidR="00C81777" w:rsidRPr="006460EF">
        <w:rPr>
          <w:rFonts w:ascii="Calibri" w:eastAsia="Calibri" w:hAnsi="Calibri" w:cs="Calibri"/>
        </w:rPr>
        <w:t>system sowie kollaborative Tools, um untereinander im Austausch stehen zu können. Dies ermöglicht es</w:t>
      </w:r>
      <w:r w:rsidR="007B5EAB" w:rsidRPr="006460EF">
        <w:rPr>
          <w:rFonts w:ascii="Calibri" w:eastAsia="Calibri" w:hAnsi="Calibri" w:cs="Calibri"/>
        </w:rPr>
        <w:t xml:space="preserve"> reibungslos in den Distanzunterricht zu wechseln. </w:t>
      </w:r>
      <w:r w:rsidR="00793013">
        <w:rPr>
          <w:rFonts w:ascii="Calibri" w:eastAsia="Calibri" w:hAnsi="Calibri" w:cs="Calibri"/>
        </w:rPr>
        <w:t xml:space="preserve">Material (Links zu den Kommunikationskanälen, Arbeit mit Pivot-Tabellen und Pivot-Diagrammen, Diagrammarten werden den SuS über das LMS zur Verfügung gestellt. </w:t>
      </w:r>
    </w:p>
    <w:p w14:paraId="4719CF78" w14:textId="3B3B5D59" w:rsidR="00C8190F" w:rsidRPr="006460EF" w:rsidRDefault="007B5EAB" w:rsidP="00A20C5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60"/>
        <w:rPr>
          <w:rFonts w:ascii="Calibri" w:eastAsia="Calibri" w:hAnsi="Calibri" w:cs="Calibri"/>
        </w:rPr>
      </w:pPr>
      <w:r w:rsidRPr="006460EF">
        <w:rPr>
          <w:rFonts w:ascii="Calibri" w:eastAsia="Calibri" w:hAnsi="Calibri" w:cs="Calibri"/>
        </w:rPr>
        <w:t xml:space="preserve">Zum Abschluss der Lernsituation </w:t>
      </w:r>
      <w:r w:rsidR="001B1A22" w:rsidRPr="006460EF">
        <w:rPr>
          <w:rFonts w:ascii="Calibri" w:eastAsia="Calibri" w:hAnsi="Calibri" w:cs="Calibri"/>
        </w:rPr>
        <w:t>evaluieren die Schülerinnen und Schüler die Ergebnisse sowie den gesamten Lernprozess in der Lernsituation</w:t>
      </w:r>
      <w:r w:rsidRPr="006460EF">
        <w:rPr>
          <w:rFonts w:ascii="Calibri" w:eastAsia="Calibri" w:hAnsi="Calibri" w:cs="Calibri"/>
        </w:rPr>
        <w:t>, wofür (digitale) Umfragetools genutzt werden</w:t>
      </w:r>
      <w:r w:rsidR="00793013">
        <w:rPr>
          <w:rFonts w:ascii="Calibri" w:eastAsia="Calibri" w:hAnsi="Calibri" w:cs="Calibri"/>
        </w:rPr>
        <w:t xml:space="preserve"> können</w:t>
      </w:r>
      <w:r w:rsidRPr="006460EF">
        <w:rPr>
          <w:rFonts w:ascii="Calibri" w:eastAsia="Calibri" w:hAnsi="Calibri" w:cs="Calibri"/>
        </w:rPr>
        <w:t>.</w:t>
      </w:r>
    </w:p>
    <w:p w14:paraId="06AD9EED" w14:textId="76DEBC02" w:rsidR="00F51042" w:rsidRDefault="00F5104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555"/>
        <w:gridCol w:w="4961"/>
        <w:gridCol w:w="1417"/>
        <w:gridCol w:w="1276"/>
      </w:tblGrid>
      <w:tr w:rsidR="00F51042" w:rsidRPr="00F51042" w14:paraId="74A9501C" w14:textId="77777777" w:rsidTr="00535765">
        <w:trPr>
          <w:trHeight w:val="664"/>
        </w:trPr>
        <w:tc>
          <w:tcPr>
            <w:tcW w:w="7933" w:type="dxa"/>
            <w:gridSpan w:val="3"/>
            <w:shd w:val="clear" w:color="auto" w:fill="D9D9D9" w:themeFill="background1" w:themeFillShade="D9"/>
          </w:tcPr>
          <w:p w14:paraId="7860E0B9" w14:textId="7C0CE929" w:rsidR="00F51042" w:rsidRPr="00F51042" w:rsidRDefault="00F51042" w:rsidP="00BC2473">
            <w:pPr>
              <w:spacing w:after="1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LS 6.1 Die Kundenkommunikation der XYZ GmbH analysieren</w:t>
            </w:r>
            <w:r w:rsidR="000F176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und neu ausrichten</w:t>
            </w:r>
          </w:p>
          <w:p w14:paraId="5C71177F" w14:textId="379A20AE" w:rsidR="00F51042" w:rsidRPr="00F51042" w:rsidRDefault="00F51042" w:rsidP="00BC2473">
            <w:pPr>
              <w:spacing w:after="1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b/>
                <w:sz w:val="24"/>
                <w:szCs w:val="24"/>
              </w:rPr>
              <w:t>Strukturierung der LS über die vollständige Handlung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7A8F8C3" w14:textId="77777777" w:rsidR="00F51042" w:rsidRPr="004B4253" w:rsidRDefault="00F51042" w:rsidP="00F51042">
            <w:pPr>
              <w:spacing w:after="160"/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B4253">
              <w:rPr>
                <w:rFonts w:asciiTheme="majorHAnsi" w:hAnsiTheme="majorHAnsi" w:cstheme="majorHAnsi"/>
                <w:b/>
                <w:sz w:val="24"/>
                <w:szCs w:val="24"/>
              </w:rPr>
              <w:t>6.1</w:t>
            </w:r>
          </w:p>
          <w:p w14:paraId="09BAE53E" w14:textId="299896BD" w:rsidR="00F51042" w:rsidRPr="004B4253" w:rsidRDefault="00F51042" w:rsidP="00F51042">
            <w:pPr>
              <w:spacing w:after="160"/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B425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ca. </w:t>
            </w:r>
            <w:r w:rsidR="004B4253" w:rsidRPr="004B4253">
              <w:rPr>
                <w:rFonts w:asciiTheme="majorHAnsi" w:hAnsiTheme="majorHAnsi" w:cstheme="majorHAnsi"/>
                <w:b/>
                <w:sz w:val="24"/>
                <w:szCs w:val="24"/>
              </w:rPr>
              <w:t>20</w:t>
            </w:r>
            <w:r w:rsidRPr="004B425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Std.</w:t>
            </w:r>
          </w:p>
        </w:tc>
      </w:tr>
      <w:tr w:rsidR="00F51042" w:rsidRPr="00F51042" w14:paraId="70F02DF8" w14:textId="77777777" w:rsidTr="00535765">
        <w:trPr>
          <w:trHeight w:val="776"/>
        </w:trPr>
        <w:tc>
          <w:tcPr>
            <w:tcW w:w="1555" w:type="dxa"/>
            <w:shd w:val="clear" w:color="auto" w:fill="D9D9D9" w:themeFill="background1" w:themeFillShade="D9"/>
          </w:tcPr>
          <w:p w14:paraId="1E733CD5" w14:textId="4E645F39" w:rsidR="00F51042" w:rsidRPr="00F51042" w:rsidRDefault="00F51042" w:rsidP="00BC2473">
            <w:pPr>
              <w:spacing w:after="1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b/>
                <w:sz w:val="24"/>
                <w:szCs w:val="24"/>
              </w:rPr>
              <w:t>Handlungs</w:t>
            </w:r>
            <w:r w:rsidR="00535765">
              <w:rPr>
                <w:rFonts w:asciiTheme="majorHAnsi" w:hAnsiTheme="majorHAnsi" w:cstheme="majorHAnsi"/>
                <w:b/>
                <w:sz w:val="24"/>
                <w:szCs w:val="24"/>
              </w:rPr>
              <w:t>-</w:t>
            </w:r>
            <w:r w:rsidRPr="00F51042">
              <w:rPr>
                <w:rFonts w:asciiTheme="majorHAnsi" w:hAnsiTheme="majorHAnsi" w:cstheme="majorHAnsi"/>
                <w:b/>
                <w:sz w:val="24"/>
                <w:szCs w:val="24"/>
              </w:rPr>
              <w:t>phasen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5F17831" w14:textId="77777777" w:rsidR="00F51042" w:rsidRPr="00F51042" w:rsidRDefault="00F51042" w:rsidP="00BC2473">
            <w:pPr>
              <w:spacing w:after="1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b/>
                <w:sz w:val="24"/>
                <w:szCs w:val="24"/>
              </w:rPr>
              <w:t>Beschreibung / Lehr-Lernprozess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5B9CCE36" w14:textId="77777777" w:rsidR="00F51042" w:rsidRPr="00F51042" w:rsidRDefault="00F51042" w:rsidP="00BC2473">
            <w:pPr>
              <w:spacing w:after="1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b/>
                <w:sz w:val="24"/>
                <w:szCs w:val="24"/>
              </w:rPr>
              <w:t>Mögliche Methoden, Medien, Arbeits- und Sozialformen / Material</w:t>
            </w:r>
          </w:p>
        </w:tc>
      </w:tr>
      <w:tr w:rsidR="00F51042" w:rsidRPr="00F51042" w14:paraId="1787D909" w14:textId="77777777" w:rsidTr="00535765">
        <w:trPr>
          <w:trHeight w:val="2099"/>
        </w:trPr>
        <w:tc>
          <w:tcPr>
            <w:tcW w:w="1555" w:type="dxa"/>
          </w:tcPr>
          <w:p w14:paraId="4920682C" w14:textId="690B21F9" w:rsidR="00F51042" w:rsidRPr="00F51042" w:rsidRDefault="00F51042" w:rsidP="00BC2473">
            <w:pPr>
              <w:spacing w:after="1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Information / Analyse </w:t>
            </w:r>
          </w:p>
        </w:tc>
        <w:tc>
          <w:tcPr>
            <w:tcW w:w="4961" w:type="dxa"/>
          </w:tcPr>
          <w:p w14:paraId="1AB9B8A5" w14:textId="6E0F7348" w:rsidR="00F51042" w:rsidRPr="00F51042" w:rsidRDefault="00F51042" w:rsidP="00BC2473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t xml:space="preserve">Wo drückt der Schuh? – Die SuS analysieren die Ausgangssituation und beschreiben die Problemstellung. </w:t>
            </w:r>
          </w:p>
          <w:p w14:paraId="3E3825A9" w14:textId="73FC8A14" w:rsidR="00F51042" w:rsidRPr="00F51042" w:rsidRDefault="00F51042" w:rsidP="003D3CE8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t>Sie sichten die Kundenbewertungen und erhalten erste Hinweise zu den Ursachen negativer Kundenbewertungen und informieren sich gegenseitig über die verschiedenen Bereiche der Kundenbewertungen,</w:t>
            </w:r>
          </w:p>
        </w:tc>
        <w:tc>
          <w:tcPr>
            <w:tcW w:w="2693" w:type="dxa"/>
            <w:gridSpan w:val="2"/>
          </w:tcPr>
          <w:p w14:paraId="25756F68" w14:textId="4825BBCC" w:rsidR="00F51042" w:rsidRPr="00F51042" w:rsidRDefault="00F51042" w:rsidP="00BC2473">
            <w:pPr>
              <w:pStyle w:val="Tabellenspiegelstrich"/>
              <w:numPr>
                <w:ilvl w:val="0"/>
                <w:numId w:val="0"/>
              </w:numPr>
              <w:spacing w:after="160"/>
              <w:ind w:hanging="11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Einstiegsdialog inkl. Notizen</w:t>
            </w:r>
          </w:p>
          <w:p w14:paraId="79CE574E" w14:textId="3AC52626" w:rsidR="00F51042" w:rsidRPr="00F51042" w:rsidRDefault="00535765" w:rsidP="00BC2473">
            <w:pPr>
              <w:pStyle w:val="Tabellenspiegelstrich"/>
              <w:numPr>
                <w:ilvl w:val="0"/>
                <w:numId w:val="0"/>
              </w:numPr>
              <w:spacing w:after="160"/>
              <w:ind w:hanging="11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Plenum</w:t>
            </w:r>
            <w:r w:rsidR="00F51042" w:rsidRPr="00F5104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, Unterrichtsgespräch</w:t>
            </w:r>
          </w:p>
          <w:p w14:paraId="7B07DF8E" w14:textId="452CEA45" w:rsidR="00F51042" w:rsidRPr="00F51042" w:rsidRDefault="00F51042" w:rsidP="00034094">
            <w:pPr>
              <w:pStyle w:val="Tabellenspiegelstrich"/>
              <w:numPr>
                <w:ilvl w:val="0"/>
                <w:numId w:val="0"/>
              </w:numPr>
              <w:spacing w:after="160"/>
              <w:ind w:hanging="11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1042" w:rsidRPr="00F51042" w14:paraId="06F3FE45" w14:textId="77777777" w:rsidTr="00535765">
        <w:trPr>
          <w:trHeight w:val="1265"/>
        </w:trPr>
        <w:tc>
          <w:tcPr>
            <w:tcW w:w="1555" w:type="dxa"/>
          </w:tcPr>
          <w:p w14:paraId="39A58F28" w14:textId="52B8733C" w:rsidR="00F51042" w:rsidRPr="00F51042" w:rsidRDefault="00F51042" w:rsidP="00C209AA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b/>
                <w:sz w:val="24"/>
                <w:szCs w:val="24"/>
              </w:rPr>
              <w:t>Planung und Entscheidung</w:t>
            </w:r>
          </w:p>
        </w:tc>
        <w:tc>
          <w:tcPr>
            <w:tcW w:w="4961" w:type="dxa"/>
          </w:tcPr>
          <w:p w14:paraId="69E4867F" w14:textId="53A04444" w:rsidR="00F51042" w:rsidRPr="00F51042" w:rsidRDefault="00F51042" w:rsidP="00C209AA">
            <w:pPr>
              <w:spacing w:before="100" w:beforeAutospacing="1" w:after="160"/>
              <w:textAlignment w:val="baseline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t>Die SuS erstellen auf Basis ihrer Analyse und der bisherigen Erkenntnisse einen Handlungsplan für das weitere Vorgehen</w:t>
            </w:r>
          </w:p>
          <w:p w14:paraId="1F71C621" w14:textId="0B89037D" w:rsidR="00F51042" w:rsidRPr="00F51042" w:rsidRDefault="00F51042" w:rsidP="00C209AA">
            <w:pPr>
              <w:spacing w:before="100" w:beforeAutospacing="1" w:after="160"/>
              <w:textAlignment w:val="baseline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t>Sie vergleichen ihr Vorgehen und stimmen die weiteren Schritte ab.</w:t>
            </w:r>
          </w:p>
        </w:tc>
        <w:tc>
          <w:tcPr>
            <w:tcW w:w="2693" w:type="dxa"/>
            <w:gridSpan w:val="2"/>
          </w:tcPr>
          <w:p w14:paraId="4E369F01" w14:textId="7870DB73" w:rsidR="00F51042" w:rsidRPr="00F51042" w:rsidRDefault="00F51042" w:rsidP="00034094">
            <w:pPr>
              <w:pStyle w:val="Tabellenspiegelstrich"/>
              <w:numPr>
                <w:ilvl w:val="0"/>
                <w:numId w:val="0"/>
              </w:numPr>
              <w:spacing w:after="160"/>
              <w:ind w:hanging="11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Planung in Kleingruppen (Stammgruppen), Abstimmung im Plenum</w:t>
            </w:r>
          </w:p>
          <w:p w14:paraId="78F2691D" w14:textId="057D4D98" w:rsidR="00F51042" w:rsidRPr="00F51042" w:rsidRDefault="00F51042" w:rsidP="00C209AA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Handlungsplan</w:t>
            </w:r>
            <w:r w:rsidRPr="00F5104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F51042" w:rsidRPr="00F51042" w14:paraId="6FDC4511" w14:textId="77777777" w:rsidTr="00535765">
        <w:trPr>
          <w:trHeight w:val="1265"/>
        </w:trPr>
        <w:tc>
          <w:tcPr>
            <w:tcW w:w="1555" w:type="dxa"/>
          </w:tcPr>
          <w:p w14:paraId="519DF8D3" w14:textId="13B41334" w:rsidR="00F51042" w:rsidRPr="00F51042" w:rsidRDefault="00F51042" w:rsidP="00BC2473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b/>
                <w:sz w:val="24"/>
                <w:szCs w:val="24"/>
              </w:rPr>
              <w:t>Durchführung</w:t>
            </w:r>
          </w:p>
        </w:tc>
        <w:tc>
          <w:tcPr>
            <w:tcW w:w="4961" w:type="dxa"/>
          </w:tcPr>
          <w:p w14:paraId="6828B603" w14:textId="30A2D4B9" w:rsidR="00F51042" w:rsidRPr="00F51042" w:rsidRDefault="00F51042" w:rsidP="00694138">
            <w:pPr>
              <w:spacing w:before="100" w:beforeAutospacing="1" w:after="160"/>
              <w:textAlignment w:val="baseline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t>Wie können wir effektiv in Kontakt mit unseren Kunden treten? - Die SuS erstellen eine Übersicht über verschiedene Kundenkommunikationskanäle. </w:t>
            </w:r>
          </w:p>
        </w:tc>
        <w:tc>
          <w:tcPr>
            <w:tcW w:w="2693" w:type="dxa"/>
            <w:gridSpan w:val="2"/>
          </w:tcPr>
          <w:p w14:paraId="25837131" w14:textId="77777777" w:rsidR="00F51042" w:rsidRPr="00F51042" w:rsidRDefault="00F51042" w:rsidP="00BC2473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t>Stammgruppen</w:t>
            </w:r>
          </w:p>
          <w:p w14:paraId="09E9AF65" w14:textId="7E4D82DD" w:rsidR="00F51042" w:rsidRPr="00F51042" w:rsidRDefault="00F51042" w:rsidP="00BC2473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t>Übersicht Kommunikationskanäle</w:t>
            </w:r>
            <w:r w:rsidR="003E5AB9">
              <w:rPr>
                <w:rFonts w:asciiTheme="majorHAnsi" w:hAnsiTheme="majorHAnsi" w:cstheme="majorHAnsi"/>
                <w:sz w:val="24"/>
                <w:szCs w:val="24"/>
              </w:rPr>
              <w:t>, vorgegebene Links</w:t>
            </w:r>
          </w:p>
        </w:tc>
      </w:tr>
      <w:tr w:rsidR="00F51042" w:rsidRPr="00F51042" w14:paraId="749916DB" w14:textId="77777777" w:rsidTr="00535765">
        <w:trPr>
          <w:trHeight w:val="1115"/>
        </w:trPr>
        <w:tc>
          <w:tcPr>
            <w:tcW w:w="1555" w:type="dxa"/>
          </w:tcPr>
          <w:p w14:paraId="547E103A" w14:textId="41E28135" w:rsidR="00F51042" w:rsidRPr="00F51042" w:rsidRDefault="00F51042" w:rsidP="00BC2473">
            <w:pPr>
              <w:spacing w:after="1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b/>
                <w:sz w:val="24"/>
                <w:szCs w:val="24"/>
              </w:rPr>
              <w:t>Sicherung Zwischenergebnisse</w:t>
            </w:r>
          </w:p>
        </w:tc>
        <w:tc>
          <w:tcPr>
            <w:tcW w:w="4961" w:type="dxa"/>
          </w:tcPr>
          <w:p w14:paraId="7E4662EF" w14:textId="216C3B5B" w:rsidR="00F51042" w:rsidRPr="00F51042" w:rsidRDefault="00F51042" w:rsidP="00BC2473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t>Die SuS vergleichen ihre Übersichten zu den Kommunikationskanälen und diskutieren deren Vor- und Nachteile</w:t>
            </w:r>
          </w:p>
        </w:tc>
        <w:tc>
          <w:tcPr>
            <w:tcW w:w="2693" w:type="dxa"/>
            <w:gridSpan w:val="2"/>
          </w:tcPr>
          <w:p w14:paraId="71C0B2FF" w14:textId="7C620954" w:rsidR="00F51042" w:rsidRPr="00F51042" w:rsidRDefault="00F51042" w:rsidP="00BC2473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Plenum, Unterrichtsgespräch</w:t>
            </w:r>
          </w:p>
        </w:tc>
      </w:tr>
      <w:tr w:rsidR="00F51042" w:rsidRPr="00F51042" w14:paraId="15F15902" w14:textId="77777777" w:rsidTr="00535765">
        <w:trPr>
          <w:trHeight w:val="1265"/>
        </w:trPr>
        <w:tc>
          <w:tcPr>
            <w:tcW w:w="1555" w:type="dxa"/>
            <w:vMerge w:val="restart"/>
          </w:tcPr>
          <w:p w14:paraId="23321AE0" w14:textId="1B59130E" w:rsidR="00F51042" w:rsidRPr="00F51042" w:rsidRDefault="00F51042" w:rsidP="00C209AA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b/>
                <w:sz w:val="24"/>
                <w:szCs w:val="24"/>
              </w:rPr>
              <w:t>Durchführung</w:t>
            </w:r>
          </w:p>
        </w:tc>
        <w:tc>
          <w:tcPr>
            <w:tcW w:w="4961" w:type="dxa"/>
          </w:tcPr>
          <w:p w14:paraId="19298ED8" w14:textId="77777777" w:rsidR="00F51042" w:rsidRPr="00F51042" w:rsidRDefault="00F51042" w:rsidP="00C209AA">
            <w:pPr>
              <w:spacing w:before="100" w:beforeAutospacing="1" w:after="160"/>
              <w:textAlignment w:val="baseline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t>Excel Exkurs – Die SuS wiederholen und reaktivieren ihr Wissen über Pivot Tabellen und die Nutzung von Diagrammtypen </w:t>
            </w:r>
          </w:p>
          <w:p w14:paraId="4C699E0B" w14:textId="78D8E6C3" w:rsidR="00F51042" w:rsidRPr="00F51042" w:rsidRDefault="00F51042" w:rsidP="00C209AA">
            <w:pPr>
              <w:spacing w:before="100" w:beforeAutospacing="1" w:after="160"/>
              <w:textAlignment w:val="baseline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t>Die SuS werten die Kundenbewertungen aus und erstellen eine Pivot Tabelle zu ihrem jeweiligen Bewertungsgrund.</w:t>
            </w:r>
          </w:p>
          <w:p w14:paraId="6A59AA0A" w14:textId="7B52CCD7" w:rsidR="00F51042" w:rsidRPr="00F51042" w:rsidRDefault="00F51042" w:rsidP="00C209AA">
            <w:pPr>
              <w:spacing w:before="100" w:beforeAutospacing="1" w:after="160"/>
              <w:textAlignment w:val="baseline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t>Die SuS erstellen übersichtliche Grafiken zu ihren erstellten Pivot Tabellen und bereiten sich auf die Präsentation in der Stammgruppe vor.</w:t>
            </w:r>
          </w:p>
        </w:tc>
        <w:tc>
          <w:tcPr>
            <w:tcW w:w="2693" w:type="dxa"/>
            <w:gridSpan w:val="2"/>
          </w:tcPr>
          <w:p w14:paraId="43CA797B" w14:textId="77777777" w:rsidR="00F51042" w:rsidRPr="00F51042" w:rsidRDefault="00F51042" w:rsidP="00C209AA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t>Expertengruppen</w:t>
            </w:r>
          </w:p>
          <w:p w14:paraId="11FA6E83" w14:textId="017AF6DA" w:rsidR="00F51042" w:rsidRPr="00F51042" w:rsidRDefault="00F51042" w:rsidP="00C209AA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t>Informationsmaterial Tabellenkalkulation</w:t>
            </w:r>
            <w:r w:rsidR="00855296">
              <w:rPr>
                <w:rFonts w:asciiTheme="majorHAnsi" w:hAnsiTheme="majorHAnsi" w:cstheme="majorHAnsi"/>
                <w:sz w:val="24"/>
                <w:szCs w:val="24"/>
              </w:rPr>
              <w:t xml:space="preserve"> und zu den Diagrammtypen</w:t>
            </w:r>
          </w:p>
          <w:p w14:paraId="0CDD3CF8" w14:textId="3C54CE16" w:rsidR="00F51042" w:rsidRPr="00F51042" w:rsidRDefault="00F51042" w:rsidP="00C209AA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t>Beobachtungsbogen</w:t>
            </w:r>
          </w:p>
        </w:tc>
      </w:tr>
      <w:tr w:rsidR="00F51042" w:rsidRPr="00F51042" w14:paraId="2DE4D891" w14:textId="77777777" w:rsidTr="00535765">
        <w:trPr>
          <w:trHeight w:val="776"/>
        </w:trPr>
        <w:tc>
          <w:tcPr>
            <w:tcW w:w="1555" w:type="dxa"/>
            <w:vMerge/>
          </w:tcPr>
          <w:p w14:paraId="45E7D436" w14:textId="77777777" w:rsidR="00F51042" w:rsidRPr="00F51042" w:rsidRDefault="00F51042" w:rsidP="00C209AA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57AF542" w14:textId="34AD609C" w:rsidR="00F51042" w:rsidRPr="00F51042" w:rsidRDefault="00F51042" w:rsidP="00C209AA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t xml:space="preserve">Die SuS stellen ihre Erkenntnisse aus der Auswertung der Kundenbewertungen den anderen Gruppenmitglieder vor. </w:t>
            </w:r>
          </w:p>
          <w:p w14:paraId="69C4F3A8" w14:textId="7D655836" w:rsidR="00F51042" w:rsidRPr="00F51042" w:rsidRDefault="00F51042" w:rsidP="00C209AA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Auf Basis ihrer Erkenntnisse, den Kundentypen und der Übersicht zu den Kommunikationskanälen erarbeiten sie Handlungsempfehlungen für die XYZ GmbH</w:t>
            </w:r>
          </w:p>
        </w:tc>
        <w:tc>
          <w:tcPr>
            <w:tcW w:w="2693" w:type="dxa"/>
            <w:gridSpan w:val="2"/>
          </w:tcPr>
          <w:p w14:paraId="43C45E48" w14:textId="68366018" w:rsidR="00F51042" w:rsidRPr="00F51042" w:rsidRDefault="00F51042" w:rsidP="00C209AA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Stammgruppen</w:t>
            </w:r>
          </w:p>
          <w:p w14:paraId="51244BF3" w14:textId="35254032" w:rsidR="00F51042" w:rsidRPr="00F51042" w:rsidRDefault="00F51042" w:rsidP="00C209AA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t xml:space="preserve">Übersicht Kommunikationskanäle </w:t>
            </w:r>
          </w:p>
          <w:p w14:paraId="0911758E" w14:textId="3E90B95F" w:rsidR="00F51042" w:rsidRPr="00F51042" w:rsidRDefault="00F51042" w:rsidP="00C209AA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Kundentypen</w:t>
            </w:r>
          </w:p>
          <w:p w14:paraId="5F61B95C" w14:textId="4918B538" w:rsidR="00F51042" w:rsidRPr="00F51042" w:rsidRDefault="00F51042" w:rsidP="00C209AA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1042" w:rsidRPr="00F51042" w14:paraId="685A132D" w14:textId="77777777" w:rsidTr="00535765">
        <w:trPr>
          <w:trHeight w:val="1115"/>
        </w:trPr>
        <w:tc>
          <w:tcPr>
            <w:tcW w:w="1555" w:type="dxa"/>
          </w:tcPr>
          <w:p w14:paraId="71BF5982" w14:textId="23B69969" w:rsidR="00F51042" w:rsidRPr="00F51042" w:rsidRDefault="00F51042" w:rsidP="00C209AA">
            <w:pPr>
              <w:spacing w:after="1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Kontrolle / Prüfung</w:t>
            </w:r>
          </w:p>
        </w:tc>
        <w:tc>
          <w:tcPr>
            <w:tcW w:w="4961" w:type="dxa"/>
          </w:tcPr>
          <w:p w14:paraId="54D9D706" w14:textId="19FC1D41" w:rsidR="00F51042" w:rsidRPr="00F51042" w:rsidRDefault="00F51042" w:rsidP="00C209AA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t>Die Gruppen stellen ihre Handlungsempfehlungen vor und begründen die Auswahl der Kommunikationskanäle</w:t>
            </w:r>
          </w:p>
        </w:tc>
        <w:tc>
          <w:tcPr>
            <w:tcW w:w="2693" w:type="dxa"/>
            <w:gridSpan w:val="2"/>
          </w:tcPr>
          <w:p w14:paraId="441AD254" w14:textId="2A706D33" w:rsidR="00F51042" w:rsidRPr="00F51042" w:rsidRDefault="00F51042" w:rsidP="00C209AA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t>Plenum</w:t>
            </w:r>
          </w:p>
        </w:tc>
      </w:tr>
      <w:tr w:rsidR="00F51042" w:rsidRPr="00F51042" w14:paraId="55AC2EEA" w14:textId="77777777" w:rsidTr="00535765">
        <w:trPr>
          <w:trHeight w:val="1454"/>
        </w:trPr>
        <w:tc>
          <w:tcPr>
            <w:tcW w:w="1555" w:type="dxa"/>
          </w:tcPr>
          <w:p w14:paraId="62C88CA8" w14:textId="1C64B640" w:rsidR="00F51042" w:rsidRPr="00F51042" w:rsidRDefault="00F51042" w:rsidP="00BC2473">
            <w:pPr>
              <w:spacing w:after="1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b/>
                <w:sz w:val="24"/>
                <w:szCs w:val="24"/>
              </w:rPr>
              <w:t>Bewerten und reflektieren</w:t>
            </w:r>
          </w:p>
        </w:tc>
        <w:tc>
          <w:tcPr>
            <w:tcW w:w="4961" w:type="dxa"/>
          </w:tcPr>
          <w:p w14:paraId="42C8E1BF" w14:textId="284F44D8" w:rsidR="00F51042" w:rsidRPr="00F51042" w:rsidRDefault="00F51042" w:rsidP="00BC2473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sz w:val="24"/>
                <w:szCs w:val="24"/>
              </w:rPr>
              <w:t>Die SuS bewerten und reflektieren ihren Arbeitsprozess sowie ihre Arbeitsergebnisse.</w:t>
            </w:r>
          </w:p>
        </w:tc>
        <w:tc>
          <w:tcPr>
            <w:tcW w:w="2693" w:type="dxa"/>
            <w:gridSpan w:val="2"/>
          </w:tcPr>
          <w:p w14:paraId="0F2207D2" w14:textId="4867758A" w:rsidR="00F51042" w:rsidRPr="00F51042" w:rsidRDefault="00F51042" w:rsidP="00BC2473">
            <w:pPr>
              <w:spacing w:after="1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5104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Plenum, Unterrichtsgespräch</w:t>
            </w:r>
          </w:p>
          <w:p w14:paraId="2F8938A0" w14:textId="40160E5F" w:rsidR="00F51042" w:rsidRPr="00F51042" w:rsidRDefault="00F51042" w:rsidP="00BC2473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5104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Kannliste</w:t>
            </w:r>
            <w:proofErr w:type="spellEnd"/>
            <w:r w:rsidRPr="00F5104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, Umfragetools</w:t>
            </w:r>
          </w:p>
        </w:tc>
      </w:tr>
    </w:tbl>
    <w:p w14:paraId="6C8DB69E" w14:textId="1F3CE5C5" w:rsidR="00C70A56" w:rsidRDefault="00C70A56" w:rsidP="00BC247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60" w:after="160"/>
        <w:rPr>
          <w:rFonts w:ascii="Calibri" w:eastAsia="Calibri" w:hAnsi="Calibri" w:cs="Calibri"/>
        </w:rPr>
      </w:pPr>
    </w:p>
    <w:p w14:paraId="7E477A26" w14:textId="1725FDDE" w:rsidR="006A3317" w:rsidRDefault="006A3317" w:rsidP="00BC247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60" w:after="160"/>
        <w:rPr>
          <w:rFonts w:ascii="Calibri" w:eastAsia="Calibri" w:hAnsi="Calibri" w:cs="Calibri"/>
        </w:rPr>
      </w:pPr>
    </w:p>
    <w:p w14:paraId="2788DD14" w14:textId="47A43AA1" w:rsidR="006A3317" w:rsidRDefault="006A3317" w:rsidP="00BC247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60"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Autoren: </w:t>
      </w:r>
    </w:p>
    <w:p w14:paraId="48B29113" w14:textId="364C49A1" w:rsidR="0094086C" w:rsidRDefault="0094086C" w:rsidP="00BC247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60"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Katja </w:t>
      </w:r>
      <w:proofErr w:type="spellStart"/>
      <w:r>
        <w:rPr>
          <w:rFonts w:ascii="Calibri" w:eastAsia="Calibri" w:hAnsi="Calibri" w:cs="Calibri"/>
        </w:rPr>
        <w:t>Sanen</w:t>
      </w:r>
      <w:proofErr w:type="spellEnd"/>
      <w:r>
        <w:rPr>
          <w:rFonts w:ascii="Calibri" w:eastAsia="Calibri" w:hAnsi="Calibri" w:cs="Calibri"/>
        </w:rPr>
        <w:t xml:space="preserve">, Berufskolleg </w:t>
      </w:r>
      <w:r w:rsidR="00E040A0">
        <w:rPr>
          <w:rFonts w:ascii="Calibri" w:eastAsia="Calibri" w:hAnsi="Calibri" w:cs="Calibri"/>
        </w:rPr>
        <w:t>Eschweiler</w:t>
      </w:r>
    </w:p>
    <w:p w14:paraId="27B16D59" w14:textId="6FD32566" w:rsidR="00E040A0" w:rsidRDefault="000A2D78" w:rsidP="00BC247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60"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Frank </w:t>
      </w:r>
      <w:proofErr w:type="spellStart"/>
      <w:r>
        <w:rPr>
          <w:rFonts w:ascii="Calibri" w:eastAsia="Calibri" w:hAnsi="Calibri" w:cs="Calibri"/>
        </w:rPr>
        <w:t>Kraehmer</w:t>
      </w:r>
      <w:proofErr w:type="spellEnd"/>
      <w:r>
        <w:rPr>
          <w:rFonts w:ascii="Calibri" w:eastAsia="Calibri" w:hAnsi="Calibri" w:cs="Calibri"/>
        </w:rPr>
        <w:t xml:space="preserve">, </w:t>
      </w:r>
      <w:r w:rsidR="009A09C4">
        <w:rPr>
          <w:rFonts w:ascii="Calibri" w:eastAsia="Calibri" w:hAnsi="Calibri" w:cs="Calibri"/>
        </w:rPr>
        <w:t>Berufskolleg Nord</w:t>
      </w:r>
      <w:r w:rsidR="00D3175B">
        <w:rPr>
          <w:rFonts w:ascii="Calibri" w:eastAsia="Calibri" w:hAnsi="Calibri" w:cs="Calibri"/>
        </w:rPr>
        <w:t>, Herzogenrath</w:t>
      </w:r>
    </w:p>
    <w:p w14:paraId="49DE2BE3" w14:textId="69CF1702" w:rsidR="00A1278E" w:rsidRDefault="00A1278E" w:rsidP="00BC247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60"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Andreas Berger, Berufskolleg für Wirtschaft und Verwaltung, Aachen</w:t>
      </w:r>
    </w:p>
    <w:p w14:paraId="55EAF216" w14:textId="2A431025" w:rsidR="00A1278E" w:rsidRPr="006460EF" w:rsidRDefault="00A1278E" w:rsidP="00BC247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60" w:after="160"/>
        <w:rPr>
          <w:rFonts w:ascii="Calibri" w:eastAsia="Calibri" w:hAnsi="Calibri" w:cs="Calibri"/>
        </w:rPr>
      </w:pPr>
    </w:p>
    <w:sectPr w:rsidR="00A1278E" w:rsidRPr="006460EF" w:rsidSect="00F51042">
      <w:headerReference w:type="default" r:id="rId10"/>
      <w:footerReference w:type="default" r:id="rId11"/>
      <w:pgSz w:w="11906" w:h="16838" w:code="9"/>
      <w:pgMar w:top="1417" w:right="1417" w:bottom="1134" w:left="1417" w:header="568" w:footer="13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D6C1F" w14:textId="77777777" w:rsidR="000B7971" w:rsidRDefault="000B7971">
      <w:r>
        <w:separator/>
      </w:r>
    </w:p>
  </w:endnote>
  <w:endnote w:type="continuationSeparator" w:id="0">
    <w:p w14:paraId="185D3C5D" w14:textId="77777777" w:rsidR="000B7971" w:rsidRDefault="000B7971">
      <w:r>
        <w:continuationSeparator/>
      </w:r>
    </w:p>
  </w:endnote>
  <w:endnote w:type="continuationNotice" w:id="1">
    <w:p w14:paraId="2522503C" w14:textId="77777777" w:rsidR="000B7971" w:rsidRDefault="000B7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D70F" w14:textId="5053B43C" w:rsidR="0061109C" w:rsidRPr="0061109C" w:rsidRDefault="0061109C" w:rsidP="0061109C">
    <w:pPr>
      <w:pBdr>
        <w:top w:val="nil"/>
        <w:left w:val="nil"/>
        <w:bottom w:val="nil"/>
        <w:right w:val="nil"/>
        <w:between w:val="nil"/>
      </w:pBdr>
      <w:tabs>
        <w:tab w:val="right" w:pos="14601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Stand: 14.12.2022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7C4AD" w14:textId="77777777" w:rsidR="000B7971" w:rsidRDefault="000B7971">
      <w:r>
        <w:separator/>
      </w:r>
    </w:p>
  </w:footnote>
  <w:footnote w:type="continuationSeparator" w:id="0">
    <w:p w14:paraId="62475FEA" w14:textId="77777777" w:rsidR="000B7971" w:rsidRDefault="000B7971">
      <w:r>
        <w:continuationSeparator/>
      </w:r>
    </w:p>
  </w:footnote>
  <w:footnote w:type="continuationNotice" w:id="1">
    <w:p w14:paraId="56721900" w14:textId="77777777" w:rsidR="000B7971" w:rsidRDefault="000B79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683"/>
    </w:tblGrid>
    <w:tr w:rsidR="00562A50" w:rsidRPr="00562A50" w14:paraId="4A18C4A8" w14:textId="77777777" w:rsidTr="00B73F2B">
      <w:tc>
        <w:tcPr>
          <w:tcW w:w="4531" w:type="dxa"/>
        </w:tcPr>
        <w:p w14:paraId="1E258EFA" w14:textId="7805AFCA" w:rsidR="00562A50" w:rsidRPr="00562A50" w:rsidRDefault="00B73F2B" w:rsidP="00562A50">
          <w:pPr>
            <w:pStyle w:val="Kopfzeile"/>
            <w:rPr>
              <w:rFonts w:asciiTheme="majorHAnsi" w:hAnsiTheme="majorHAnsi" w:cstheme="majorHAnsi"/>
              <w:sz w:val="24"/>
              <w:szCs w:val="24"/>
            </w:rPr>
          </w:pPr>
          <w:r>
            <w:rPr>
              <w:rFonts w:asciiTheme="majorHAnsi" w:hAnsiTheme="majorHAnsi" w:cstheme="majorHAnsi"/>
              <w:sz w:val="24"/>
              <w:szCs w:val="24"/>
            </w:rPr>
            <w:t>Lernfeld 6</w:t>
          </w:r>
          <w:r w:rsidR="00562A50" w:rsidRPr="00562A50">
            <w:rPr>
              <w:rFonts w:asciiTheme="majorHAnsi" w:hAnsiTheme="majorHAnsi" w:cstheme="majorHAnsi"/>
              <w:sz w:val="24"/>
              <w:szCs w:val="24"/>
            </w:rPr>
            <w:t xml:space="preserve">: Didaktisch-methodische </w:t>
          </w:r>
          <w:r>
            <w:rPr>
              <w:rFonts w:asciiTheme="majorHAnsi" w:hAnsiTheme="majorHAnsi" w:cstheme="majorHAnsi"/>
              <w:sz w:val="24"/>
              <w:szCs w:val="24"/>
            </w:rPr>
            <w:br/>
          </w:r>
          <w:r w:rsidR="00562A50" w:rsidRPr="00562A50">
            <w:rPr>
              <w:rFonts w:asciiTheme="majorHAnsi" w:hAnsiTheme="majorHAnsi" w:cstheme="majorHAnsi"/>
              <w:sz w:val="24"/>
              <w:szCs w:val="24"/>
            </w:rPr>
            <w:t xml:space="preserve">Hinweise zur Lernsituation </w:t>
          </w:r>
          <w:r>
            <w:rPr>
              <w:rFonts w:asciiTheme="majorHAnsi" w:hAnsiTheme="majorHAnsi" w:cstheme="majorHAnsi"/>
              <w:sz w:val="24"/>
              <w:szCs w:val="24"/>
            </w:rPr>
            <w:t>6</w:t>
          </w:r>
          <w:r w:rsidR="00562A50" w:rsidRPr="00562A50">
            <w:rPr>
              <w:rFonts w:asciiTheme="majorHAnsi" w:hAnsiTheme="majorHAnsi" w:cstheme="majorHAnsi"/>
              <w:sz w:val="24"/>
              <w:szCs w:val="24"/>
            </w:rPr>
            <w:t>.</w:t>
          </w:r>
          <w:r>
            <w:rPr>
              <w:rFonts w:asciiTheme="majorHAnsi" w:hAnsiTheme="majorHAnsi" w:cstheme="majorHAnsi"/>
              <w:sz w:val="24"/>
              <w:szCs w:val="24"/>
            </w:rPr>
            <w:t>1</w:t>
          </w:r>
        </w:p>
      </w:tc>
      <w:tc>
        <w:tcPr>
          <w:tcW w:w="4683" w:type="dxa"/>
        </w:tcPr>
        <w:p w14:paraId="21EADC79" w14:textId="77777777" w:rsidR="00562A50" w:rsidRPr="00562A50" w:rsidRDefault="00562A50" w:rsidP="00562A50">
          <w:pPr>
            <w:pStyle w:val="Kopfzeile"/>
            <w:jc w:val="right"/>
            <w:rPr>
              <w:rFonts w:asciiTheme="majorHAnsi" w:hAnsiTheme="majorHAnsi" w:cstheme="majorHAnsi"/>
              <w:sz w:val="24"/>
              <w:szCs w:val="24"/>
            </w:rPr>
          </w:pPr>
          <w:r w:rsidRPr="00562A50">
            <w:rPr>
              <w:rFonts w:asciiTheme="majorHAnsi" w:hAnsiTheme="majorHAnsi" w:cstheme="majorHAnsi"/>
              <w:sz w:val="24"/>
              <w:szCs w:val="24"/>
            </w:rPr>
            <w:t>Kauffrau/Kaufmann im E-Commerce</w:t>
          </w:r>
        </w:p>
      </w:tc>
    </w:tr>
  </w:tbl>
  <w:p w14:paraId="6C8DB6A3" w14:textId="7F31375B" w:rsidR="00C70A56" w:rsidRPr="00562A50" w:rsidRDefault="00C70A56" w:rsidP="00562A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0DB"/>
    <w:multiLevelType w:val="multilevel"/>
    <w:tmpl w:val="08E8E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930F9"/>
    <w:multiLevelType w:val="hybridMultilevel"/>
    <w:tmpl w:val="3D484930"/>
    <w:lvl w:ilvl="0" w:tplc="64EAF096">
      <w:start w:val="6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8F7663"/>
    <w:multiLevelType w:val="multilevel"/>
    <w:tmpl w:val="FDCC4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B3A48"/>
    <w:multiLevelType w:val="hybridMultilevel"/>
    <w:tmpl w:val="FD6253CE"/>
    <w:lvl w:ilvl="0" w:tplc="76B466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04C70"/>
    <w:multiLevelType w:val="hybridMultilevel"/>
    <w:tmpl w:val="FB12AE98"/>
    <w:lvl w:ilvl="0" w:tplc="120A59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35B9E"/>
    <w:multiLevelType w:val="multilevel"/>
    <w:tmpl w:val="2F7E4E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B507CB"/>
    <w:multiLevelType w:val="hybridMultilevel"/>
    <w:tmpl w:val="DE18E484"/>
    <w:lvl w:ilvl="0" w:tplc="4C90B6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DD62126"/>
    <w:multiLevelType w:val="hybridMultilevel"/>
    <w:tmpl w:val="C15C9F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97DF0"/>
    <w:multiLevelType w:val="hybridMultilevel"/>
    <w:tmpl w:val="44D864A2"/>
    <w:lvl w:ilvl="0" w:tplc="4C1AF2C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E2037"/>
    <w:multiLevelType w:val="hybridMultilevel"/>
    <w:tmpl w:val="7E2E38F8"/>
    <w:lvl w:ilvl="0" w:tplc="5ECC1A98">
      <w:start w:val="24"/>
      <w:numFmt w:val="bullet"/>
      <w:lvlText w:val="-"/>
      <w:lvlJc w:val="left"/>
      <w:pPr>
        <w:ind w:left="70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64FB48AF"/>
    <w:multiLevelType w:val="multilevel"/>
    <w:tmpl w:val="55D89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9EB3B8C"/>
    <w:multiLevelType w:val="multilevel"/>
    <w:tmpl w:val="4F3E72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B49225C"/>
    <w:multiLevelType w:val="hybridMultilevel"/>
    <w:tmpl w:val="6A5E099C"/>
    <w:lvl w:ilvl="0" w:tplc="64EAF096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F4C6D"/>
    <w:multiLevelType w:val="hybridMultilevel"/>
    <w:tmpl w:val="565C68C6"/>
    <w:lvl w:ilvl="0" w:tplc="161A5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07A58"/>
    <w:multiLevelType w:val="hybridMultilevel"/>
    <w:tmpl w:val="6E9CAF86"/>
    <w:lvl w:ilvl="0" w:tplc="B9569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29299">
    <w:abstractNumId w:val="3"/>
  </w:num>
  <w:num w:numId="2" w16cid:durableId="602349095">
    <w:abstractNumId w:val="14"/>
  </w:num>
  <w:num w:numId="3" w16cid:durableId="1725982152">
    <w:abstractNumId w:val="13"/>
  </w:num>
  <w:num w:numId="4" w16cid:durableId="1276979791">
    <w:abstractNumId w:val="7"/>
  </w:num>
  <w:num w:numId="5" w16cid:durableId="517349460">
    <w:abstractNumId w:val="0"/>
  </w:num>
  <w:num w:numId="6" w16cid:durableId="1096755460">
    <w:abstractNumId w:val="9"/>
  </w:num>
  <w:num w:numId="7" w16cid:durableId="1639526572">
    <w:abstractNumId w:val="1"/>
  </w:num>
  <w:num w:numId="8" w16cid:durableId="1825510369">
    <w:abstractNumId w:val="4"/>
  </w:num>
  <w:num w:numId="9" w16cid:durableId="1721319275">
    <w:abstractNumId w:val="6"/>
  </w:num>
  <w:num w:numId="10" w16cid:durableId="554004454">
    <w:abstractNumId w:val="15"/>
  </w:num>
  <w:num w:numId="11" w16cid:durableId="1322000083">
    <w:abstractNumId w:val="2"/>
  </w:num>
  <w:num w:numId="12" w16cid:durableId="2035380124">
    <w:abstractNumId w:val="9"/>
  </w:num>
  <w:num w:numId="13" w16cid:durableId="1314722294">
    <w:abstractNumId w:val="12"/>
  </w:num>
  <w:num w:numId="14" w16cid:durableId="1415975483">
    <w:abstractNumId w:val="17"/>
  </w:num>
  <w:num w:numId="15" w16cid:durableId="483664473">
    <w:abstractNumId w:val="10"/>
  </w:num>
  <w:num w:numId="16" w16cid:durableId="376707210">
    <w:abstractNumId w:val="8"/>
  </w:num>
  <w:num w:numId="17" w16cid:durableId="608856885">
    <w:abstractNumId w:val="11"/>
  </w:num>
  <w:num w:numId="18" w16cid:durableId="175383670">
    <w:abstractNumId w:val="16"/>
  </w:num>
  <w:num w:numId="19" w16cid:durableId="531267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56"/>
    <w:rsid w:val="00022770"/>
    <w:rsid w:val="000319DF"/>
    <w:rsid w:val="00032D85"/>
    <w:rsid w:val="00034094"/>
    <w:rsid w:val="00047614"/>
    <w:rsid w:val="00047CFD"/>
    <w:rsid w:val="00050054"/>
    <w:rsid w:val="0005215C"/>
    <w:rsid w:val="000530A7"/>
    <w:rsid w:val="00061E2C"/>
    <w:rsid w:val="00066436"/>
    <w:rsid w:val="00072120"/>
    <w:rsid w:val="00096158"/>
    <w:rsid w:val="000A2D78"/>
    <w:rsid w:val="000A358E"/>
    <w:rsid w:val="000B0D75"/>
    <w:rsid w:val="000B14FF"/>
    <w:rsid w:val="000B1D72"/>
    <w:rsid w:val="000B51A7"/>
    <w:rsid w:val="000B7971"/>
    <w:rsid w:val="000C059B"/>
    <w:rsid w:val="000D0FDF"/>
    <w:rsid w:val="000E5163"/>
    <w:rsid w:val="000F1764"/>
    <w:rsid w:val="001000C1"/>
    <w:rsid w:val="00110477"/>
    <w:rsid w:val="00131901"/>
    <w:rsid w:val="001366A4"/>
    <w:rsid w:val="00140DED"/>
    <w:rsid w:val="00144216"/>
    <w:rsid w:val="00160D76"/>
    <w:rsid w:val="00162608"/>
    <w:rsid w:val="00162AA1"/>
    <w:rsid w:val="0017103F"/>
    <w:rsid w:val="00174DAF"/>
    <w:rsid w:val="00175AC0"/>
    <w:rsid w:val="001761C8"/>
    <w:rsid w:val="00195E2C"/>
    <w:rsid w:val="001965A8"/>
    <w:rsid w:val="001A41BD"/>
    <w:rsid w:val="001A7C53"/>
    <w:rsid w:val="001B1A22"/>
    <w:rsid w:val="001B443B"/>
    <w:rsid w:val="001B4651"/>
    <w:rsid w:val="001C4EC4"/>
    <w:rsid w:val="001D4536"/>
    <w:rsid w:val="001E26AA"/>
    <w:rsid w:val="001F1F64"/>
    <w:rsid w:val="001F765D"/>
    <w:rsid w:val="001F7C83"/>
    <w:rsid w:val="00204ED0"/>
    <w:rsid w:val="00205217"/>
    <w:rsid w:val="00216D3B"/>
    <w:rsid w:val="00223759"/>
    <w:rsid w:val="00225EAC"/>
    <w:rsid w:val="00226D20"/>
    <w:rsid w:val="00233C96"/>
    <w:rsid w:val="0023482C"/>
    <w:rsid w:val="00243AA0"/>
    <w:rsid w:val="00254A0E"/>
    <w:rsid w:val="00256C6D"/>
    <w:rsid w:val="00283A7D"/>
    <w:rsid w:val="002858AD"/>
    <w:rsid w:val="0028596C"/>
    <w:rsid w:val="00286BFD"/>
    <w:rsid w:val="002A6D93"/>
    <w:rsid w:val="002B333E"/>
    <w:rsid w:val="002B60AB"/>
    <w:rsid w:val="002C14C4"/>
    <w:rsid w:val="002C22A3"/>
    <w:rsid w:val="002C47FF"/>
    <w:rsid w:val="002C7CCE"/>
    <w:rsid w:val="002D1E9C"/>
    <w:rsid w:val="002D490D"/>
    <w:rsid w:val="002E4194"/>
    <w:rsid w:val="002E6FF7"/>
    <w:rsid w:val="002F7264"/>
    <w:rsid w:val="002F7722"/>
    <w:rsid w:val="003107BB"/>
    <w:rsid w:val="00313313"/>
    <w:rsid w:val="00317A7F"/>
    <w:rsid w:val="00320CA3"/>
    <w:rsid w:val="0032771A"/>
    <w:rsid w:val="00337573"/>
    <w:rsid w:val="003408E1"/>
    <w:rsid w:val="00341C7A"/>
    <w:rsid w:val="00342133"/>
    <w:rsid w:val="0034510F"/>
    <w:rsid w:val="00347A1A"/>
    <w:rsid w:val="00350BFA"/>
    <w:rsid w:val="003528FB"/>
    <w:rsid w:val="00353525"/>
    <w:rsid w:val="0035685D"/>
    <w:rsid w:val="0036263A"/>
    <w:rsid w:val="003765AA"/>
    <w:rsid w:val="003768D6"/>
    <w:rsid w:val="00381621"/>
    <w:rsid w:val="00393E7F"/>
    <w:rsid w:val="003A7E45"/>
    <w:rsid w:val="003B0EE9"/>
    <w:rsid w:val="003B38B0"/>
    <w:rsid w:val="003B7824"/>
    <w:rsid w:val="003C06B7"/>
    <w:rsid w:val="003C2EC7"/>
    <w:rsid w:val="003D3CE8"/>
    <w:rsid w:val="003D655C"/>
    <w:rsid w:val="003D65D5"/>
    <w:rsid w:val="003E1F8B"/>
    <w:rsid w:val="003E3A1E"/>
    <w:rsid w:val="003E5AB9"/>
    <w:rsid w:val="003E75DF"/>
    <w:rsid w:val="003F0931"/>
    <w:rsid w:val="003F1452"/>
    <w:rsid w:val="003F3C7F"/>
    <w:rsid w:val="003F6B2B"/>
    <w:rsid w:val="00400490"/>
    <w:rsid w:val="0040129B"/>
    <w:rsid w:val="0041790E"/>
    <w:rsid w:val="00417A67"/>
    <w:rsid w:val="00426CE4"/>
    <w:rsid w:val="00430C00"/>
    <w:rsid w:val="0044175E"/>
    <w:rsid w:val="00441FC6"/>
    <w:rsid w:val="0044790F"/>
    <w:rsid w:val="00463AF5"/>
    <w:rsid w:val="00464FDD"/>
    <w:rsid w:val="00482923"/>
    <w:rsid w:val="004B03B9"/>
    <w:rsid w:val="004B268A"/>
    <w:rsid w:val="004B34F0"/>
    <w:rsid w:val="004B4253"/>
    <w:rsid w:val="004C6D4B"/>
    <w:rsid w:val="004D57F8"/>
    <w:rsid w:val="004E2E25"/>
    <w:rsid w:val="004E30DF"/>
    <w:rsid w:val="004F6539"/>
    <w:rsid w:val="00503EE4"/>
    <w:rsid w:val="005161BD"/>
    <w:rsid w:val="00522219"/>
    <w:rsid w:val="00523603"/>
    <w:rsid w:val="0053129D"/>
    <w:rsid w:val="00535765"/>
    <w:rsid w:val="0054228E"/>
    <w:rsid w:val="00542A76"/>
    <w:rsid w:val="00550886"/>
    <w:rsid w:val="00551C97"/>
    <w:rsid w:val="005524DE"/>
    <w:rsid w:val="005541A1"/>
    <w:rsid w:val="005548EF"/>
    <w:rsid w:val="00555E11"/>
    <w:rsid w:val="005603A5"/>
    <w:rsid w:val="00562A50"/>
    <w:rsid w:val="00562C20"/>
    <w:rsid w:val="0056354F"/>
    <w:rsid w:val="005650CD"/>
    <w:rsid w:val="005668D3"/>
    <w:rsid w:val="00567B62"/>
    <w:rsid w:val="005831D2"/>
    <w:rsid w:val="0059409B"/>
    <w:rsid w:val="005956A8"/>
    <w:rsid w:val="005A556B"/>
    <w:rsid w:val="005A7B21"/>
    <w:rsid w:val="005B1703"/>
    <w:rsid w:val="005B6221"/>
    <w:rsid w:val="005B77F6"/>
    <w:rsid w:val="005C23DB"/>
    <w:rsid w:val="005C4D5B"/>
    <w:rsid w:val="005D1BCE"/>
    <w:rsid w:val="005D7AF1"/>
    <w:rsid w:val="005E2B67"/>
    <w:rsid w:val="005F3285"/>
    <w:rsid w:val="005F69F8"/>
    <w:rsid w:val="006033EF"/>
    <w:rsid w:val="006035F7"/>
    <w:rsid w:val="0061109C"/>
    <w:rsid w:val="006176B2"/>
    <w:rsid w:val="00627643"/>
    <w:rsid w:val="00633534"/>
    <w:rsid w:val="006403C5"/>
    <w:rsid w:val="006438C1"/>
    <w:rsid w:val="006460EF"/>
    <w:rsid w:val="00657338"/>
    <w:rsid w:val="00663175"/>
    <w:rsid w:val="00663D14"/>
    <w:rsid w:val="00667819"/>
    <w:rsid w:val="00673CDA"/>
    <w:rsid w:val="0067478B"/>
    <w:rsid w:val="006751C4"/>
    <w:rsid w:val="00680F40"/>
    <w:rsid w:val="00683C6E"/>
    <w:rsid w:val="006901E7"/>
    <w:rsid w:val="00694138"/>
    <w:rsid w:val="006A1803"/>
    <w:rsid w:val="006A3317"/>
    <w:rsid w:val="006A3F0B"/>
    <w:rsid w:val="006A77A9"/>
    <w:rsid w:val="006B4429"/>
    <w:rsid w:val="006B6803"/>
    <w:rsid w:val="006B7D9C"/>
    <w:rsid w:val="006E24CF"/>
    <w:rsid w:val="00707B20"/>
    <w:rsid w:val="00711830"/>
    <w:rsid w:val="00713CF2"/>
    <w:rsid w:val="00715B5D"/>
    <w:rsid w:val="0072425C"/>
    <w:rsid w:val="00727EFE"/>
    <w:rsid w:val="00730414"/>
    <w:rsid w:val="00735AFC"/>
    <w:rsid w:val="007448DF"/>
    <w:rsid w:val="00746BF8"/>
    <w:rsid w:val="007514A8"/>
    <w:rsid w:val="007610A1"/>
    <w:rsid w:val="00764FCF"/>
    <w:rsid w:val="007750A9"/>
    <w:rsid w:val="007808E9"/>
    <w:rsid w:val="00784176"/>
    <w:rsid w:val="00785FA8"/>
    <w:rsid w:val="0078741A"/>
    <w:rsid w:val="00793013"/>
    <w:rsid w:val="00795AB4"/>
    <w:rsid w:val="007B2726"/>
    <w:rsid w:val="007B5A78"/>
    <w:rsid w:val="007B5EAB"/>
    <w:rsid w:val="007C3497"/>
    <w:rsid w:val="007C4597"/>
    <w:rsid w:val="007C535E"/>
    <w:rsid w:val="007C56BF"/>
    <w:rsid w:val="007D32E4"/>
    <w:rsid w:val="007D4B09"/>
    <w:rsid w:val="007D53E9"/>
    <w:rsid w:val="007D6443"/>
    <w:rsid w:val="007D7681"/>
    <w:rsid w:val="007E2919"/>
    <w:rsid w:val="007E3052"/>
    <w:rsid w:val="007E39E2"/>
    <w:rsid w:val="007F7584"/>
    <w:rsid w:val="00801CCE"/>
    <w:rsid w:val="008035EC"/>
    <w:rsid w:val="00803EB1"/>
    <w:rsid w:val="00804DD5"/>
    <w:rsid w:val="00812B1E"/>
    <w:rsid w:val="0082265B"/>
    <w:rsid w:val="00826FEB"/>
    <w:rsid w:val="00827606"/>
    <w:rsid w:val="00827E7C"/>
    <w:rsid w:val="00830FA3"/>
    <w:rsid w:val="00835CDF"/>
    <w:rsid w:val="00837741"/>
    <w:rsid w:val="00855296"/>
    <w:rsid w:val="00862EAA"/>
    <w:rsid w:val="00864028"/>
    <w:rsid w:val="008645E3"/>
    <w:rsid w:val="00867876"/>
    <w:rsid w:val="00871C04"/>
    <w:rsid w:val="00872E9C"/>
    <w:rsid w:val="00874522"/>
    <w:rsid w:val="008764D2"/>
    <w:rsid w:val="00883671"/>
    <w:rsid w:val="008A3E80"/>
    <w:rsid w:val="008B4918"/>
    <w:rsid w:val="008C5166"/>
    <w:rsid w:val="008D1A7E"/>
    <w:rsid w:val="008D608B"/>
    <w:rsid w:val="008E2EFC"/>
    <w:rsid w:val="008E574B"/>
    <w:rsid w:val="008F2CD9"/>
    <w:rsid w:val="008F4032"/>
    <w:rsid w:val="00905EE0"/>
    <w:rsid w:val="00911998"/>
    <w:rsid w:val="009149AC"/>
    <w:rsid w:val="00923B11"/>
    <w:rsid w:val="009249B2"/>
    <w:rsid w:val="00930857"/>
    <w:rsid w:val="0094086C"/>
    <w:rsid w:val="009413C1"/>
    <w:rsid w:val="0094247F"/>
    <w:rsid w:val="00944832"/>
    <w:rsid w:val="009570B2"/>
    <w:rsid w:val="00963AA5"/>
    <w:rsid w:val="0096556B"/>
    <w:rsid w:val="00965BF8"/>
    <w:rsid w:val="00967951"/>
    <w:rsid w:val="009719F4"/>
    <w:rsid w:val="00980CE7"/>
    <w:rsid w:val="00982279"/>
    <w:rsid w:val="009857FA"/>
    <w:rsid w:val="009919ED"/>
    <w:rsid w:val="009975F3"/>
    <w:rsid w:val="009A09C4"/>
    <w:rsid w:val="009A132E"/>
    <w:rsid w:val="009B4CC4"/>
    <w:rsid w:val="009B5B4D"/>
    <w:rsid w:val="009C1FD1"/>
    <w:rsid w:val="009D3C0A"/>
    <w:rsid w:val="009E43F9"/>
    <w:rsid w:val="009E572C"/>
    <w:rsid w:val="009E70B1"/>
    <w:rsid w:val="009F1A05"/>
    <w:rsid w:val="009F4559"/>
    <w:rsid w:val="00A01224"/>
    <w:rsid w:val="00A03B5F"/>
    <w:rsid w:val="00A05968"/>
    <w:rsid w:val="00A1140D"/>
    <w:rsid w:val="00A1278E"/>
    <w:rsid w:val="00A20C55"/>
    <w:rsid w:val="00A25F8E"/>
    <w:rsid w:val="00A30697"/>
    <w:rsid w:val="00A310FF"/>
    <w:rsid w:val="00A35708"/>
    <w:rsid w:val="00A45904"/>
    <w:rsid w:val="00A54622"/>
    <w:rsid w:val="00A5740D"/>
    <w:rsid w:val="00A67C70"/>
    <w:rsid w:val="00A71443"/>
    <w:rsid w:val="00A71811"/>
    <w:rsid w:val="00A7770F"/>
    <w:rsid w:val="00A90DA9"/>
    <w:rsid w:val="00AB3B5D"/>
    <w:rsid w:val="00AD7431"/>
    <w:rsid w:val="00AD7CD9"/>
    <w:rsid w:val="00AE5793"/>
    <w:rsid w:val="00AF2C87"/>
    <w:rsid w:val="00B04A9D"/>
    <w:rsid w:val="00B05824"/>
    <w:rsid w:val="00B12AA9"/>
    <w:rsid w:val="00B16629"/>
    <w:rsid w:val="00B2231E"/>
    <w:rsid w:val="00B45218"/>
    <w:rsid w:val="00B4583B"/>
    <w:rsid w:val="00B46F65"/>
    <w:rsid w:val="00B4770D"/>
    <w:rsid w:val="00B54B32"/>
    <w:rsid w:val="00B66BF1"/>
    <w:rsid w:val="00B73F2B"/>
    <w:rsid w:val="00B8094E"/>
    <w:rsid w:val="00B867DF"/>
    <w:rsid w:val="00B877F8"/>
    <w:rsid w:val="00B95843"/>
    <w:rsid w:val="00B96503"/>
    <w:rsid w:val="00B970D5"/>
    <w:rsid w:val="00BA67BC"/>
    <w:rsid w:val="00BB7C7E"/>
    <w:rsid w:val="00BC2473"/>
    <w:rsid w:val="00BC5C87"/>
    <w:rsid w:val="00BE3ADB"/>
    <w:rsid w:val="00BE61D3"/>
    <w:rsid w:val="00BE75B5"/>
    <w:rsid w:val="00BF5919"/>
    <w:rsid w:val="00BF7724"/>
    <w:rsid w:val="00C101F9"/>
    <w:rsid w:val="00C22DE7"/>
    <w:rsid w:val="00C37629"/>
    <w:rsid w:val="00C4150D"/>
    <w:rsid w:val="00C475B9"/>
    <w:rsid w:val="00C578B3"/>
    <w:rsid w:val="00C64C0A"/>
    <w:rsid w:val="00C6774C"/>
    <w:rsid w:val="00C70A56"/>
    <w:rsid w:val="00C71FAA"/>
    <w:rsid w:val="00C77A80"/>
    <w:rsid w:val="00C77B94"/>
    <w:rsid w:val="00C81777"/>
    <w:rsid w:val="00C8190F"/>
    <w:rsid w:val="00C82476"/>
    <w:rsid w:val="00C87DA9"/>
    <w:rsid w:val="00C96011"/>
    <w:rsid w:val="00C97B5E"/>
    <w:rsid w:val="00CA44C5"/>
    <w:rsid w:val="00CB1023"/>
    <w:rsid w:val="00CB1E1C"/>
    <w:rsid w:val="00CB6CDA"/>
    <w:rsid w:val="00CB78D7"/>
    <w:rsid w:val="00CC0416"/>
    <w:rsid w:val="00CC4693"/>
    <w:rsid w:val="00CE1E5A"/>
    <w:rsid w:val="00CE30FD"/>
    <w:rsid w:val="00CE7082"/>
    <w:rsid w:val="00CE7690"/>
    <w:rsid w:val="00CF1213"/>
    <w:rsid w:val="00CF316D"/>
    <w:rsid w:val="00CF374B"/>
    <w:rsid w:val="00D06323"/>
    <w:rsid w:val="00D06A96"/>
    <w:rsid w:val="00D141A7"/>
    <w:rsid w:val="00D21884"/>
    <w:rsid w:val="00D3175B"/>
    <w:rsid w:val="00D32B59"/>
    <w:rsid w:val="00D3677C"/>
    <w:rsid w:val="00D434D6"/>
    <w:rsid w:val="00D45265"/>
    <w:rsid w:val="00D45F59"/>
    <w:rsid w:val="00D462FD"/>
    <w:rsid w:val="00D54D20"/>
    <w:rsid w:val="00D6411C"/>
    <w:rsid w:val="00D658FC"/>
    <w:rsid w:val="00D7254C"/>
    <w:rsid w:val="00D812E5"/>
    <w:rsid w:val="00DA3775"/>
    <w:rsid w:val="00DB50CB"/>
    <w:rsid w:val="00DB7BBB"/>
    <w:rsid w:val="00DC0A1B"/>
    <w:rsid w:val="00DC1A50"/>
    <w:rsid w:val="00DD5CA4"/>
    <w:rsid w:val="00DD7CFA"/>
    <w:rsid w:val="00DF27BE"/>
    <w:rsid w:val="00E040A0"/>
    <w:rsid w:val="00E069F6"/>
    <w:rsid w:val="00E12390"/>
    <w:rsid w:val="00E1292B"/>
    <w:rsid w:val="00E1440B"/>
    <w:rsid w:val="00E21301"/>
    <w:rsid w:val="00E24A0F"/>
    <w:rsid w:val="00E304B5"/>
    <w:rsid w:val="00E3303D"/>
    <w:rsid w:val="00E41FEC"/>
    <w:rsid w:val="00E423CE"/>
    <w:rsid w:val="00E46B3E"/>
    <w:rsid w:val="00E47AA5"/>
    <w:rsid w:val="00E52D80"/>
    <w:rsid w:val="00E567F7"/>
    <w:rsid w:val="00E6251D"/>
    <w:rsid w:val="00E63641"/>
    <w:rsid w:val="00E65FD1"/>
    <w:rsid w:val="00E76205"/>
    <w:rsid w:val="00E822F5"/>
    <w:rsid w:val="00E83672"/>
    <w:rsid w:val="00E85A34"/>
    <w:rsid w:val="00E95294"/>
    <w:rsid w:val="00EA32E2"/>
    <w:rsid w:val="00EC2F56"/>
    <w:rsid w:val="00EC784C"/>
    <w:rsid w:val="00EE262C"/>
    <w:rsid w:val="00EE7A0D"/>
    <w:rsid w:val="00EF1781"/>
    <w:rsid w:val="00EF3016"/>
    <w:rsid w:val="00EF4C5C"/>
    <w:rsid w:val="00F01700"/>
    <w:rsid w:val="00F06F16"/>
    <w:rsid w:val="00F10A9E"/>
    <w:rsid w:val="00F10CAF"/>
    <w:rsid w:val="00F14E18"/>
    <w:rsid w:val="00F20F9F"/>
    <w:rsid w:val="00F2222F"/>
    <w:rsid w:val="00F2665A"/>
    <w:rsid w:val="00F27D1F"/>
    <w:rsid w:val="00F42055"/>
    <w:rsid w:val="00F433CC"/>
    <w:rsid w:val="00F465DB"/>
    <w:rsid w:val="00F51042"/>
    <w:rsid w:val="00F678FE"/>
    <w:rsid w:val="00F86792"/>
    <w:rsid w:val="00F91786"/>
    <w:rsid w:val="00FB5B05"/>
    <w:rsid w:val="00FB75D5"/>
    <w:rsid w:val="00FC4ACD"/>
    <w:rsid w:val="00FC4BF1"/>
    <w:rsid w:val="00FD0F58"/>
    <w:rsid w:val="00FD11B2"/>
    <w:rsid w:val="00FD52C4"/>
    <w:rsid w:val="00FD5B52"/>
    <w:rsid w:val="00FE4AA1"/>
    <w:rsid w:val="00FE6A97"/>
    <w:rsid w:val="00FF5DCC"/>
    <w:rsid w:val="00FF6F40"/>
    <w:rsid w:val="02185997"/>
    <w:rsid w:val="4B26D324"/>
    <w:rsid w:val="5BD4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DB615"/>
  <w15:docId w15:val="{FFA2A4E6-6598-41D1-B36B-9492FA35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6221"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outlineLvl w:val="2"/>
    </w:pPr>
    <w:rPr>
      <w:sz w:val="32"/>
      <w:szCs w:val="32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0">
    <w:basedOn w:val="NormaleTabelle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eTabelle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aleTabelle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eTabelle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eTabelle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eTabelle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  <w:tblCellMar>
        <w:top w:w="57" w:type="dxa"/>
        <w:left w:w="68" w:type="dxa"/>
        <w:bottom w:w="57" w:type="dxa"/>
        <w:right w:w="68" w:type="dxa"/>
      </w:tblCellMar>
    </w:tblPr>
  </w:style>
  <w:style w:type="paragraph" w:customStyle="1" w:styleId="Tabellenberschrift">
    <w:name w:val="Tabellenüberschrift"/>
    <w:basedOn w:val="Tabellentext"/>
    <w:rsid w:val="00871C04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871C04"/>
    <w:pPr>
      <w:numPr>
        <w:numId w:val="6"/>
      </w:numPr>
      <w:jc w:val="both"/>
    </w:pPr>
    <w:rPr>
      <w:rFonts w:eastAsia="MS Mincho" w:cs="Arial"/>
    </w:rPr>
  </w:style>
  <w:style w:type="paragraph" w:customStyle="1" w:styleId="Tabellentext">
    <w:name w:val="Tabellentext"/>
    <w:basedOn w:val="Standard"/>
    <w:rsid w:val="00871C04"/>
    <w:pPr>
      <w:spacing w:before="80"/>
    </w:pPr>
  </w:style>
  <w:style w:type="table" w:styleId="Tabellenraster">
    <w:name w:val="Table Grid"/>
    <w:basedOn w:val="NormaleTabelle"/>
    <w:uiPriority w:val="39"/>
    <w:rsid w:val="00871C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1C04"/>
    <w:pPr>
      <w:ind w:left="720"/>
      <w:contextualSpacing/>
    </w:pPr>
    <w:rPr>
      <w:szCs w:val="20"/>
    </w:rPr>
  </w:style>
  <w:style w:type="paragraph" w:styleId="StandardWeb">
    <w:name w:val="Normal (Web)"/>
    <w:basedOn w:val="Standard"/>
    <w:uiPriority w:val="99"/>
    <w:semiHidden/>
    <w:unhideWhenUsed/>
    <w:rsid w:val="00871C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871C04"/>
  </w:style>
  <w:style w:type="paragraph" w:customStyle="1" w:styleId="paragraph">
    <w:name w:val="paragraph"/>
    <w:basedOn w:val="Standard"/>
    <w:rsid w:val="00871C04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871C04"/>
  </w:style>
  <w:style w:type="character" w:customStyle="1" w:styleId="eop">
    <w:name w:val="eop"/>
    <w:basedOn w:val="Absatz-Standardschriftart"/>
    <w:rsid w:val="00871C04"/>
  </w:style>
  <w:style w:type="paragraph" w:styleId="Kopfzeile">
    <w:name w:val="header"/>
    <w:basedOn w:val="Standard"/>
    <w:link w:val="KopfzeileZchn"/>
    <w:uiPriority w:val="99"/>
    <w:unhideWhenUsed/>
    <w:rsid w:val="003375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7573"/>
  </w:style>
  <w:style w:type="paragraph" w:styleId="Fuzeile">
    <w:name w:val="footer"/>
    <w:basedOn w:val="Standard"/>
    <w:link w:val="FuzeileZchn"/>
    <w:uiPriority w:val="99"/>
    <w:unhideWhenUsed/>
    <w:rsid w:val="003375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7573"/>
  </w:style>
  <w:style w:type="table" w:customStyle="1" w:styleId="TableNormal1">
    <w:name w:val="Table Normal1"/>
    <w:rsid w:val="003375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7CD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7CD9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1761C8"/>
  </w:style>
  <w:style w:type="character" w:styleId="Kommentarzeichen">
    <w:name w:val="annotation reference"/>
    <w:basedOn w:val="Absatz-Standardschriftart"/>
    <w:uiPriority w:val="99"/>
    <w:semiHidden/>
    <w:unhideWhenUsed/>
    <w:rsid w:val="00B04A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04A9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04A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4A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4A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8062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882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2985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516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281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457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B68C95325764F99C60FF84E30DA07" ma:contentTypeVersion="13" ma:contentTypeDescription="Ein neues Dokument erstellen." ma:contentTypeScope="" ma:versionID="062541e35fd7c0f0e1ae8cf1d837ead8">
  <xsd:schema xmlns:xsd="http://www.w3.org/2001/XMLSchema" xmlns:xs="http://www.w3.org/2001/XMLSchema" xmlns:p="http://schemas.microsoft.com/office/2006/metadata/properties" xmlns:ns2="3a75db88-d9dc-49b0-a189-9c6fd35e1a85" xmlns:ns3="c0a1a86c-d847-4bd4-a185-407d04dee310" targetNamespace="http://schemas.microsoft.com/office/2006/metadata/properties" ma:root="true" ma:fieldsID="a8bcf2071e562ea95605c5950b9c64de" ns2:_="" ns3:_="">
    <xsd:import namespace="3a75db88-d9dc-49b0-a189-9c6fd35e1a85"/>
    <xsd:import namespace="c0a1a86c-d847-4bd4-a185-407d04dee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5db88-d9dc-49b0-a189-9c6fd35e1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1a86c-d847-4bd4-a185-407d04dee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9DEE9F-F35A-4891-89AC-F9319C1AE4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73E064-4B46-4BD7-93CD-432838C2F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80E26-AA1B-438A-8C71-16938BC7A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5db88-d9dc-49b0-a189-9c6fd35e1a85"/>
    <ds:schemaRef ds:uri="c0a1a86c-d847-4bd4-a185-407d04dee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Kraehmer</dc:creator>
  <cp:keywords/>
  <cp:lastModifiedBy>Andreas Berger</cp:lastModifiedBy>
  <cp:revision>117</cp:revision>
  <dcterms:created xsi:type="dcterms:W3CDTF">2022-12-14T12:06:00Z</dcterms:created>
  <dcterms:modified xsi:type="dcterms:W3CDTF">2023-04-03T16:05:00Z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0x0101005D3B68C95325764F99C60FF84E30DA07</vt:lpwstr>
  </property>
</Properties>
</file>