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A5D84" w14:textId="4CBDE65B" w:rsidR="00B9424B" w:rsidRDefault="00A83F5D" w:rsidP="00B9424B">
      <w:pPr>
        <w:spacing w:before="120"/>
        <w:jc w:val="both"/>
        <w:rPr>
          <w:rFonts w:asciiTheme="minorHAnsi" w:eastAsia="Calibri" w:hAnsiTheme="minorHAnsi" w:cstheme="minorHAnsi"/>
          <w:szCs w:val="24"/>
          <w:lang w:eastAsia="en-US"/>
        </w:rPr>
      </w:pPr>
      <w:r>
        <w:rPr>
          <w:rFonts w:asciiTheme="minorHAnsi" w:eastAsia="Calibri" w:hAnsiTheme="minorHAnsi" w:cstheme="minorHAnsi"/>
          <w:szCs w:val="24"/>
          <w:lang w:eastAsia="en-US"/>
        </w:rPr>
        <w:t>Ein Schwerpunkt des Kompetenzerwerbs im Lernfeld 3 ist die benutzerfreundliche Gesta</w:t>
      </w:r>
      <w:r>
        <w:rPr>
          <w:rFonts w:asciiTheme="minorHAnsi" w:eastAsia="Calibri" w:hAnsiTheme="minorHAnsi" w:cstheme="minorHAnsi"/>
          <w:szCs w:val="24"/>
          <w:lang w:eastAsia="en-US"/>
        </w:rPr>
        <w:t>l</w:t>
      </w:r>
      <w:r>
        <w:rPr>
          <w:rFonts w:asciiTheme="minorHAnsi" w:eastAsia="Calibri" w:hAnsiTheme="minorHAnsi" w:cstheme="minorHAnsi"/>
          <w:szCs w:val="24"/>
          <w:lang w:eastAsia="en-US"/>
        </w:rPr>
        <w:t>tung der Prozessschritte bis zum Vertragsabschluss im Online-Vertrieb</w:t>
      </w:r>
      <w:r w:rsidR="0093490C">
        <w:rPr>
          <w:rFonts w:asciiTheme="minorHAnsi" w:eastAsia="Calibri" w:hAnsiTheme="minorHAnsi" w:cstheme="minorHAnsi"/>
          <w:szCs w:val="24"/>
          <w:lang w:eastAsia="en-US"/>
        </w:rPr>
        <w:t xml:space="preserve"> (Checkout-Prozess)</w:t>
      </w:r>
      <w:r>
        <w:rPr>
          <w:rFonts w:asciiTheme="minorHAnsi" w:eastAsia="Calibri" w:hAnsiTheme="minorHAnsi" w:cstheme="minorHAnsi"/>
          <w:szCs w:val="24"/>
          <w:lang w:eastAsia="en-US"/>
        </w:rPr>
        <w:t xml:space="preserve">. Die </w:t>
      </w:r>
      <w:r w:rsidR="00761453" w:rsidRPr="00761453">
        <w:rPr>
          <w:rFonts w:asciiTheme="minorHAnsi" w:eastAsia="Calibri" w:hAnsiTheme="minorHAnsi" w:cstheme="minorHAnsi"/>
          <w:szCs w:val="24"/>
          <w:lang w:eastAsia="en-US"/>
        </w:rPr>
        <w:t xml:space="preserve">in der Lernsituation 3.3b abgebildete Kernkompetenz umfasst </w:t>
      </w:r>
      <w:r w:rsidR="0084468B">
        <w:rPr>
          <w:rFonts w:asciiTheme="minorHAnsi" w:eastAsia="Calibri" w:hAnsiTheme="minorHAnsi" w:cstheme="minorHAnsi"/>
          <w:szCs w:val="24"/>
          <w:lang w:eastAsia="en-US"/>
        </w:rPr>
        <w:t xml:space="preserve">die </w:t>
      </w:r>
      <w:r w:rsidR="00761453" w:rsidRPr="00761453">
        <w:rPr>
          <w:rFonts w:asciiTheme="minorHAnsi" w:eastAsia="Calibri" w:hAnsiTheme="minorHAnsi" w:cstheme="minorHAnsi"/>
          <w:szCs w:val="24"/>
          <w:lang w:eastAsia="en-US"/>
        </w:rPr>
        <w:t xml:space="preserve">Analyse, Identifikation sowie Festlegung von </w:t>
      </w:r>
      <w:r w:rsidR="0084468B">
        <w:rPr>
          <w:rFonts w:asciiTheme="minorHAnsi" w:eastAsia="Calibri" w:hAnsiTheme="minorHAnsi" w:cstheme="minorHAnsi"/>
          <w:szCs w:val="24"/>
          <w:lang w:eastAsia="en-US"/>
        </w:rPr>
        <w:t xml:space="preserve">Anforderungskriterien für eine </w:t>
      </w:r>
      <w:r>
        <w:rPr>
          <w:rFonts w:asciiTheme="minorHAnsi" w:eastAsia="Calibri" w:hAnsiTheme="minorHAnsi" w:cstheme="minorHAnsi"/>
          <w:szCs w:val="24"/>
          <w:lang w:eastAsia="en-US"/>
        </w:rPr>
        <w:t xml:space="preserve">benutzerfreundlichen Gestaltung </w:t>
      </w:r>
      <w:r w:rsidR="0084468B">
        <w:rPr>
          <w:rFonts w:asciiTheme="minorHAnsi" w:eastAsia="Calibri" w:hAnsiTheme="minorHAnsi" w:cstheme="minorHAnsi"/>
          <w:szCs w:val="24"/>
          <w:lang w:eastAsia="en-US"/>
        </w:rPr>
        <w:t>einer mobilen App, über die die Nutzer Käufe tätigen können.</w:t>
      </w:r>
      <w:r w:rsidR="00ED2EDF">
        <w:rPr>
          <w:rFonts w:asciiTheme="minorHAnsi" w:eastAsia="Calibri" w:hAnsiTheme="minorHAnsi" w:cstheme="minorHAnsi"/>
          <w:szCs w:val="24"/>
          <w:lang w:eastAsia="en-US"/>
        </w:rPr>
        <w:t xml:space="preserve"> Die Lernsituation fordert die Schül</w:t>
      </w:r>
      <w:r w:rsidR="00ED2EDF">
        <w:rPr>
          <w:rFonts w:asciiTheme="minorHAnsi" w:eastAsia="Calibri" w:hAnsiTheme="minorHAnsi" w:cstheme="minorHAnsi"/>
          <w:szCs w:val="24"/>
          <w:lang w:eastAsia="en-US"/>
        </w:rPr>
        <w:t>e</w:t>
      </w:r>
      <w:r w:rsidR="00ED2EDF">
        <w:rPr>
          <w:rFonts w:asciiTheme="minorHAnsi" w:eastAsia="Calibri" w:hAnsiTheme="minorHAnsi" w:cstheme="minorHAnsi"/>
          <w:szCs w:val="24"/>
          <w:lang w:eastAsia="en-US"/>
        </w:rPr>
        <w:t xml:space="preserve">rinnen und Schüler auf, die App des Modellunternehmens im Vergleich mit </w:t>
      </w:r>
      <w:r w:rsidR="002C4B26">
        <w:rPr>
          <w:rFonts w:asciiTheme="minorHAnsi" w:eastAsia="Calibri" w:hAnsiTheme="minorHAnsi" w:cstheme="minorHAnsi"/>
          <w:szCs w:val="24"/>
          <w:lang w:eastAsia="en-US"/>
        </w:rPr>
        <w:t>mobilen Applik</w:t>
      </w:r>
      <w:r w:rsidR="002C4B26">
        <w:rPr>
          <w:rFonts w:asciiTheme="minorHAnsi" w:eastAsia="Calibri" w:hAnsiTheme="minorHAnsi" w:cstheme="minorHAnsi"/>
          <w:szCs w:val="24"/>
          <w:lang w:eastAsia="en-US"/>
        </w:rPr>
        <w:t>a</w:t>
      </w:r>
      <w:r w:rsidR="002C4B26">
        <w:rPr>
          <w:rFonts w:asciiTheme="minorHAnsi" w:eastAsia="Calibri" w:hAnsiTheme="minorHAnsi" w:cstheme="minorHAnsi"/>
          <w:szCs w:val="24"/>
          <w:lang w:eastAsia="en-US"/>
        </w:rPr>
        <w:t xml:space="preserve">tionen </w:t>
      </w:r>
      <w:r w:rsidR="00ED2EDF">
        <w:rPr>
          <w:rFonts w:asciiTheme="minorHAnsi" w:eastAsia="Calibri" w:hAnsiTheme="minorHAnsi" w:cstheme="minorHAnsi"/>
          <w:szCs w:val="24"/>
          <w:lang w:eastAsia="en-US"/>
        </w:rPr>
        <w:t>anderer Un</w:t>
      </w:r>
      <w:r w:rsidR="00A25F39">
        <w:rPr>
          <w:rFonts w:asciiTheme="minorHAnsi" w:eastAsia="Calibri" w:hAnsiTheme="minorHAnsi" w:cstheme="minorHAnsi"/>
          <w:szCs w:val="24"/>
          <w:lang w:eastAsia="en-US"/>
        </w:rPr>
        <w:t xml:space="preserve">ternehmen </w:t>
      </w:r>
      <w:r w:rsidR="00C7631A">
        <w:rPr>
          <w:rFonts w:asciiTheme="minorHAnsi" w:eastAsia="Calibri" w:hAnsiTheme="minorHAnsi" w:cstheme="minorHAnsi"/>
          <w:szCs w:val="24"/>
          <w:lang w:eastAsia="en-US"/>
        </w:rPr>
        <w:t xml:space="preserve">unter dem Aspekt der Benutzerfreundlichkeit </w:t>
      </w:r>
      <w:r w:rsidR="00A25F39">
        <w:rPr>
          <w:rFonts w:asciiTheme="minorHAnsi" w:eastAsia="Calibri" w:hAnsiTheme="minorHAnsi" w:cstheme="minorHAnsi"/>
          <w:szCs w:val="24"/>
          <w:lang w:eastAsia="en-US"/>
        </w:rPr>
        <w:t>zu analysieren</w:t>
      </w:r>
      <w:r w:rsidR="00A21B3E">
        <w:rPr>
          <w:rFonts w:asciiTheme="minorHAnsi" w:eastAsia="Calibri" w:hAnsiTheme="minorHAnsi" w:cstheme="minorHAnsi"/>
          <w:szCs w:val="24"/>
          <w:lang w:eastAsia="en-US"/>
        </w:rPr>
        <w:t xml:space="preserve"> (Anwendungs-Know-how)</w:t>
      </w:r>
      <w:r w:rsidR="0093490C">
        <w:rPr>
          <w:rFonts w:asciiTheme="minorHAnsi" w:eastAsia="Calibri" w:hAnsiTheme="minorHAnsi" w:cstheme="minorHAnsi"/>
          <w:szCs w:val="24"/>
          <w:lang w:eastAsia="en-US"/>
        </w:rPr>
        <w:t xml:space="preserve">. </w:t>
      </w:r>
      <w:r w:rsidR="00A21B3E">
        <w:rPr>
          <w:rFonts w:asciiTheme="minorHAnsi" w:eastAsia="Calibri" w:hAnsiTheme="minorHAnsi" w:cstheme="minorHAnsi"/>
          <w:szCs w:val="24"/>
          <w:lang w:eastAsia="en-US"/>
        </w:rPr>
        <w:t xml:space="preserve">Auf der Basis von Best-Practice-Beispielen formulieren </w:t>
      </w:r>
      <w:r w:rsidR="00176D60">
        <w:rPr>
          <w:rFonts w:asciiTheme="minorHAnsi" w:eastAsia="Calibri" w:hAnsiTheme="minorHAnsi" w:cstheme="minorHAnsi"/>
          <w:szCs w:val="24"/>
          <w:lang w:eastAsia="en-US"/>
        </w:rPr>
        <w:t>die Sch</w:t>
      </w:r>
      <w:r w:rsidR="00176D60">
        <w:rPr>
          <w:rFonts w:asciiTheme="minorHAnsi" w:eastAsia="Calibri" w:hAnsiTheme="minorHAnsi" w:cstheme="minorHAnsi"/>
          <w:szCs w:val="24"/>
          <w:lang w:eastAsia="en-US"/>
        </w:rPr>
        <w:t>ü</w:t>
      </w:r>
      <w:r w:rsidR="00176D60">
        <w:rPr>
          <w:rFonts w:asciiTheme="minorHAnsi" w:eastAsia="Calibri" w:hAnsiTheme="minorHAnsi" w:cstheme="minorHAnsi"/>
          <w:szCs w:val="24"/>
          <w:lang w:eastAsia="en-US"/>
        </w:rPr>
        <w:t xml:space="preserve">lerinnen und Schüler </w:t>
      </w:r>
      <w:r w:rsidR="00A21B3E">
        <w:rPr>
          <w:rFonts w:asciiTheme="minorHAnsi" w:eastAsia="Calibri" w:hAnsiTheme="minorHAnsi" w:cstheme="minorHAnsi"/>
          <w:szCs w:val="24"/>
          <w:lang w:eastAsia="en-US"/>
        </w:rPr>
        <w:t>Kriterien zur Überprüfung der Benutzerfreundlichkeit und leiten erfo</w:t>
      </w:r>
      <w:r w:rsidR="00A21B3E">
        <w:rPr>
          <w:rFonts w:asciiTheme="minorHAnsi" w:eastAsia="Calibri" w:hAnsiTheme="minorHAnsi" w:cstheme="minorHAnsi"/>
          <w:szCs w:val="24"/>
          <w:lang w:eastAsia="en-US"/>
        </w:rPr>
        <w:t>r</w:t>
      </w:r>
      <w:r w:rsidR="00A21B3E">
        <w:rPr>
          <w:rFonts w:asciiTheme="minorHAnsi" w:eastAsia="Calibri" w:hAnsiTheme="minorHAnsi" w:cstheme="minorHAnsi"/>
          <w:szCs w:val="24"/>
          <w:lang w:eastAsia="en-US"/>
        </w:rPr>
        <w:t>derliche Maßnahmen zur Verbesserung der mobilen App ab (</w:t>
      </w:r>
      <w:r w:rsidR="00C27BDB">
        <w:rPr>
          <w:rFonts w:asciiTheme="minorHAnsi" w:eastAsia="Calibri" w:hAnsiTheme="minorHAnsi" w:cstheme="minorHAnsi"/>
          <w:szCs w:val="24"/>
          <w:lang w:eastAsia="en-US"/>
        </w:rPr>
        <w:t xml:space="preserve">Medienkompetenz, </w:t>
      </w:r>
      <w:r w:rsidR="00A21B3E">
        <w:rPr>
          <w:rFonts w:asciiTheme="minorHAnsi" w:eastAsia="Calibri" w:hAnsiTheme="minorHAnsi" w:cstheme="minorHAnsi"/>
          <w:szCs w:val="24"/>
          <w:lang w:eastAsia="en-US"/>
        </w:rPr>
        <w:t>Anwe</w:t>
      </w:r>
      <w:r w:rsidR="00A21B3E">
        <w:rPr>
          <w:rFonts w:asciiTheme="minorHAnsi" w:eastAsia="Calibri" w:hAnsiTheme="minorHAnsi" w:cstheme="minorHAnsi"/>
          <w:szCs w:val="24"/>
          <w:lang w:eastAsia="en-US"/>
        </w:rPr>
        <w:t>n</w:t>
      </w:r>
      <w:r w:rsidR="00A21B3E">
        <w:rPr>
          <w:rFonts w:asciiTheme="minorHAnsi" w:eastAsia="Calibri" w:hAnsiTheme="minorHAnsi" w:cstheme="minorHAnsi"/>
          <w:szCs w:val="24"/>
          <w:lang w:eastAsia="en-US"/>
        </w:rPr>
        <w:t>dungs-Know-how</w:t>
      </w:r>
      <w:r w:rsidR="00C27BDB">
        <w:rPr>
          <w:rFonts w:asciiTheme="minorHAnsi" w:eastAsia="Calibri" w:hAnsiTheme="minorHAnsi" w:cstheme="minorHAnsi"/>
          <w:szCs w:val="24"/>
          <w:lang w:eastAsia="en-US"/>
        </w:rPr>
        <w:t>)</w:t>
      </w:r>
      <w:r w:rsidR="00A21B3E">
        <w:rPr>
          <w:rFonts w:asciiTheme="minorHAnsi" w:eastAsia="Calibri" w:hAnsiTheme="minorHAnsi" w:cstheme="minorHAnsi"/>
          <w:szCs w:val="24"/>
          <w:lang w:eastAsia="en-US"/>
        </w:rPr>
        <w:t>.</w:t>
      </w:r>
      <w:r w:rsidR="00486172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B9424B">
        <w:rPr>
          <w:rFonts w:asciiTheme="minorHAnsi" w:eastAsia="Calibri" w:hAnsiTheme="minorHAnsi" w:cstheme="minorHAnsi"/>
          <w:szCs w:val="24"/>
          <w:lang w:eastAsia="en-US"/>
        </w:rPr>
        <w:t>In den exemplarischen Unterrichtsmaterialien ist ein Beispiel für einen Kriterienkatalog (Checkliste) enthalten.</w:t>
      </w:r>
    </w:p>
    <w:p w14:paraId="43056AF7" w14:textId="7AB8EBAA" w:rsidR="0097118C" w:rsidRDefault="0097118C" w:rsidP="009B1942">
      <w:pPr>
        <w:spacing w:before="120"/>
        <w:jc w:val="both"/>
        <w:rPr>
          <w:rFonts w:asciiTheme="minorHAnsi" w:eastAsia="Calibri" w:hAnsiTheme="minorHAnsi" w:cstheme="minorHAnsi"/>
          <w:szCs w:val="24"/>
          <w:lang w:eastAsia="en-US"/>
        </w:rPr>
      </w:pPr>
      <w:r>
        <w:rPr>
          <w:rFonts w:asciiTheme="minorHAnsi" w:eastAsia="Calibri" w:hAnsiTheme="minorHAnsi" w:cstheme="minorHAnsi"/>
          <w:szCs w:val="24"/>
          <w:lang w:eastAsia="en-US"/>
        </w:rPr>
        <w:t xml:space="preserve">Während der Bearbeitung der LS 3.3b erkennen die Schülerinnen und Schüler die </w:t>
      </w:r>
      <w:r w:rsidR="00494275">
        <w:rPr>
          <w:rFonts w:asciiTheme="minorHAnsi" w:eastAsia="Calibri" w:hAnsiTheme="minorHAnsi" w:cstheme="minorHAnsi"/>
          <w:szCs w:val="24"/>
          <w:lang w:eastAsia="en-US"/>
        </w:rPr>
        <w:t>Wichtigkeit einer optimalen Nutzerführung zur Verringerung von Abbrüchen des Kaufvorganges.</w:t>
      </w:r>
    </w:p>
    <w:p w14:paraId="7AA03306" w14:textId="34ADEE5A" w:rsidR="009B1942" w:rsidRDefault="008A4BD5" w:rsidP="00761453">
      <w:pPr>
        <w:spacing w:before="120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761453">
        <w:rPr>
          <w:rFonts w:asciiTheme="minorHAnsi" w:eastAsia="Calibri" w:hAnsiTheme="minorHAnsi" w:cstheme="minorHAnsi"/>
          <w:szCs w:val="24"/>
          <w:lang w:eastAsia="en-US"/>
        </w:rPr>
        <w:t xml:space="preserve">Die Lernsituation </w:t>
      </w:r>
      <w:r w:rsidR="005616F1">
        <w:rPr>
          <w:rFonts w:asciiTheme="minorHAnsi" w:eastAsia="Calibri" w:hAnsiTheme="minorHAnsi" w:cstheme="minorHAnsi"/>
          <w:szCs w:val="24"/>
          <w:lang w:eastAsia="en-US"/>
        </w:rPr>
        <w:t xml:space="preserve">3.3b </w:t>
      </w:r>
      <w:r w:rsidRPr="00761453">
        <w:rPr>
          <w:rFonts w:asciiTheme="minorHAnsi" w:eastAsia="Calibri" w:hAnsiTheme="minorHAnsi" w:cstheme="minorHAnsi"/>
          <w:szCs w:val="24"/>
          <w:lang w:eastAsia="en-US"/>
        </w:rPr>
        <w:t>baut auf der Lernsituation 2.2 (Vorbereitung einer kundenorientie</w:t>
      </w:r>
      <w:r w:rsidRPr="00761453">
        <w:rPr>
          <w:rFonts w:asciiTheme="minorHAnsi" w:eastAsia="Calibri" w:hAnsiTheme="minorHAnsi" w:cstheme="minorHAnsi"/>
          <w:szCs w:val="24"/>
          <w:lang w:eastAsia="en-US"/>
        </w:rPr>
        <w:t>r</w:t>
      </w:r>
      <w:r w:rsidRPr="00761453">
        <w:rPr>
          <w:rFonts w:asciiTheme="minorHAnsi" w:eastAsia="Calibri" w:hAnsiTheme="minorHAnsi" w:cstheme="minorHAnsi"/>
          <w:szCs w:val="24"/>
          <w:lang w:eastAsia="en-US"/>
        </w:rPr>
        <w:t>ten, verkaufsfördernden</w:t>
      </w:r>
      <w:r w:rsidR="00B9424B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Pr="00761453">
        <w:rPr>
          <w:rFonts w:asciiTheme="minorHAnsi" w:eastAsia="Calibri" w:hAnsiTheme="minorHAnsi" w:cstheme="minorHAnsi"/>
          <w:szCs w:val="24"/>
          <w:lang w:eastAsia="en-US"/>
        </w:rPr>
        <w:t xml:space="preserve">und </w:t>
      </w:r>
      <w:r w:rsidR="005616F1">
        <w:rPr>
          <w:rFonts w:asciiTheme="minorHAnsi" w:eastAsia="Calibri" w:hAnsiTheme="minorHAnsi" w:cstheme="minorHAnsi"/>
          <w:szCs w:val="24"/>
          <w:lang w:eastAsia="en-US"/>
        </w:rPr>
        <w:t>barrierefreien</w:t>
      </w:r>
      <w:r w:rsidRPr="00761453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5C4235">
        <w:rPr>
          <w:rFonts w:asciiTheme="minorHAnsi" w:eastAsia="Calibri" w:hAnsiTheme="minorHAnsi" w:cstheme="minorHAnsi"/>
          <w:szCs w:val="24"/>
          <w:lang w:eastAsia="en-US"/>
        </w:rPr>
        <w:t>Online-</w:t>
      </w:r>
      <w:r w:rsidRPr="00761453">
        <w:rPr>
          <w:rFonts w:asciiTheme="minorHAnsi" w:eastAsia="Calibri" w:hAnsiTheme="minorHAnsi" w:cstheme="minorHAnsi"/>
          <w:szCs w:val="24"/>
          <w:lang w:eastAsia="en-US"/>
        </w:rPr>
        <w:t>Produktpräsentation) auf, indem dort e</w:t>
      </w:r>
      <w:r w:rsidR="005C4235">
        <w:rPr>
          <w:rFonts w:asciiTheme="minorHAnsi" w:eastAsia="Calibri" w:hAnsiTheme="minorHAnsi" w:cstheme="minorHAnsi"/>
          <w:szCs w:val="24"/>
          <w:lang w:eastAsia="en-US"/>
        </w:rPr>
        <w:t xml:space="preserve">rworbene Kompetenzen </w:t>
      </w:r>
      <w:r w:rsidRPr="00761453">
        <w:rPr>
          <w:rFonts w:asciiTheme="minorHAnsi" w:eastAsia="Calibri" w:hAnsiTheme="minorHAnsi" w:cstheme="minorHAnsi"/>
          <w:szCs w:val="24"/>
          <w:lang w:eastAsia="en-US"/>
        </w:rPr>
        <w:t>berücksichtig</w:t>
      </w:r>
      <w:r w:rsidR="005616F1">
        <w:rPr>
          <w:rFonts w:asciiTheme="minorHAnsi" w:eastAsia="Calibri" w:hAnsiTheme="minorHAnsi" w:cstheme="minorHAnsi"/>
          <w:szCs w:val="24"/>
          <w:lang w:eastAsia="en-US"/>
        </w:rPr>
        <w:t xml:space="preserve">t werden. </w:t>
      </w:r>
      <w:r w:rsidR="005C4235">
        <w:rPr>
          <w:rFonts w:asciiTheme="minorHAnsi" w:eastAsia="Calibri" w:hAnsiTheme="minorHAnsi" w:cstheme="minorHAnsi"/>
          <w:szCs w:val="24"/>
          <w:lang w:eastAsia="en-US"/>
        </w:rPr>
        <w:t>Ihre informatischen Grundkenntnisse e</w:t>
      </w:r>
      <w:r w:rsidR="005C4235">
        <w:rPr>
          <w:rFonts w:asciiTheme="minorHAnsi" w:eastAsia="Calibri" w:hAnsiTheme="minorHAnsi" w:cstheme="minorHAnsi"/>
          <w:szCs w:val="24"/>
          <w:lang w:eastAsia="en-US"/>
        </w:rPr>
        <w:t>r</w:t>
      </w:r>
      <w:r w:rsidR="005C4235">
        <w:rPr>
          <w:rFonts w:asciiTheme="minorHAnsi" w:eastAsia="Calibri" w:hAnsiTheme="minorHAnsi" w:cstheme="minorHAnsi"/>
          <w:szCs w:val="24"/>
          <w:lang w:eastAsia="en-US"/>
        </w:rPr>
        <w:t xml:space="preserve">weitern die Schülerinnen und Schüler durch die Thematisierung grundsätzlicher Funktionen einer App und </w:t>
      </w:r>
      <w:r w:rsidR="00CB345D">
        <w:rPr>
          <w:rFonts w:asciiTheme="minorHAnsi" w:eastAsia="Calibri" w:hAnsiTheme="minorHAnsi" w:cstheme="minorHAnsi"/>
          <w:szCs w:val="24"/>
          <w:lang w:eastAsia="en-US"/>
        </w:rPr>
        <w:t xml:space="preserve">der </w:t>
      </w:r>
      <w:r w:rsidR="005C4235">
        <w:rPr>
          <w:rFonts w:asciiTheme="minorHAnsi" w:eastAsia="Calibri" w:hAnsiTheme="minorHAnsi" w:cstheme="minorHAnsi"/>
          <w:szCs w:val="24"/>
          <w:lang w:eastAsia="en-US"/>
        </w:rPr>
        <w:t xml:space="preserve">Grundlagen des responsive Webdesign. </w:t>
      </w:r>
      <w:r w:rsidR="00CB345D">
        <w:rPr>
          <w:rFonts w:asciiTheme="minorHAnsi" w:eastAsia="Calibri" w:hAnsiTheme="minorHAnsi" w:cstheme="minorHAnsi"/>
          <w:szCs w:val="24"/>
          <w:lang w:eastAsia="en-US"/>
        </w:rPr>
        <w:t>Diese Kenntnisse werden im Ler</w:t>
      </w:r>
      <w:r w:rsidR="00CB345D">
        <w:rPr>
          <w:rFonts w:asciiTheme="minorHAnsi" w:eastAsia="Calibri" w:hAnsiTheme="minorHAnsi" w:cstheme="minorHAnsi"/>
          <w:szCs w:val="24"/>
          <w:lang w:eastAsia="en-US"/>
        </w:rPr>
        <w:t>n</w:t>
      </w:r>
      <w:r w:rsidR="00CB345D">
        <w:rPr>
          <w:rFonts w:asciiTheme="minorHAnsi" w:eastAsia="Calibri" w:hAnsiTheme="minorHAnsi" w:cstheme="minorHAnsi"/>
          <w:szCs w:val="24"/>
          <w:lang w:eastAsia="en-US"/>
        </w:rPr>
        <w:t>feld 9</w:t>
      </w:r>
      <w:r w:rsidR="00666F42">
        <w:rPr>
          <w:rFonts w:asciiTheme="minorHAnsi" w:eastAsia="Calibri" w:hAnsiTheme="minorHAnsi" w:cstheme="minorHAnsi"/>
          <w:szCs w:val="24"/>
          <w:lang w:eastAsia="en-US"/>
        </w:rPr>
        <w:t xml:space="preserve"> (A</w:t>
      </w:r>
      <w:r w:rsidR="00CB345D">
        <w:rPr>
          <w:rFonts w:asciiTheme="minorHAnsi" w:eastAsia="Calibri" w:hAnsiTheme="minorHAnsi" w:cstheme="minorHAnsi"/>
          <w:szCs w:val="24"/>
          <w:lang w:eastAsia="en-US"/>
        </w:rPr>
        <w:t xml:space="preserve">nalyse und Auswahl </w:t>
      </w:r>
      <w:r w:rsidR="00666F42">
        <w:rPr>
          <w:rFonts w:asciiTheme="minorHAnsi" w:eastAsia="Calibri" w:hAnsiTheme="minorHAnsi" w:cstheme="minorHAnsi"/>
          <w:szCs w:val="24"/>
          <w:lang w:eastAsia="en-US"/>
        </w:rPr>
        <w:t>zusätzlicher Vertriebskanäle)</w:t>
      </w:r>
      <w:r w:rsidR="00CB345D">
        <w:rPr>
          <w:rFonts w:asciiTheme="minorHAnsi" w:eastAsia="Calibri" w:hAnsiTheme="minorHAnsi" w:cstheme="minorHAnsi"/>
          <w:szCs w:val="24"/>
          <w:lang w:eastAsia="en-US"/>
        </w:rPr>
        <w:t xml:space="preserve"> erweitert.</w:t>
      </w:r>
    </w:p>
    <w:p w14:paraId="6EE7900C" w14:textId="0EDB4B0C" w:rsidR="00666F42" w:rsidRDefault="00406ACB" w:rsidP="00761453">
      <w:pPr>
        <w:spacing w:before="120"/>
        <w:jc w:val="both"/>
        <w:rPr>
          <w:rFonts w:asciiTheme="minorHAnsi" w:eastAsia="Calibri" w:hAnsiTheme="minorHAnsi" w:cstheme="minorHAnsi"/>
          <w:szCs w:val="24"/>
          <w:lang w:eastAsia="en-US"/>
        </w:rPr>
      </w:pPr>
      <w:r>
        <w:rPr>
          <w:rFonts w:asciiTheme="minorHAnsi" w:eastAsia="Calibri" w:hAnsiTheme="minorHAnsi" w:cstheme="minorHAnsi"/>
          <w:szCs w:val="24"/>
          <w:lang w:eastAsia="en-US"/>
        </w:rPr>
        <w:t xml:space="preserve">Aufgrund der zunehmenden Bedeutung des Mobile Commerce </w:t>
      </w:r>
      <w:r w:rsidR="00874046">
        <w:rPr>
          <w:rFonts w:asciiTheme="minorHAnsi" w:eastAsia="Calibri" w:hAnsiTheme="minorHAnsi" w:cstheme="minorHAnsi"/>
          <w:szCs w:val="24"/>
          <w:lang w:eastAsia="en-US"/>
        </w:rPr>
        <w:t xml:space="preserve">als Teilgebiet </w:t>
      </w:r>
      <w:r w:rsidR="00E54C13">
        <w:rPr>
          <w:rFonts w:asciiTheme="minorHAnsi" w:eastAsia="Calibri" w:hAnsiTheme="minorHAnsi" w:cstheme="minorHAnsi"/>
          <w:szCs w:val="24"/>
          <w:lang w:eastAsia="en-US"/>
        </w:rPr>
        <w:t xml:space="preserve">des </w:t>
      </w:r>
      <w:r w:rsidR="00874046">
        <w:rPr>
          <w:rFonts w:asciiTheme="minorHAnsi" w:eastAsia="Calibri" w:hAnsiTheme="minorHAnsi" w:cstheme="minorHAnsi"/>
          <w:szCs w:val="24"/>
          <w:lang w:eastAsia="en-US"/>
        </w:rPr>
        <w:t xml:space="preserve">E-Commerce </w:t>
      </w:r>
      <w:r w:rsidR="00CB345D">
        <w:rPr>
          <w:rFonts w:asciiTheme="minorHAnsi" w:eastAsia="Calibri" w:hAnsiTheme="minorHAnsi" w:cstheme="minorHAnsi"/>
          <w:szCs w:val="24"/>
          <w:lang w:eastAsia="en-US"/>
        </w:rPr>
        <w:t>wurde die</w:t>
      </w:r>
      <w:r w:rsidR="00874046">
        <w:rPr>
          <w:rFonts w:asciiTheme="minorHAnsi" w:eastAsia="Calibri" w:hAnsiTheme="minorHAnsi" w:cstheme="minorHAnsi"/>
          <w:szCs w:val="24"/>
          <w:lang w:eastAsia="en-US"/>
        </w:rPr>
        <w:t xml:space="preserve"> App-Gestaltung für die </w:t>
      </w:r>
      <w:r w:rsidR="00CB345D">
        <w:rPr>
          <w:rFonts w:asciiTheme="minorHAnsi" w:eastAsia="Calibri" w:hAnsiTheme="minorHAnsi" w:cstheme="minorHAnsi"/>
          <w:szCs w:val="24"/>
          <w:lang w:eastAsia="en-US"/>
        </w:rPr>
        <w:t xml:space="preserve">Entwicklung einer </w:t>
      </w:r>
      <w:r w:rsidR="00874046">
        <w:rPr>
          <w:rFonts w:asciiTheme="minorHAnsi" w:eastAsia="Calibri" w:hAnsiTheme="minorHAnsi" w:cstheme="minorHAnsi"/>
          <w:szCs w:val="24"/>
          <w:lang w:eastAsia="en-US"/>
        </w:rPr>
        <w:t xml:space="preserve">Lernsituation gewählt. Ein Vergleich </w:t>
      </w:r>
      <w:r w:rsidR="00CB345D">
        <w:rPr>
          <w:rFonts w:asciiTheme="minorHAnsi" w:eastAsia="Calibri" w:hAnsiTheme="minorHAnsi" w:cstheme="minorHAnsi"/>
          <w:szCs w:val="24"/>
          <w:lang w:eastAsia="en-US"/>
        </w:rPr>
        <w:t>mit der Gestaltung von Online-Shops bei Nutzung des Desktop PC ist im Rahmen der vollständigen Handlung als Vertiefung vorgesehen.</w:t>
      </w:r>
    </w:p>
    <w:p w14:paraId="35D72A33" w14:textId="700BB35C" w:rsidR="0097118C" w:rsidRDefault="0097118C" w:rsidP="0097118C">
      <w:pPr>
        <w:spacing w:before="120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97118C">
        <w:rPr>
          <w:rFonts w:asciiTheme="minorHAnsi" w:hAnsiTheme="minorHAnsi" w:cstheme="minorHAnsi"/>
          <w:color w:val="000000" w:themeColor="text1"/>
          <w:szCs w:val="24"/>
        </w:rPr>
        <w:t>Die Lernsituation ist bewusst offen formuliert und lässt so Spielräume für weitere Festlegu</w:t>
      </w:r>
      <w:r w:rsidRPr="0097118C">
        <w:rPr>
          <w:rFonts w:asciiTheme="minorHAnsi" w:hAnsiTheme="minorHAnsi" w:cstheme="minorHAnsi"/>
          <w:color w:val="000000" w:themeColor="text1"/>
          <w:szCs w:val="24"/>
        </w:rPr>
        <w:t>n</w:t>
      </w:r>
      <w:r w:rsidRPr="0097118C">
        <w:rPr>
          <w:rFonts w:asciiTheme="minorHAnsi" w:hAnsiTheme="minorHAnsi" w:cstheme="minorHAnsi"/>
          <w:color w:val="000000" w:themeColor="text1"/>
          <w:szCs w:val="24"/>
        </w:rPr>
        <w:t>gen vor Ort. Je nach gewähltem (Modell-)Unternehmen und Produkt werden sich die Schül</w:t>
      </w:r>
      <w:r w:rsidRPr="0097118C">
        <w:rPr>
          <w:rFonts w:asciiTheme="minorHAnsi" w:hAnsiTheme="minorHAnsi" w:cstheme="minorHAnsi"/>
          <w:color w:val="000000" w:themeColor="text1"/>
          <w:szCs w:val="24"/>
        </w:rPr>
        <w:t>e</w:t>
      </w:r>
      <w:r w:rsidRPr="0097118C">
        <w:rPr>
          <w:rFonts w:asciiTheme="minorHAnsi" w:hAnsiTheme="minorHAnsi" w:cstheme="minorHAnsi"/>
          <w:color w:val="000000" w:themeColor="text1"/>
          <w:szCs w:val="24"/>
        </w:rPr>
        <w:t xml:space="preserve">rinnen und Schüler im Rahmen der Lernsituation mit </w:t>
      </w:r>
      <w:r w:rsidR="00E54C13">
        <w:rPr>
          <w:rFonts w:asciiTheme="minorHAnsi" w:hAnsiTheme="minorHAnsi" w:cstheme="minorHAnsi"/>
          <w:color w:val="000000" w:themeColor="text1"/>
          <w:szCs w:val="24"/>
        </w:rPr>
        <w:t xml:space="preserve">den </w:t>
      </w:r>
      <w:r w:rsidRPr="0097118C">
        <w:rPr>
          <w:rFonts w:asciiTheme="minorHAnsi" w:hAnsiTheme="minorHAnsi" w:cstheme="minorHAnsi"/>
          <w:color w:val="000000" w:themeColor="text1"/>
          <w:szCs w:val="24"/>
        </w:rPr>
        <w:t>Anforderungen an die benutze</w:t>
      </w:r>
      <w:r w:rsidRPr="0097118C">
        <w:rPr>
          <w:rFonts w:asciiTheme="minorHAnsi" w:hAnsiTheme="minorHAnsi" w:cstheme="minorHAnsi"/>
          <w:color w:val="000000" w:themeColor="text1"/>
          <w:szCs w:val="24"/>
        </w:rPr>
        <w:t>r</w:t>
      </w:r>
      <w:r w:rsidRPr="0097118C">
        <w:rPr>
          <w:rFonts w:asciiTheme="minorHAnsi" w:hAnsiTheme="minorHAnsi" w:cstheme="minorHAnsi"/>
          <w:color w:val="000000" w:themeColor="text1"/>
          <w:szCs w:val="24"/>
        </w:rPr>
        <w:t xml:space="preserve">freundliche Gestaltung der Verkaufsprozesse </w:t>
      </w:r>
      <w:r w:rsidR="005C4D91">
        <w:rPr>
          <w:rFonts w:asciiTheme="minorHAnsi" w:hAnsiTheme="minorHAnsi" w:cstheme="minorHAnsi"/>
          <w:color w:val="000000" w:themeColor="text1"/>
          <w:szCs w:val="24"/>
        </w:rPr>
        <w:t xml:space="preserve">im </w:t>
      </w:r>
      <w:r w:rsidRPr="0097118C">
        <w:rPr>
          <w:rFonts w:asciiTheme="minorHAnsi" w:hAnsiTheme="minorHAnsi" w:cstheme="minorHAnsi"/>
          <w:color w:val="000000" w:themeColor="text1"/>
          <w:szCs w:val="24"/>
        </w:rPr>
        <w:t>Bereich B2C oder</w:t>
      </w:r>
      <w:r w:rsidR="00494275">
        <w:rPr>
          <w:rFonts w:asciiTheme="minorHAnsi" w:hAnsiTheme="minorHAnsi" w:cstheme="minorHAnsi"/>
          <w:color w:val="000000" w:themeColor="text1"/>
          <w:szCs w:val="24"/>
        </w:rPr>
        <w:t xml:space="preserve"> im Bereich </w:t>
      </w:r>
      <w:r w:rsidRPr="0097118C">
        <w:rPr>
          <w:rFonts w:asciiTheme="minorHAnsi" w:hAnsiTheme="minorHAnsi" w:cstheme="minorHAnsi"/>
          <w:color w:val="000000" w:themeColor="text1"/>
          <w:szCs w:val="24"/>
        </w:rPr>
        <w:t>B2B beschäft</w:t>
      </w:r>
      <w:r w:rsidRPr="0097118C">
        <w:rPr>
          <w:rFonts w:asciiTheme="minorHAnsi" w:hAnsiTheme="minorHAnsi" w:cstheme="minorHAnsi"/>
          <w:color w:val="000000" w:themeColor="text1"/>
          <w:szCs w:val="24"/>
        </w:rPr>
        <w:t>i</w:t>
      </w:r>
      <w:r w:rsidRPr="0097118C">
        <w:rPr>
          <w:rFonts w:asciiTheme="minorHAnsi" w:hAnsiTheme="minorHAnsi" w:cstheme="minorHAnsi"/>
          <w:color w:val="000000" w:themeColor="text1"/>
          <w:szCs w:val="24"/>
        </w:rPr>
        <w:t xml:space="preserve">gen. In </w:t>
      </w:r>
      <w:r w:rsidR="00176D60">
        <w:rPr>
          <w:rFonts w:asciiTheme="minorHAnsi" w:hAnsiTheme="minorHAnsi" w:cstheme="minorHAnsi"/>
          <w:color w:val="000000" w:themeColor="text1"/>
          <w:szCs w:val="24"/>
        </w:rPr>
        <w:t>e</w:t>
      </w:r>
      <w:r w:rsidRPr="0097118C">
        <w:rPr>
          <w:rFonts w:asciiTheme="minorHAnsi" w:hAnsiTheme="minorHAnsi" w:cstheme="minorHAnsi"/>
          <w:color w:val="000000" w:themeColor="text1"/>
          <w:szCs w:val="24"/>
        </w:rPr>
        <w:t xml:space="preserve">iner Vertiefungsphase am Ende der Lernsituation können </w:t>
      </w:r>
      <w:r w:rsidR="00494275">
        <w:rPr>
          <w:rFonts w:asciiTheme="minorHAnsi" w:hAnsiTheme="minorHAnsi" w:cstheme="minorHAnsi"/>
          <w:color w:val="000000" w:themeColor="text1"/>
          <w:szCs w:val="24"/>
        </w:rPr>
        <w:t xml:space="preserve">sie </w:t>
      </w:r>
      <w:r w:rsidRPr="0097118C">
        <w:rPr>
          <w:rFonts w:asciiTheme="minorHAnsi" w:hAnsiTheme="minorHAnsi" w:cstheme="minorHAnsi"/>
          <w:color w:val="000000" w:themeColor="text1"/>
          <w:szCs w:val="24"/>
        </w:rPr>
        <w:t xml:space="preserve">die Übertragbarkeit </w:t>
      </w:r>
      <w:r w:rsidR="005C4D91">
        <w:rPr>
          <w:rFonts w:asciiTheme="minorHAnsi" w:hAnsiTheme="minorHAnsi" w:cstheme="minorHAnsi"/>
          <w:color w:val="000000" w:themeColor="text1"/>
          <w:szCs w:val="24"/>
        </w:rPr>
        <w:t xml:space="preserve">ihrer Ergebnisse </w:t>
      </w:r>
      <w:r w:rsidRPr="0097118C">
        <w:rPr>
          <w:rFonts w:asciiTheme="minorHAnsi" w:hAnsiTheme="minorHAnsi" w:cstheme="minorHAnsi"/>
          <w:color w:val="000000" w:themeColor="text1"/>
          <w:szCs w:val="24"/>
        </w:rPr>
        <w:t xml:space="preserve">prüfen. </w:t>
      </w:r>
    </w:p>
    <w:p w14:paraId="07FEF526" w14:textId="121EDC9F" w:rsidR="00761453" w:rsidRPr="00761453" w:rsidRDefault="00761453" w:rsidP="00761453">
      <w:pPr>
        <w:spacing w:before="120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761453">
        <w:rPr>
          <w:rFonts w:asciiTheme="minorHAnsi" w:eastAsia="Calibri" w:hAnsiTheme="minorHAnsi" w:cstheme="minorHAnsi"/>
          <w:szCs w:val="24"/>
          <w:lang w:eastAsia="en-US"/>
        </w:rPr>
        <w:t>Während der gesamten Lernsituation wird die kommunikative Kompetenz und Teamorie</w:t>
      </w:r>
      <w:r w:rsidRPr="00761453">
        <w:rPr>
          <w:rFonts w:asciiTheme="minorHAnsi" w:eastAsia="Calibri" w:hAnsiTheme="minorHAnsi" w:cstheme="minorHAnsi"/>
          <w:szCs w:val="24"/>
          <w:lang w:eastAsia="en-US"/>
        </w:rPr>
        <w:t>n</w:t>
      </w:r>
      <w:r w:rsidRPr="00761453">
        <w:rPr>
          <w:rFonts w:asciiTheme="minorHAnsi" w:eastAsia="Calibri" w:hAnsiTheme="minorHAnsi" w:cstheme="minorHAnsi"/>
          <w:szCs w:val="24"/>
          <w:lang w:eastAsia="en-US"/>
        </w:rPr>
        <w:t xml:space="preserve">tierung der Schülerinnen und Schüler gestärkt </w:t>
      </w:r>
      <w:r w:rsidR="00B9424B">
        <w:rPr>
          <w:rFonts w:asciiTheme="minorHAnsi" w:eastAsia="Calibri" w:hAnsiTheme="minorHAnsi" w:cstheme="minorHAnsi"/>
          <w:szCs w:val="24"/>
          <w:lang w:eastAsia="en-US"/>
        </w:rPr>
        <w:t xml:space="preserve">sowie </w:t>
      </w:r>
      <w:r w:rsidRPr="00761453">
        <w:rPr>
          <w:rFonts w:asciiTheme="minorHAnsi" w:eastAsia="Calibri" w:hAnsiTheme="minorHAnsi" w:cstheme="minorHAnsi"/>
          <w:szCs w:val="24"/>
          <w:lang w:eastAsia="en-US"/>
        </w:rPr>
        <w:t>die selbstständige Informationser</w:t>
      </w:r>
      <w:r w:rsidR="005D3E80">
        <w:rPr>
          <w:rFonts w:asciiTheme="minorHAnsi" w:eastAsia="Calibri" w:hAnsiTheme="minorHAnsi" w:cstheme="minorHAnsi"/>
          <w:szCs w:val="24"/>
          <w:lang w:eastAsia="en-US"/>
        </w:rPr>
        <w:t>arbe</w:t>
      </w:r>
      <w:r w:rsidR="005D3E80">
        <w:rPr>
          <w:rFonts w:asciiTheme="minorHAnsi" w:eastAsia="Calibri" w:hAnsiTheme="minorHAnsi" w:cstheme="minorHAnsi"/>
          <w:szCs w:val="24"/>
          <w:lang w:eastAsia="en-US"/>
        </w:rPr>
        <w:t>i</w:t>
      </w:r>
      <w:r w:rsidR="005D3E80">
        <w:rPr>
          <w:rFonts w:asciiTheme="minorHAnsi" w:eastAsia="Calibri" w:hAnsiTheme="minorHAnsi" w:cstheme="minorHAnsi"/>
          <w:szCs w:val="24"/>
          <w:lang w:eastAsia="en-US"/>
        </w:rPr>
        <w:t>tung und -</w:t>
      </w:r>
      <w:r w:rsidRPr="00761453">
        <w:rPr>
          <w:rFonts w:asciiTheme="minorHAnsi" w:eastAsia="Calibri" w:hAnsiTheme="minorHAnsi" w:cstheme="minorHAnsi"/>
          <w:szCs w:val="24"/>
          <w:lang w:eastAsia="en-US"/>
        </w:rPr>
        <w:t xml:space="preserve">verarbeitung </w:t>
      </w:r>
      <w:r w:rsidR="00B9424B">
        <w:rPr>
          <w:rFonts w:asciiTheme="minorHAnsi" w:eastAsia="Calibri" w:hAnsiTheme="minorHAnsi" w:cstheme="minorHAnsi"/>
          <w:szCs w:val="24"/>
          <w:lang w:eastAsia="en-US"/>
        </w:rPr>
        <w:t xml:space="preserve">und </w:t>
      </w:r>
      <w:r w:rsidR="005D3E80">
        <w:rPr>
          <w:rFonts w:asciiTheme="minorHAnsi" w:eastAsia="Calibri" w:hAnsiTheme="minorHAnsi" w:cstheme="minorHAnsi"/>
          <w:szCs w:val="24"/>
          <w:lang w:eastAsia="en-US"/>
        </w:rPr>
        <w:t xml:space="preserve">Reflexion des Arbeitsprozesses und der </w:t>
      </w:r>
      <w:r w:rsidR="00C41E0F">
        <w:rPr>
          <w:rFonts w:asciiTheme="minorHAnsi" w:eastAsia="Calibri" w:hAnsiTheme="minorHAnsi" w:cstheme="minorHAnsi"/>
          <w:szCs w:val="24"/>
          <w:lang w:eastAsia="en-US"/>
        </w:rPr>
        <w:t>-</w:t>
      </w:r>
      <w:r w:rsidR="005D3E80">
        <w:rPr>
          <w:rFonts w:asciiTheme="minorHAnsi" w:eastAsia="Calibri" w:hAnsiTheme="minorHAnsi" w:cstheme="minorHAnsi"/>
          <w:szCs w:val="24"/>
          <w:lang w:eastAsia="en-US"/>
        </w:rPr>
        <w:t>ergebnisse unterstützt.</w:t>
      </w:r>
      <w:r w:rsidR="00DC6E8A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C27BDB">
        <w:rPr>
          <w:rFonts w:asciiTheme="minorHAnsi" w:eastAsia="Calibri" w:hAnsiTheme="minorHAnsi" w:cstheme="minorHAnsi"/>
          <w:szCs w:val="24"/>
          <w:lang w:eastAsia="en-US"/>
        </w:rPr>
        <w:t xml:space="preserve">Die </w:t>
      </w:r>
      <w:r w:rsidRPr="00761453">
        <w:rPr>
          <w:rFonts w:asciiTheme="minorHAnsi" w:eastAsia="Calibri" w:hAnsiTheme="minorHAnsi" w:cstheme="minorHAnsi"/>
          <w:szCs w:val="24"/>
          <w:lang w:eastAsia="en-US"/>
        </w:rPr>
        <w:t xml:space="preserve">Lernsituation </w:t>
      </w:r>
      <w:r w:rsidR="00B9424B">
        <w:rPr>
          <w:rFonts w:asciiTheme="minorHAnsi" w:eastAsia="Calibri" w:hAnsiTheme="minorHAnsi" w:cstheme="minorHAnsi"/>
          <w:szCs w:val="24"/>
          <w:lang w:eastAsia="en-US"/>
        </w:rPr>
        <w:t xml:space="preserve">fördert </w:t>
      </w:r>
      <w:r w:rsidR="00C27BDB">
        <w:rPr>
          <w:rFonts w:asciiTheme="minorHAnsi" w:eastAsia="Calibri" w:hAnsiTheme="minorHAnsi" w:cstheme="minorHAnsi"/>
          <w:szCs w:val="24"/>
          <w:lang w:eastAsia="en-US"/>
        </w:rPr>
        <w:t xml:space="preserve">den </w:t>
      </w:r>
      <w:r w:rsidRPr="00761453">
        <w:rPr>
          <w:rFonts w:asciiTheme="minorHAnsi" w:eastAsia="Calibri" w:hAnsiTheme="minorHAnsi" w:cstheme="minorHAnsi"/>
          <w:szCs w:val="24"/>
          <w:lang w:eastAsia="en-US"/>
        </w:rPr>
        <w:t xml:space="preserve">selbstständigen und sicheren Umgang mit </w:t>
      </w:r>
      <w:r w:rsidR="00C27BDB">
        <w:rPr>
          <w:rFonts w:asciiTheme="minorHAnsi" w:eastAsia="Calibri" w:hAnsiTheme="minorHAnsi" w:cstheme="minorHAnsi"/>
          <w:szCs w:val="24"/>
          <w:lang w:eastAsia="en-US"/>
        </w:rPr>
        <w:t xml:space="preserve">digitalen Medien zur Unterstützung der Arbeits- und Lernprozesse (Planungstool, </w:t>
      </w:r>
      <w:r w:rsidRPr="00761453">
        <w:rPr>
          <w:rFonts w:asciiTheme="minorHAnsi" w:eastAsia="Calibri" w:hAnsiTheme="minorHAnsi" w:cstheme="minorHAnsi"/>
          <w:szCs w:val="24"/>
          <w:lang w:eastAsia="en-US"/>
        </w:rPr>
        <w:t>Kollaborationssoftware</w:t>
      </w:r>
      <w:r w:rsidR="00C27BDB">
        <w:rPr>
          <w:rFonts w:asciiTheme="minorHAnsi" w:eastAsia="Calibri" w:hAnsiTheme="minorHAnsi" w:cstheme="minorHAnsi"/>
          <w:szCs w:val="24"/>
          <w:lang w:eastAsia="en-US"/>
        </w:rPr>
        <w:t xml:space="preserve">, </w:t>
      </w:r>
      <w:r w:rsidRPr="00761453">
        <w:rPr>
          <w:rFonts w:asciiTheme="minorHAnsi" w:eastAsia="Calibri" w:hAnsiTheme="minorHAnsi" w:cstheme="minorHAnsi"/>
          <w:szCs w:val="24"/>
          <w:lang w:eastAsia="en-US"/>
        </w:rPr>
        <w:t>Ler</w:t>
      </w:r>
      <w:r w:rsidRPr="00761453">
        <w:rPr>
          <w:rFonts w:asciiTheme="minorHAnsi" w:eastAsia="Calibri" w:hAnsiTheme="minorHAnsi" w:cstheme="minorHAnsi"/>
          <w:szCs w:val="24"/>
          <w:lang w:eastAsia="en-US"/>
        </w:rPr>
        <w:t>n</w:t>
      </w:r>
      <w:r w:rsidR="00E774EA">
        <w:rPr>
          <w:rFonts w:asciiTheme="minorHAnsi" w:eastAsia="Calibri" w:hAnsiTheme="minorHAnsi" w:cstheme="minorHAnsi"/>
          <w:szCs w:val="24"/>
          <w:lang w:eastAsia="en-US"/>
        </w:rPr>
        <w:t>management-System</w:t>
      </w:r>
      <w:r w:rsidR="00313B67">
        <w:rPr>
          <w:rFonts w:asciiTheme="minorHAnsi" w:eastAsia="Calibri" w:hAnsiTheme="minorHAnsi" w:cstheme="minorHAnsi"/>
          <w:szCs w:val="24"/>
          <w:lang w:eastAsia="en-US"/>
        </w:rPr>
        <w:t>).</w:t>
      </w:r>
    </w:p>
    <w:p w14:paraId="5B0F54E5" w14:textId="03EE6B51" w:rsidR="00B9424B" w:rsidRDefault="00DC6E8A" w:rsidP="00B9424B">
      <w:pPr>
        <w:spacing w:before="120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DC6E8A">
        <w:rPr>
          <w:rFonts w:asciiTheme="minorHAnsi" w:hAnsiTheme="minorHAnsi" w:cstheme="minorHAnsi"/>
          <w:color w:val="000000" w:themeColor="text1"/>
          <w:szCs w:val="24"/>
        </w:rPr>
        <w:t xml:space="preserve">Die in </w:t>
      </w:r>
      <w:r>
        <w:rPr>
          <w:rFonts w:asciiTheme="minorHAnsi" w:hAnsiTheme="minorHAnsi" w:cstheme="minorHAnsi"/>
          <w:color w:val="000000" w:themeColor="text1"/>
          <w:szCs w:val="24"/>
        </w:rPr>
        <w:t>Folgenden b</w:t>
      </w:r>
      <w:r w:rsidRPr="00DC6E8A">
        <w:rPr>
          <w:rFonts w:asciiTheme="minorHAnsi" w:hAnsiTheme="minorHAnsi" w:cstheme="minorHAnsi"/>
          <w:color w:val="000000" w:themeColor="text1"/>
          <w:szCs w:val="24"/>
        </w:rPr>
        <w:t xml:space="preserve">eschriebene Lehr-/Lernprozessgestaltung sieht vor, dass die Schülerinnen und Schüler für die Bearbeitung der </w:t>
      </w:r>
      <w:r w:rsidR="00B9424B">
        <w:rPr>
          <w:rFonts w:asciiTheme="minorHAnsi" w:hAnsiTheme="minorHAnsi" w:cstheme="minorHAnsi"/>
          <w:color w:val="000000" w:themeColor="text1"/>
          <w:szCs w:val="24"/>
        </w:rPr>
        <w:t>Problemstellung n</w:t>
      </w:r>
      <w:r w:rsidRPr="00DC6E8A">
        <w:rPr>
          <w:rFonts w:asciiTheme="minorHAnsi" w:hAnsiTheme="minorHAnsi" w:cstheme="minorHAnsi"/>
          <w:color w:val="000000" w:themeColor="text1"/>
          <w:szCs w:val="24"/>
        </w:rPr>
        <w:t>eben Informationsquellen zu Gesta</w:t>
      </w:r>
      <w:r w:rsidRPr="00DC6E8A">
        <w:rPr>
          <w:rFonts w:asciiTheme="minorHAnsi" w:hAnsiTheme="minorHAnsi" w:cstheme="minorHAnsi"/>
          <w:color w:val="000000" w:themeColor="text1"/>
          <w:szCs w:val="24"/>
        </w:rPr>
        <w:t>l</w:t>
      </w:r>
      <w:r w:rsidRPr="00DC6E8A">
        <w:rPr>
          <w:rFonts w:asciiTheme="minorHAnsi" w:hAnsiTheme="minorHAnsi" w:cstheme="minorHAnsi"/>
          <w:color w:val="000000" w:themeColor="text1"/>
          <w:szCs w:val="24"/>
        </w:rPr>
        <w:t>tungskriterien und zum Checkout-Prozess auf Praxisbeispiele für mobile Apps (B</w:t>
      </w:r>
      <w:r w:rsidR="00176D60">
        <w:rPr>
          <w:rFonts w:asciiTheme="minorHAnsi" w:hAnsiTheme="minorHAnsi" w:cstheme="minorHAnsi"/>
          <w:color w:val="000000" w:themeColor="text1"/>
          <w:szCs w:val="24"/>
        </w:rPr>
        <w:t xml:space="preserve">est Cases, Bad </w:t>
      </w:r>
      <w:r w:rsidRPr="00DC6E8A">
        <w:rPr>
          <w:rFonts w:asciiTheme="minorHAnsi" w:hAnsiTheme="minorHAnsi" w:cstheme="minorHAnsi"/>
          <w:color w:val="000000" w:themeColor="text1"/>
          <w:szCs w:val="24"/>
        </w:rPr>
        <w:t xml:space="preserve">Cases) zurückgreifen. Eine weitere Vorgehensweise in der </w:t>
      </w:r>
      <w:r w:rsidR="005C4D91">
        <w:rPr>
          <w:rFonts w:asciiTheme="minorHAnsi" w:hAnsiTheme="minorHAnsi" w:cstheme="minorHAnsi"/>
          <w:color w:val="000000" w:themeColor="text1"/>
          <w:szCs w:val="24"/>
        </w:rPr>
        <w:t xml:space="preserve">betrieblichen </w:t>
      </w:r>
      <w:r w:rsidRPr="00DC6E8A">
        <w:rPr>
          <w:rFonts w:asciiTheme="minorHAnsi" w:hAnsiTheme="minorHAnsi" w:cstheme="minorHAnsi"/>
          <w:color w:val="000000" w:themeColor="text1"/>
          <w:szCs w:val="24"/>
        </w:rPr>
        <w:t>Praxis ist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es</w:t>
      </w:r>
      <w:r w:rsidRPr="00DC6E8A">
        <w:rPr>
          <w:rFonts w:asciiTheme="minorHAnsi" w:hAnsiTheme="minorHAnsi" w:cstheme="minorHAnsi"/>
          <w:color w:val="000000" w:themeColor="text1"/>
          <w:szCs w:val="24"/>
        </w:rPr>
        <w:t xml:space="preserve">, Nutzer aus der Zielgruppe </w:t>
      </w:r>
      <w:r w:rsidR="00B9424B">
        <w:rPr>
          <w:rFonts w:asciiTheme="minorHAnsi" w:hAnsiTheme="minorHAnsi" w:cstheme="minorHAnsi"/>
          <w:color w:val="000000" w:themeColor="text1"/>
          <w:szCs w:val="24"/>
        </w:rPr>
        <w:t xml:space="preserve">oder Experten </w:t>
      </w:r>
      <w:r w:rsidRPr="00DC6E8A">
        <w:rPr>
          <w:rFonts w:asciiTheme="minorHAnsi" w:hAnsiTheme="minorHAnsi" w:cstheme="minorHAnsi"/>
          <w:color w:val="000000" w:themeColor="text1"/>
          <w:szCs w:val="24"/>
        </w:rPr>
        <w:t>in die Entwicklung und/oder Bewertung von Ko</w:t>
      </w:r>
      <w:r w:rsidRPr="00DC6E8A">
        <w:rPr>
          <w:rFonts w:asciiTheme="minorHAnsi" w:hAnsiTheme="minorHAnsi" w:cstheme="minorHAnsi"/>
          <w:color w:val="000000" w:themeColor="text1"/>
          <w:szCs w:val="24"/>
        </w:rPr>
        <w:t>n</w:t>
      </w:r>
      <w:r w:rsidRPr="00DC6E8A">
        <w:rPr>
          <w:rFonts w:asciiTheme="minorHAnsi" w:hAnsiTheme="minorHAnsi" w:cstheme="minorHAnsi"/>
          <w:color w:val="000000" w:themeColor="text1"/>
          <w:szCs w:val="24"/>
        </w:rPr>
        <w:t xml:space="preserve">zepten und Ideen einzubeziehen. Dieses Szenario könnte im Rahmen der Lernsituation durch ein bildungsgangübergreifendes Projekt </w:t>
      </w:r>
      <w:r w:rsidR="00B9424B">
        <w:rPr>
          <w:rFonts w:asciiTheme="minorHAnsi" w:hAnsiTheme="minorHAnsi" w:cstheme="minorHAnsi"/>
          <w:color w:val="000000" w:themeColor="text1"/>
          <w:szCs w:val="24"/>
        </w:rPr>
        <w:t>und in Kooperation mit Ausbildungsb</w:t>
      </w:r>
      <w:r w:rsidR="00E774EA">
        <w:rPr>
          <w:rFonts w:asciiTheme="minorHAnsi" w:hAnsiTheme="minorHAnsi" w:cstheme="minorHAnsi"/>
          <w:color w:val="000000" w:themeColor="text1"/>
          <w:szCs w:val="24"/>
        </w:rPr>
        <w:t>etr</w:t>
      </w:r>
      <w:r w:rsidR="00B9424B">
        <w:rPr>
          <w:rFonts w:asciiTheme="minorHAnsi" w:hAnsiTheme="minorHAnsi" w:cstheme="minorHAnsi"/>
          <w:color w:val="000000" w:themeColor="text1"/>
          <w:szCs w:val="24"/>
        </w:rPr>
        <w:t>i</w:t>
      </w:r>
      <w:r w:rsidR="00E774EA">
        <w:rPr>
          <w:rFonts w:asciiTheme="minorHAnsi" w:hAnsiTheme="minorHAnsi" w:cstheme="minorHAnsi"/>
          <w:color w:val="000000" w:themeColor="text1"/>
          <w:szCs w:val="24"/>
        </w:rPr>
        <w:t>eb</w:t>
      </w:r>
      <w:r w:rsidR="00B9424B">
        <w:rPr>
          <w:rFonts w:asciiTheme="minorHAnsi" w:hAnsiTheme="minorHAnsi" w:cstheme="minorHAnsi"/>
          <w:color w:val="000000" w:themeColor="text1"/>
          <w:szCs w:val="24"/>
        </w:rPr>
        <w:t>en real</w:t>
      </w:r>
      <w:r w:rsidR="00B9424B">
        <w:rPr>
          <w:rFonts w:asciiTheme="minorHAnsi" w:hAnsiTheme="minorHAnsi" w:cstheme="minorHAnsi"/>
          <w:color w:val="000000" w:themeColor="text1"/>
          <w:szCs w:val="24"/>
        </w:rPr>
        <w:t>i</w:t>
      </w:r>
      <w:r w:rsidR="00B9424B">
        <w:rPr>
          <w:rFonts w:asciiTheme="minorHAnsi" w:hAnsiTheme="minorHAnsi" w:cstheme="minorHAnsi"/>
          <w:color w:val="000000" w:themeColor="text1"/>
          <w:szCs w:val="24"/>
        </w:rPr>
        <w:t xml:space="preserve">siert werden. </w:t>
      </w:r>
      <w:r w:rsidRPr="00DC6E8A">
        <w:rPr>
          <w:rFonts w:asciiTheme="minorHAnsi" w:hAnsiTheme="minorHAnsi" w:cstheme="minorHAnsi"/>
          <w:color w:val="000000" w:themeColor="text1"/>
          <w:szCs w:val="24"/>
        </w:rPr>
        <w:t xml:space="preserve">    </w:t>
      </w:r>
      <w:bookmarkStart w:id="0" w:name="_GoBack"/>
      <w:bookmarkEnd w:id="0"/>
    </w:p>
    <w:p w14:paraId="0FB33793" w14:textId="77777777" w:rsidR="00B9424B" w:rsidRDefault="00B9424B">
      <w:pPr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79"/>
        <w:gridCol w:w="4097"/>
        <w:gridCol w:w="3810"/>
      </w:tblGrid>
      <w:tr w:rsidR="008F2498" w:rsidRPr="00AF255E" w14:paraId="0801341D" w14:textId="77777777" w:rsidTr="0058569B">
        <w:tc>
          <w:tcPr>
            <w:tcW w:w="9286" w:type="dxa"/>
            <w:gridSpan w:val="3"/>
          </w:tcPr>
          <w:p w14:paraId="3E736C21" w14:textId="6D080966" w:rsidR="008F2498" w:rsidRPr="00FE76EF" w:rsidRDefault="008F2498" w:rsidP="008F2498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FE76EF">
              <w:rPr>
                <w:rFonts w:asciiTheme="minorHAnsi" w:hAnsiTheme="minorHAnsi" w:cstheme="minorHAnsi"/>
                <w:b/>
                <w:szCs w:val="24"/>
              </w:rPr>
              <w:lastRenderedPageBreak/>
              <w:t>Strukturierung der Lernsituation über die vollständige Handlung</w:t>
            </w:r>
          </w:p>
          <w:p w14:paraId="13358A24" w14:textId="77777777" w:rsidR="008F2498" w:rsidRPr="00AF255E" w:rsidRDefault="008F2498" w:rsidP="00DB291D">
            <w:pPr>
              <w:rPr>
                <w:rFonts w:asciiTheme="minorHAnsi" w:hAnsiTheme="minorHAnsi"/>
                <w:b/>
                <w:szCs w:val="24"/>
              </w:rPr>
            </w:pPr>
          </w:p>
        </w:tc>
      </w:tr>
      <w:tr w:rsidR="00AF255E" w:rsidRPr="00AF255E" w14:paraId="2540E4A8" w14:textId="77777777" w:rsidTr="004D6B34">
        <w:tc>
          <w:tcPr>
            <w:tcW w:w="5487" w:type="dxa"/>
            <w:gridSpan w:val="2"/>
          </w:tcPr>
          <w:p w14:paraId="397281C5" w14:textId="77777777" w:rsidR="00AF255E" w:rsidRPr="00AF255E" w:rsidRDefault="00AF255E" w:rsidP="00DB291D">
            <w:pPr>
              <w:rPr>
                <w:rFonts w:asciiTheme="minorHAnsi" w:hAnsiTheme="minorHAnsi"/>
                <w:b/>
                <w:szCs w:val="24"/>
              </w:rPr>
            </w:pPr>
            <w:r w:rsidRPr="00AF255E">
              <w:rPr>
                <w:rFonts w:asciiTheme="minorHAnsi" w:hAnsiTheme="minorHAnsi"/>
                <w:b/>
                <w:szCs w:val="24"/>
              </w:rPr>
              <w:t>Handlungsphasen der Lerngruppe</w:t>
            </w:r>
          </w:p>
        </w:tc>
        <w:tc>
          <w:tcPr>
            <w:tcW w:w="3799" w:type="dxa"/>
          </w:tcPr>
          <w:p w14:paraId="78E93270" w14:textId="77777777" w:rsidR="00AF255E" w:rsidRPr="00AF255E" w:rsidRDefault="00AF255E" w:rsidP="00DB291D">
            <w:pPr>
              <w:rPr>
                <w:rFonts w:asciiTheme="minorHAnsi" w:hAnsiTheme="minorHAnsi"/>
                <w:b/>
                <w:szCs w:val="24"/>
              </w:rPr>
            </w:pPr>
            <w:r w:rsidRPr="00AF255E">
              <w:rPr>
                <w:rFonts w:asciiTheme="minorHAnsi" w:hAnsiTheme="minorHAnsi"/>
                <w:b/>
                <w:szCs w:val="24"/>
              </w:rPr>
              <w:t>Mögliche Methoden, Medien, A</w:t>
            </w:r>
            <w:r w:rsidRPr="00AF255E">
              <w:rPr>
                <w:rFonts w:asciiTheme="minorHAnsi" w:hAnsiTheme="minorHAnsi"/>
                <w:b/>
                <w:szCs w:val="24"/>
              </w:rPr>
              <w:t>r</w:t>
            </w:r>
            <w:r w:rsidRPr="00AF255E">
              <w:rPr>
                <w:rFonts w:asciiTheme="minorHAnsi" w:hAnsiTheme="minorHAnsi"/>
                <w:b/>
                <w:szCs w:val="24"/>
              </w:rPr>
              <w:t>beits- und Sozialformen</w:t>
            </w:r>
          </w:p>
        </w:tc>
      </w:tr>
      <w:tr w:rsidR="00AF255E" w:rsidRPr="00AF255E" w14:paraId="0BE1CB5A" w14:textId="77777777" w:rsidTr="004D6B34">
        <w:tc>
          <w:tcPr>
            <w:tcW w:w="1375" w:type="dxa"/>
          </w:tcPr>
          <w:p w14:paraId="4590BF26" w14:textId="77777777" w:rsidR="00AF255E" w:rsidRPr="00AF255E" w:rsidRDefault="00AF255E" w:rsidP="00DB291D">
            <w:pPr>
              <w:rPr>
                <w:rFonts w:asciiTheme="minorHAnsi" w:hAnsiTheme="minorHAnsi"/>
                <w:b/>
                <w:szCs w:val="24"/>
              </w:rPr>
            </w:pPr>
            <w:r w:rsidRPr="00AF255E">
              <w:rPr>
                <w:rFonts w:asciiTheme="minorHAnsi" w:hAnsiTheme="minorHAnsi"/>
                <w:b/>
                <w:szCs w:val="24"/>
              </w:rPr>
              <w:t>Analysi</w:t>
            </w:r>
            <w:r w:rsidRPr="00AF255E">
              <w:rPr>
                <w:rFonts w:asciiTheme="minorHAnsi" w:hAnsiTheme="minorHAnsi"/>
                <w:b/>
                <w:szCs w:val="24"/>
              </w:rPr>
              <w:t>e</w:t>
            </w:r>
            <w:r w:rsidRPr="00AF255E">
              <w:rPr>
                <w:rFonts w:asciiTheme="minorHAnsi" w:hAnsiTheme="minorHAnsi"/>
                <w:b/>
                <w:szCs w:val="24"/>
              </w:rPr>
              <w:t>ren</w:t>
            </w:r>
          </w:p>
        </w:tc>
        <w:tc>
          <w:tcPr>
            <w:tcW w:w="4112" w:type="dxa"/>
          </w:tcPr>
          <w:p w14:paraId="5D01DE88" w14:textId="77777777" w:rsidR="00AF255E" w:rsidRPr="00AF255E" w:rsidRDefault="00AF255E" w:rsidP="00DB291D">
            <w:pPr>
              <w:numPr>
                <w:ilvl w:val="0"/>
                <w:numId w:val="16"/>
              </w:numPr>
              <w:spacing w:before="60" w:after="60"/>
              <w:rPr>
                <w:rFonts w:asciiTheme="minorHAnsi" w:hAnsiTheme="minorHAnsi"/>
                <w:color w:val="000000"/>
                <w:szCs w:val="24"/>
              </w:rPr>
            </w:pPr>
            <w:r w:rsidRPr="00AF255E">
              <w:rPr>
                <w:rFonts w:asciiTheme="minorHAnsi" w:hAnsiTheme="minorHAnsi"/>
                <w:color w:val="000000"/>
                <w:szCs w:val="24"/>
              </w:rPr>
              <w:t>Problemstellung gemäß Ei</w:t>
            </w:r>
            <w:r w:rsidRPr="00AF255E">
              <w:rPr>
                <w:rFonts w:asciiTheme="minorHAnsi" w:hAnsiTheme="minorHAnsi"/>
                <w:color w:val="000000"/>
                <w:szCs w:val="24"/>
              </w:rPr>
              <w:t>n</w:t>
            </w:r>
            <w:r w:rsidRPr="00AF255E">
              <w:rPr>
                <w:rFonts w:asciiTheme="minorHAnsi" w:hAnsiTheme="minorHAnsi"/>
                <w:color w:val="000000"/>
                <w:szCs w:val="24"/>
              </w:rPr>
              <w:t>stiegsszenario erfassen</w:t>
            </w:r>
          </w:p>
          <w:p w14:paraId="2BC2FD6B" w14:textId="77777777" w:rsidR="00AF255E" w:rsidRPr="00AF255E" w:rsidRDefault="00AF255E" w:rsidP="00DB291D">
            <w:pPr>
              <w:numPr>
                <w:ilvl w:val="0"/>
                <w:numId w:val="16"/>
              </w:numPr>
              <w:spacing w:before="60" w:after="60"/>
              <w:rPr>
                <w:rFonts w:asciiTheme="minorHAnsi" w:hAnsiTheme="minorHAnsi"/>
                <w:color w:val="000000"/>
                <w:szCs w:val="24"/>
              </w:rPr>
            </w:pPr>
            <w:r w:rsidRPr="00AF255E">
              <w:rPr>
                <w:rFonts w:asciiTheme="minorHAnsi" w:hAnsiTheme="minorHAnsi"/>
                <w:color w:val="000000"/>
                <w:szCs w:val="24"/>
              </w:rPr>
              <w:t>Problemabgrenzung durch A</w:t>
            </w:r>
            <w:r w:rsidRPr="00AF255E">
              <w:rPr>
                <w:rFonts w:asciiTheme="minorHAnsi" w:hAnsiTheme="minorHAnsi"/>
                <w:color w:val="000000"/>
                <w:szCs w:val="24"/>
              </w:rPr>
              <w:t>b</w:t>
            </w:r>
            <w:r w:rsidRPr="00AF255E">
              <w:rPr>
                <w:rFonts w:asciiTheme="minorHAnsi" w:hAnsiTheme="minorHAnsi"/>
                <w:color w:val="000000"/>
                <w:szCs w:val="24"/>
              </w:rPr>
              <w:t>leitung der konkreten Arbeit</w:t>
            </w:r>
            <w:r w:rsidRPr="00AF255E">
              <w:rPr>
                <w:rFonts w:asciiTheme="minorHAnsi" w:hAnsiTheme="minorHAnsi"/>
                <w:color w:val="000000"/>
                <w:szCs w:val="24"/>
              </w:rPr>
              <w:t>s</w:t>
            </w:r>
            <w:r w:rsidRPr="00AF255E">
              <w:rPr>
                <w:rFonts w:asciiTheme="minorHAnsi" w:hAnsiTheme="minorHAnsi"/>
                <w:color w:val="000000"/>
                <w:szCs w:val="24"/>
              </w:rPr>
              <w:t>aufträge</w:t>
            </w:r>
          </w:p>
          <w:p w14:paraId="7280CEEE" w14:textId="12EC9EB5" w:rsidR="00AF255E" w:rsidRPr="00AF255E" w:rsidRDefault="00AF255E" w:rsidP="00DB291D">
            <w:pPr>
              <w:spacing w:before="60" w:after="60"/>
              <w:ind w:left="720"/>
              <w:rPr>
                <w:rFonts w:asciiTheme="minorHAnsi" w:hAnsiTheme="minorHAnsi"/>
                <w:color w:val="000000"/>
                <w:szCs w:val="24"/>
              </w:rPr>
            </w:pPr>
            <w:r w:rsidRPr="00AF255E">
              <w:rPr>
                <w:rFonts w:asciiTheme="minorHAnsi" w:hAnsiTheme="minorHAnsi"/>
                <w:color w:val="000000"/>
                <w:szCs w:val="24"/>
              </w:rPr>
              <w:t>(</w:t>
            </w:r>
            <w:r w:rsidRPr="00AF255E">
              <w:rPr>
                <w:rFonts w:asciiTheme="minorHAnsi" w:hAnsiTheme="minorHAnsi"/>
                <w:color w:val="000000"/>
                <w:szCs w:val="24"/>
              </w:rPr>
              <w:sym w:font="Wingdings" w:char="F0E0"/>
            </w:r>
            <w:r w:rsidRPr="00AF255E">
              <w:rPr>
                <w:rFonts w:asciiTheme="minorHAnsi" w:hAnsiTheme="minorHAnsi"/>
                <w:color w:val="000000"/>
                <w:szCs w:val="24"/>
              </w:rPr>
              <w:t xml:space="preserve"> Analyse von mobilen Appl</w:t>
            </w:r>
            <w:r w:rsidRPr="00AF255E">
              <w:rPr>
                <w:rFonts w:asciiTheme="minorHAnsi" w:hAnsiTheme="minorHAnsi"/>
                <w:color w:val="000000"/>
                <w:szCs w:val="24"/>
              </w:rPr>
              <w:t>i</w:t>
            </w:r>
            <w:r w:rsidRPr="00AF255E">
              <w:rPr>
                <w:rFonts w:asciiTheme="minorHAnsi" w:hAnsiTheme="minorHAnsi"/>
                <w:color w:val="000000"/>
                <w:szCs w:val="24"/>
              </w:rPr>
              <w:t>kationen</w:t>
            </w:r>
            <w:r w:rsidR="00B60489">
              <w:rPr>
                <w:rFonts w:asciiTheme="minorHAnsi" w:hAnsiTheme="minorHAnsi"/>
                <w:color w:val="000000"/>
                <w:szCs w:val="24"/>
              </w:rPr>
              <w:t>; S</w:t>
            </w:r>
            <w:r w:rsidRPr="00AF255E">
              <w:rPr>
                <w:rFonts w:asciiTheme="minorHAnsi" w:hAnsiTheme="minorHAnsi"/>
                <w:color w:val="000000"/>
                <w:szCs w:val="24"/>
              </w:rPr>
              <w:t>ammlung von Krit</w:t>
            </w:r>
            <w:r w:rsidRPr="00AF255E">
              <w:rPr>
                <w:rFonts w:asciiTheme="minorHAnsi" w:hAnsiTheme="minorHAnsi"/>
                <w:color w:val="000000"/>
                <w:szCs w:val="24"/>
              </w:rPr>
              <w:t>e</w:t>
            </w:r>
            <w:r w:rsidRPr="00AF255E">
              <w:rPr>
                <w:rFonts w:asciiTheme="minorHAnsi" w:hAnsiTheme="minorHAnsi"/>
                <w:color w:val="000000"/>
                <w:szCs w:val="24"/>
              </w:rPr>
              <w:t xml:space="preserve">rien </w:t>
            </w:r>
            <w:r w:rsidR="00B60489">
              <w:rPr>
                <w:rFonts w:asciiTheme="minorHAnsi" w:hAnsiTheme="minorHAnsi"/>
                <w:color w:val="000000"/>
                <w:szCs w:val="24"/>
              </w:rPr>
              <w:t xml:space="preserve">zur </w:t>
            </w:r>
            <w:r w:rsidRPr="00AF255E">
              <w:rPr>
                <w:rFonts w:asciiTheme="minorHAnsi" w:hAnsiTheme="minorHAnsi"/>
                <w:color w:val="000000"/>
                <w:szCs w:val="24"/>
              </w:rPr>
              <w:t>Benutzerfreundlichkeit</w:t>
            </w:r>
            <w:r w:rsidR="00B60489">
              <w:rPr>
                <w:rFonts w:asciiTheme="minorHAnsi" w:hAnsiTheme="minorHAnsi"/>
                <w:color w:val="000000"/>
                <w:szCs w:val="24"/>
              </w:rPr>
              <w:t>; Ableiten von konkreten Ma</w:t>
            </w:r>
            <w:r w:rsidR="00B60489">
              <w:rPr>
                <w:rFonts w:asciiTheme="minorHAnsi" w:hAnsiTheme="minorHAnsi"/>
                <w:color w:val="000000"/>
                <w:szCs w:val="24"/>
              </w:rPr>
              <w:t>ß</w:t>
            </w:r>
            <w:r w:rsidR="00B60489">
              <w:rPr>
                <w:rFonts w:asciiTheme="minorHAnsi" w:hAnsiTheme="minorHAnsi"/>
                <w:color w:val="000000"/>
                <w:szCs w:val="24"/>
              </w:rPr>
              <w:t>nahmen</w:t>
            </w:r>
            <w:r w:rsidRPr="00AF255E">
              <w:rPr>
                <w:rFonts w:asciiTheme="minorHAnsi" w:hAnsiTheme="minorHAnsi"/>
                <w:color w:val="000000"/>
                <w:szCs w:val="24"/>
              </w:rPr>
              <w:t xml:space="preserve">) </w:t>
            </w:r>
          </w:p>
          <w:p w14:paraId="528F713A" w14:textId="04E141A1" w:rsidR="00AF255E" w:rsidRPr="00AF255E" w:rsidRDefault="00AF255E" w:rsidP="00B60489">
            <w:pPr>
              <w:numPr>
                <w:ilvl w:val="0"/>
                <w:numId w:val="16"/>
              </w:numPr>
              <w:spacing w:before="60" w:after="60"/>
              <w:ind w:left="714" w:hanging="357"/>
              <w:rPr>
                <w:rFonts w:asciiTheme="minorHAnsi" w:hAnsiTheme="minorHAnsi"/>
                <w:szCs w:val="24"/>
              </w:rPr>
            </w:pPr>
            <w:r w:rsidRPr="00AF255E">
              <w:rPr>
                <w:rFonts w:asciiTheme="minorHAnsi" w:hAnsiTheme="minorHAnsi"/>
                <w:color w:val="000000"/>
                <w:szCs w:val="24"/>
              </w:rPr>
              <w:t>Handlungsprodukt</w:t>
            </w:r>
            <w:r w:rsidR="008F2498">
              <w:rPr>
                <w:rFonts w:asciiTheme="minorHAnsi" w:hAnsiTheme="minorHAnsi"/>
                <w:color w:val="000000"/>
                <w:szCs w:val="24"/>
              </w:rPr>
              <w:t>e definieren:</w:t>
            </w:r>
            <w:r w:rsidRPr="00AF255E">
              <w:rPr>
                <w:rFonts w:asciiTheme="minorHAnsi" w:hAnsiTheme="minorHAnsi"/>
                <w:color w:val="000000"/>
                <w:szCs w:val="24"/>
              </w:rPr>
              <w:t xml:space="preserve"> </w:t>
            </w:r>
            <w:r w:rsidR="008F2498" w:rsidRPr="008F2498">
              <w:rPr>
                <w:rFonts w:asciiTheme="minorHAnsi" w:hAnsiTheme="minorHAnsi" w:cstheme="minorHAnsi"/>
                <w:color w:val="000000"/>
              </w:rPr>
              <w:t>Kriterienkatalog zur Benutze</w:t>
            </w:r>
            <w:r w:rsidR="008F2498" w:rsidRPr="008F2498">
              <w:rPr>
                <w:rFonts w:asciiTheme="minorHAnsi" w:hAnsiTheme="minorHAnsi" w:cstheme="minorHAnsi"/>
                <w:color w:val="000000"/>
              </w:rPr>
              <w:t>r</w:t>
            </w:r>
            <w:r w:rsidR="008F2498" w:rsidRPr="008F2498">
              <w:rPr>
                <w:rFonts w:asciiTheme="minorHAnsi" w:hAnsiTheme="minorHAnsi" w:cstheme="minorHAnsi"/>
                <w:color w:val="000000"/>
              </w:rPr>
              <w:t>freundlichkeit und Auflistung e</w:t>
            </w:r>
            <w:r w:rsidR="008F2498" w:rsidRPr="008F2498">
              <w:rPr>
                <w:rFonts w:asciiTheme="minorHAnsi" w:hAnsiTheme="minorHAnsi" w:cstheme="minorHAnsi"/>
                <w:color w:val="000000"/>
              </w:rPr>
              <w:t>r</w:t>
            </w:r>
            <w:r w:rsidR="008F2498" w:rsidRPr="008F2498">
              <w:rPr>
                <w:rFonts w:asciiTheme="minorHAnsi" w:hAnsiTheme="minorHAnsi" w:cstheme="minorHAnsi"/>
                <w:color w:val="000000"/>
              </w:rPr>
              <w:t>forderlicher Maßnahmen zur Optimierung der vorhandenen mobilen App des Unternehmens</w:t>
            </w:r>
          </w:p>
        </w:tc>
        <w:tc>
          <w:tcPr>
            <w:tcW w:w="3799" w:type="dxa"/>
          </w:tcPr>
          <w:p w14:paraId="63F7A625" w14:textId="77777777" w:rsidR="00AF255E" w:rsidRPr="00AF255E" w:rsidRDefault="00AF255E" w:rsidP="00DB291D">
            <w:pPr>
              <w:pStyle w:val="WBVGListePfeilGrn"/>
              <w:numPr>
                <w:ilvl w:val="0"/>
                <w:numId w:val="16"/>
              </w:numPr>
              <w:spacing w:before="60"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Plenumsgespräch</w:t>
            </w:r>
          </w:p>
          <w:p w14:paraId="2EADBEBF" w14:textId="77777777" w:rsidR="00AF255E" w:rsidRPr="00AF255E" w:rsidRDefault="00AF255E" w:rsidP="00DB291D">
            <w:pPr>
              <w:pStyle w:val="WBVGListePfeilGrn"/>
              <w:numPr>
                <w:ilvl w:val="0"/>
                <w:numId w:val="16"/>
              </w:numPr>
              <w:spacing w:before="60"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Schüleraktivität</w:t>
            </w:r>
          </w:p>
          <w:p w14:paraId="5A7B6F0A" w14:textId="77777777" w:rsidR="00AF255E" w:rsidRPr="00AF255E" w:rsidRDefault="00AF255E" w:rsidP="00DB291D">
            <w:pPr>
              <w:pStyle w:val="WBVGListePfeilGrn"/>
              <w:numPr>
                <w:ilvl w:val="0"/>
                <w:numId w:val="16"/>
              </w:numPr>
              <w:spacing w:before="60"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Whiteboard</w:t>
            </w:r>
          </w:p>
          <w:p w14:paraId="4C5FC1AD" w14:textId="77777777" w:rsidR="00AF255E" w:rsidRPr="00AF255E" w:rsidRDefault="00AF255E" w:rsidP="00DB291D">
            <w:pPr>
              <w:pStyle w:val="WBVGListePfeilGrn"/>
              <w:numPr>
                <w:ilvl w:val="0"/>
                <w:numId w:val="16"/>
              </w:numPr>
              <w:spacing w:before="60" w:after="60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Beamer</w:t>
            </w:r>
            <w:proofErr w:type="spellEnd"/>
          </w:p>
          <w:p w14:paraId="1095EB08" w14:textId="77777777" w:rsidR="00AF255E" w:rsidRPr="00AF255E" w:rsidRDefault="00AF255E" w:rsidP="00DB291D">
            <w:pPr>
              <w:pStyle w:val="WBVGListePfeilGrn"/>
              <w:numPr>
                <w:ilvl w:val="0"/>
                <w:numId w:val="16"/>
              </w:numPr>
              <w:spacing w:before="60"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mobile Endgeräte</w:t>
            </w:r>
          </w:p>
          <w:p w14:paraId="62665BEF" w14:textId="77777777" w:rsidR="00AF255E" w:rsidRPr="00AF255E" w:rsidRDefault="00AF255E" w:rsidP="00DB291D">
            <w:pPr>
              <w:rPr>
                <w:rFonts w:asciiTheme="minorHAnsi" w:hAnsiTheme="minorHAnsi"/>
                <w:szCs w:val="24"/>
              </w:rPr>
            </w:pPr>
          </w:p>
        </w:tc>
      </w:tr>
      <w:tr w:rsidR="00AF255E" w:rsidRPr="00AF255E" w14:paraId="2AA3B281" w14:textId="77777777" w:rsidTr="004D6B34">
        <w:tc>
          <w:tcPr>
            <w:tcW w:w="1375" w:type="dxa"/>
          </w:tcPr>
          <w:p w14:paraId="7042E1E8" w14:textId="77777777" w:rsidR="00AF255E" w:rsidRPr="00AF255E" w:rsidRDefault="00AF255E" w:rsidP="00DB291D">
            <w:pPr>
              <w:rPr>
                <w:rFonts w:asciiTheme="minorHAnsi" w:hAnsiTheme="minorHAnsi"/>
                <w:b/>
                <w:szCs w:val="24"/>
              </w:rPr>
            </w:pPr>
            <w:r w:rsidRPr="00AF255E">
              <w:rPr>
                <w:rFonts w:asciiTheme="minorHAnsi" w:hAnsiTheme="minorHAnsi"/>
                <w:b/>
                <w:szCs w:val="24"/>
              </w:rPr>
              <w:t>Planen</w:t>
            </w:r>
          </w:p>
        </w:tc>
        <w:tc>
          <w:tcPr>
            <w:tcW w:w="4112" w:type="dxa"/>
          </w:tcPr>
          <w:p w14:paraId="50E1738C" w14:textId="77777777" w:rsidR="00AF255E" w:rsidRPr="00AF255E" w:rsidRDefault="00AF255E" w:rsidP="00DB291D">
            <w:pPr>
              <w:pStyle w:val="WBVGListePfeilGrn"/>
              <w:numPr>
                <w:ilvl w:val="0"/>
                <w:numId w:val="21"/>
              </w:numPr>
              <w:spacing w:before="60"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Zeitrahmen für die Bearbeitung des Arbeitsauftrages für alle verbindlich definieren</w:t>
            </w:r>
          </w:p>
          <w:p w14:paraId="741A9BD8" w14:textId="5557A879" w:rsidR="00AF255E" w:rsidRPr="00AF255E" w:rsidRDefault="00AF255E" w:rsidP="00DB291D">
            <w:pPr>
              <w:pStyle w:val="WBVGListePfeilGrn"/>
              <w:numPr>
                <w:ilvl w:val="0"/>
                <w:numId w:val="21"/>
              </w:numPr>
              <w:spacing w:before="60"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 xml:space="preserve">Teams für die Partnerarbeit </w:t>
            </w:r>
            <w:r w:rsidR="00B60489">
              <w:rPr>
                <w:rFonts w:asciiTheme="minorHAnsi" w:hAnsiTheme="minorHAnsi" w:cs="Times New Roman"/>
                <w:sz w:val="24"/>
                <w:szCs w:val="24"/>
              </w:rPr>
              <w:t>(Pair-Phase) bilden</w:t>
            </w:r>
          </w:p>
          <w:p w14:paraId="3BD9B371" w14:textId="5519604E" w:rsidR="00AF255E" w:rsidRDefault="00AF255E" w:rsidP="00DB291D">
            <w:pPr>
              <w:pStyle w:val="WBVGListePfeilGrn"/>
              <w:numPr>
                <w:ilvl w:val="0"/>
                <w:numId w:val="21"/>
              </w:numPr>
              <w:spacing w:before="60"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Gruppenzusammensetzung auf Basis von jeweils zwei Duetten vornehmen</w:t>
            </w:r>
            <w:r w:rsidR="00B60489">
              <w:rPr>
                <w:rFonts w:asciiTheme="minorHAnsi" w:hAnsiTheme="minorHAnsi" w:cs="Times New Roman"/>
                <w:sz w:val="24"/>
                <w:szCs w:val="24"/>
              </w:rPr>
              <w:t xml:space="preserve"> (Share-Phase)</w:t>
            </w:r>
          </w:p>
          <w:p w14:paraId="29C5C733" w14:textId="55FE95F5" w:rsidR="00AF255E" w:rsidRPr="00B53007" w:rsidRDefault="00AF255E" w:rsidP="003612D3">
            <w:pPr>
              <w:pStyle w:val="WBVGListePfeilGrn"/>
              <w:numPr>
                <w:ilvl w:val="0"/>
                <w:numId w:val="21"/>
              </w:numPr>
              <w:spacing w:before="60"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B53007">
              <w:rPr>
                <w:rFonts w:asciiTheme="minorHAnsi" w:hAnsiTheme="minorHAnsi" w:cs="Times New Roman"/>
                <w:sz w:val="24"/>
                <w:szCs w:val="24"/>
              </w:rPr>
              <w:t>Arbeitsprozesse für die Einzel-, Partner- und Gruppenarbeit</w:t>
            </w:r>
            <w:r w:rsidRPr="00B53007">
              <w:rPr>
                <w:rFonts w:asciiTheme="minorHAnsi" w:hAnsiTheme="minorHAnsi" w:cs="Times New Roman"/>
                <w:sz w:val="24"/>
                <w:szCs w:val="24"/>
              </w:rPr>
              <w:t>s</w:t>
            </w:r>
            <w:r w:rsidRPr="00B53007">
              <w:rPr>
                <w:rFonts w:asciiTheme="minorHAnsi" w:hAnsiTheme="minorHAnsi" w:cs="Times New Roman"/>
                <w:sz w:val="24"/>
                <w:szCs w:val="24"/>
              </w:rPr>
              <w:t>phase planen (Think-Pair-Share</w:t>
            </w:r>
            <w:r w:rsidR="00B53007" w:rsidRPr="00B53007">
              <w:rPr>
                <w:rFonts w:asciiTheme="minorHAnsi" w:hAnsiTheme="minorHAnsi" w:cs="Times New Roman"/>
                <w:sz w:val="24"/>
                <w:szCs w:val="24"/>
              </w:rPr>
              <w:t>), insbesondere Auswahl</w:t>
            </w:r>
            <w:r w:rsidR="004D6B34" w:rsidRPr="00B53007">
              <w:rPr>
                <w:rFonts w:asciiTheme="minorHAnsi" w:hAnsiTheme="minorHAnsi" w:cs="Times New Roman"/>
                <w:sz w:val="24"/>
                <w:szCs w:val="24"/>
              </w:rPr>
              <w:t xml:space="preserve"> von verschiedenen zu analysi</w:t>
            </w:r>
            <w:r w:rsidR="004D6B34" w:rsidRPr="00B53007">
              <w:rPr>
                <w:rFonts w:asciiTheme="minorHAnsi" w:hAnsiTheme="minorHAnsi" w:cs="Times New Roman"/>
                <w:sz w:val="24"/>
                <w:szCs w:val="24"/>
              </w:rPr>
              <w:t>e</w:t>
            </w:r>
            <w:r w:rsidR="004D6B34" w:rsidRPr="00B53007">
              <w:rPr>
                <w:rFonts w:asciiTheme="minorHAnsi" w:hAnsiTheme="minorHAnsi" w:cs="Times New Roman"/>
                <w:sz w:val="24"/>
                <w:szCs w:val="24"/>
              </w:rPr>
              <w:t>renden Apps</w:t>
            </w:r>
          </w:p>
          <w:p w14:paraId="2377BE81" w14:textId="77777777" w:rsidR="00AF255E" w:rsidRPr="00AF255E" w:rsidRDefault="00AF255E" w:rsidP="00DB291D">
            <w:pPr>
              <w:pStyle w:val="WBVGListePfeilGrn"/>
              <w:numPr>
                <w:ilvl w:val="0"/>
                <w:numId w:val="17"/>
              </w:numPr>
              <w:spacing w:before="60"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Verantwortlichkeiten innerhalb der zusammengesetzten Gru</w:t>
            </w: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p</w:t>
            </w: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pe bestimmen</w:t>
            </w:r>
          </w:p>
          <w:p w14:paraId="43D41F93" w14:textId="77777777" w:rsidR="00AF255E" w:rsidRPr="00AF255E" w:rsidRDefault="00AF255E" w:rsidP="00DB291D">
            <w:pPr>
              <w:pStyle w:val="WBVGListePfeilGrn"/>
              <w:numPr>
                <w:ilvl w:val="0"/>
                <w:numId w:val="17"/>
              </w:numPr>
              <w:spacing w:before="60"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Informationsquellen recherchi</w:t>
            </w: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e</w:t>
            </w: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ren und Fundstellen dokume</w:t>
            </w: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n</w:t>
            </w: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tieren</w:t>
            </w:r>
          </w:p>
          <w:p w14:paraId="3BCC1388" w14:textId="3D1C1289" w:rsidR="00AF255E" w:rsidRDefault="00AF255E" w:rsidP="00DB291D">
            <w:pPr>
              <w:pStyle w:val="WBVGListePfeilGrn"/>
              <w:numPr>
                <w:ilvl w:val="0"/>
                <w:numId w:val="17"/>
              </w:numPr>
              <w:spacing w:before="60"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Formen der Ergebnissicherung und Präsentation de</w:t>
            </w:r>
            <w:r w:rsidR="00B60489">
              <w:rPr>
                <w:rFonts w:asciiTheme="minorHAnsi" w:hAnsiTheme="minorHAnsi" w:cs="Times New Roman"/>
                <w:sz w:val="24"/>
                <w:szCs w:val="24"/>
              </w:rPr>
              <w:t>r</w:t>
            </w: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 xml:space="preserve"> finalen Handlungsprodukte festlegen</w:t>
            </w:r>
          </w:p>
          <w:p w14:paraId="78FFED07" w14:textId="77777777" w:rsidR="00D95BEC" w:rsidRPr="00AF255E" w:rsidRDefault="00D95BEC" w:rsidP="00D95BEC">
            <w:pPr>
              <w:pStyle w:val="WBVGListePfeilGrn"/>
              <w:numPr>
                <w:ilvl w:val="0"/>
                <w:numId w:val="0"/>
              </w:numPr>
              <w:spacing w:before="60" w:after="60"/>
              <w:ind w:left="720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1F162D0A" w14:textId="77777777" w:rsidR="00AF255E" w:rsidRPr="00AF255E" w:rsidRDefault="00AF255E" w:rsidP="00DB291D">
            <w:pPr>
              <w:pStyle w:val="WBVGListePfeilGrn"/>
              <w:numPr>
                <w:ilvl w:val="0"/>
                <w:numId w:val="17"/>
              </w:numPr>
              <w:spacing w:before="60"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AF255E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Zeitrahmen für die einzelnen Arbeitsschritte absprechen</w:t>
            </w:r>
          </w:p>
        </w:tc>
        <w:tc>
          <w:tcPr>
            <w:tcW w:w="3799" w:type="dxa"/>
          </w:tcPr>
          <w:p w14:paraId="30CA89F0" w14:textId="77777777" w:rsidR="00AF255E" w:rsidRPr="00AF255E" w:rsidRDefault="00AF255E" w:rsidP="00DB291D">
            <w:pPr>
              <w:pStyle w:val="WBVGListePfeilGrn"/>
              <w:numPr>
                <w:ilvl w:val="0"/>
                <w:numId w:val="17"/>
              </w:numPr>
              <w:spacing w:before="60"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AF255E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Planungstools (wie, „Wu</w:t>
            </w: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n</w:t>
            </w: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derlist“, „Evernote“)</w:t>
            </w:r>
          </w:p>
          <w:p w14:paraId="651A8398" w14:textId="5B7D69D0" w:rsidR="00AF255E" w:rsidRPr="00AF255E" w:rsidRDefault="00AF255E" w:rsidP="00DB291D">
            <w:pPr>
              <w:pStyle w:val="WBVGListePfeilGrn"/>
              <w:numPr>
                <w:ilvl w:val="0"/>
                <w:numId w:val="17"/>
              </w:numPr>
              <w:spacing w:before="60"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AF255E">
              <w:rPr>
                <w:rFonts w:asciiTheme="minorHAnsi" w:eastAsia="Calibri" w:hAnsiTheme="minorHAnsi" w:cs="Times New Roman"/>
                <w:sz w:val="24"/>
                <w:szCs w:val="24"/>
              </w:rPr>
              <w:t>Internetrecherche zum Au</w:t>
            </w:r>
            <w:r w:rsidRPr="00AF255E">
              <w:rPr>
                <w:rFonts w:asciiTheme="minorHAnsi" w:eastAsia="Calibri" w:hAnsiTheme="minorHAnsi" w:cs="Times New Roman"/>
                <w:sz w:val="24"/>
                <w:szCs w:val="24"/>
              </w:rPr>
              <w:t>f</w:t>
            </w:r>
            <w:r w:rsidRPr="00AF255E">
              <w:rPr>
                <w:rFonts w:asciiTheme="minorHAnsi" w:eastAsia="Calibri" w:hAnsiTheme="minorHAnsi" w:cs="Times New Roman"/>
                <w:sz w:val="24"/>
                <w:szCs w:val="24"/>
              </w:rPr>
              <w:t>finden von Informationsque</w:t>
            </w:r>
            <w:r w:rsidRPr="00AF255E">
              <w:rPr>
                <w:rFonts w:asciiTheme="minorHAnsi" w:eastAsia="Calibri" w:hAnsiTheme="minorHAnsi" w:cs="Times New Roman"/>
                <w:sz w:val="24"/>
                <w:szCs w:val="24"/>
              </w:rPr>
              <w:t>l</w:t>
            </w:r>
            <w:r w:rsidRPr="00AF255E">
              <w:rPr>
                <w:rFonts w:asciiTheme="minorHAnsi" w:eastAsia="Calibri" w:hAnsiTheme="minorHAnsi" w:cs="Times New Roman"/>
                <w:sz w:val="24"/>
                <w:szCs w:val="24"/>
              </w:rPr>
              <w:t xml:space="preserve">len </w:t>
            </w:r>
            <w:r w:rsidR="00D92246">
              <w:rPr>
                <w:rFonts w:asciiTheme="minorHAnsi" w:eastAsia="Calibri" w:hAnsiTheme="minorHAnsi" w:cs="Times New Roman"/>
                <w:sz w:val="24"/>
                <w:szCs w:val="24"/>
              </w:rPr>
              <w:t>(auch: Rezensionen, Best- und Bad-Cases)</w:t>
            </w:r>
          </w:p>
          <w:p w14:paraId="45373C07" w14:textId="77777777" w:rsidR="00AF255E" w:rsidRPr="00AF255E" w:rsidRDefault="00AF255E" w:rsidP="00DB291D">
            <w:pPr>
              <w:pStyle w:val="WBVGListePfeilGrn"/>
              <w:numPr>
                <w:ilvl w:val="0"/>
                <w:numId w:val="17"/>
              </w:numPr>
              <w:spacing w:before="60"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Plenumsarbeit</w:t>
            </w:r>
          </w:p>
          <w:p w14:paraId="7306C244" w14:textId="77777777" w:rsidR="00AF255E" w:rsidRPr="00AF255E" w:rsidRDefault="00AF255E" w:rsidP="00DB291D">
            <w:pPr>
              <w:pStyle w:val="WBVGListePfeilGrn"/>
              <w:numPr>
                <w:ilvl w:val="0"/>
                <w:numId w:val="17"/>
              </w:numPr>
              <w:spacing w:before="60"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Partnerteams</w:t>
            </w:r>
          </w:p>
          <w:p w14:paraId="65578FDB" w14:textId="286F68EF" w:rsidR="00AF255E" w:rsidRPr="00AF255E" w:rsidRDefault="00AF255E" w:rsidP="00DB291D">
            <w:pPr>
              <w:pStyle w:val="WBVGListePfeilGrn"/>
              <w:numPr>
                <w:ilvl w:val="0"/>
                <w:numId w:val="17"/>
              </w:numPr>
              <w:spacing w:before="60"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Gruppen</w:t>
            </w:r>
            <w:r w:rsidR="00313B67">
              <w:rPr>
                <w:rFonts w:asciiTheme="minorHAnsi" w:hAnsiTheme="minorHAnsi" w:cs="Times New Roman"/>
                <w:sz w:val="24"/>
                <w:szCs w:val="24"/>
              </w:rPr>
              <w:t>arbeit</w:t>
            </w: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</w:p>
          <w:p w14:paraId="6B36A6A3" w14:textId="77777777" w:rsidR="00AF255E" w:rsidRPr="00AF255E" w:rsidRDefault="00AF255E" w:rsidP="00DB291D">
            <w:pPr>
              <w:pStyle w:val="WBVGListePfeilGrn"/>
              <w:numPr>
                <w:ilvl w:val="0"/>
                <w:numId w:val="17"/>
              </w:numPr>
              <w:spacing w:before="60"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mobile Endgeräte</w:t>
            </w:r>
          </w:p>
        </w:tc>
      </w:tr>
      <w:tr w:rsidR="00AF255E" w:rsidRPr="00AF255E" w14:paraId="15F87403" w14:textId="77777777" w:rsidTr="004D6B34">
        <w:tc>
          <w:tcPr>
            <w:tcW w:w="1375" w:type="dxa"/>
          </w:tcPr>
          <w:p w14:paraId="6503B8EE" w14:textId="1E522826" w:rsidR="00AF255E" w:rsidRPr="00AF255E" w:rsidRDefault="00AF255E" w:rsidP="00DB291D">
            <w:pPr>
              <w:rPr>
                <w:rFonts w:asciiTheme="minorHAnsi" w:hAnsiTheme="minorHAnsi"/>
                <w:b/>
                <w:szCs w:val="24"/>
              </w:rPr>
            </w:pPr>
            <w:r w:rsidRPr="00AF255E">
              <w:rPr>
                <w:rFonts w:asciiTheme="minorHAnsi" w:hAnsiTheme="minorHAnsi"/>
                <w:b/>
                <w:szCs w:val="24"/>
              </w:rPr>
              <w:lastRenderedPageBreak/>
              <w:t>Durchfü</w:t>
            </w:r>
            <w:r w:rsidRPr="00AF255E">
              <w:rPr>
                <w:rFonts w:asciiTheme="minorHAnsi" w:hAnsiTheme="minorHAnsi"/>
                <w:b/>
                <w:szCs w:val="24"/>
              </w:rPr>
              <w:t>h</w:t>
            </w:r>
            <w:r w:rsidRPr="00AF255E">
              <w:rPr>
                <w:rFonts w:asciiTheme="minorHAnsi" w:hAnsiTheme="minorHAnsi"/>
                <w:b/>
                <w:szCs w:val="24"/>
              </w:rPr>
              <w:t>ren</w:t>
            </w:r>
            <w:r w:rsidR="002C32B8">
              <w:rPr>
                <w:rFonts w:asciiTheme="minorHAnsi" w:hAnsiTheme="minorHAnsi"/>
                <w:b/>
                <w:szCs w:val="24"/>
              </w:rPr>
              <w:t xml:space="preserve"> (</w:t>
            </w:r>
            <w:r w:rsidR="00577771">
              <w:rPr>
                <w:rFonts w:asciiTheme="minorHAnsi" w:hAnsiTheme="minorHAnsi"/>
                <w:b/>
                <w:szCs w:val="24"/>
              </w:rPr>
              <w:t>1</w:t>
            </w:r>
            <w:r w:rsidR="002C32B8">
              <w:rPr>
                <w:rFonts w:asciiTheme="minorHAnsi" w:hAnsiTheme="minorHAnsi"/>
                <w:b/>
                <w:szCs w:val="24"/>
              </w:rPr>
              <w:t>)</w:t>
            </w:r>
          </w:p>
        </w:tc>
        <w:tc>
          <w:tcPr>
            <w:tcW w:w="4112" w:type="dxa"/>
          </w:tcPr>
          <w:p w14:paraId="5ADA79E5" w14:textId="683385F8" w:rsidR="00AF255E" w:rsidRPr="00AF255E" w:rsidRDefault="002C32B8" w:rsidP="00DB291D">
            <w:pPr>
              <w:pStyle w:val="WBVGListePfeilGrn"/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Anbahnung und Abwicklung des V</w:t>
            </w:r>
            <w:r w:rsidR="00AF255E" w:rsidRPr="00AF255E">
              <w:rPr>
                <w:rFonts w:asciiTheme="minorHAnsi" w:hAnsiTheme="minorHAnsi" w:cs="Times New Roman"/>
                <w:sz w:val="24"/>
                <w:szCs w:val="24"/>
              </w:rPr>
              <w:t>erkaufsprozess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es</w:t>
            </w:r>
            <w:r w:rsidR="00AF255E" w:rsidRPr="00AF255E">
              <w:rPr>
                <w:rFonts w:asciiTheme="minorHAnsi" w:hAnsiTheme="minorHAnsi" w:cs="Times New Roman"/>
                <w:sz w:val="24"/>
                <w:szCs w:val="24"/>
              </w:rPr>
              <w:t xml:space="preserve"> von Produ</w:t>
            </w:r>
            <w:r w:rsidR="00AF255E" w:rsidRPr="00AF255E">
              <w:rPr>
                <w:rFonts w:asciiTheme="minorHAnsi" w:hAnsiTheme="minorHAnsi" w:cs="Times New Roman"/>
                <w:sz w:val="24"/>
                <w:szCs w:val="24"/>
              </w:rPr>
              <w:t>k</w:t>
            </w:r>
            <w:r w:rsidR="00AF255E" w:rsidRPr="00AF255E">
              <w:rPr>
                <w:rFonts w:asciiTheme="minorHAnsi" w:hAnsiTheme="minorHAnsi" w:cs="Times New Roman"/>
                <w:sz w:val="24"/>
                <w:szCs w:val="24"/>
              </w:rPr>
              <w:t xml:space="preserve">ten über 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verschiedene mobile Apps </w:t>
            </w:r>
            <w:r w:rsidR="00AF255E" w:rsidRPr="00AF255E">
              <w:rPr>
                <w:rFonts w:asciiTheme="minorHAnsi" w:hAnsiTheme="minorHAnsi" w:cs="Times New Roman"/>
                <w:sz w:val="24"/>
                <w:szCs w:val="24"/>
              </w:rPr>
              <w:t>unter folgenden Gesicht</w:t>
            </w:r>
            <w:r w:rsidR="00AF255E" w:rsidRPr="00AF255E">
              <w:rPr>
                <w:rFonts w:asciiTheme="minorHAnsi" w:hAnsiTheme="minorHAnsi" w:cs="Times New Roman"/>
                <w:sz w:val="24"/>
                <w:szCs w:val="24"/>
              </w:rPr>
              <w:t>s</w:t>
            </w:r>
            <w:r w:rsidR="00AF255E" w:rsidRPr="00AF255E">
              <w:rPr>
                <w:rFonts w:asciiTheme="minorHAnsi" w:hAnsiTheme="minorHAnsi" w:cs="Times New Roman"/>
                <w:sz w:val="24"/>
                <w:szCs w:val="24"/>
              </w:rPr>
              <w:t>punkten analysieren:</w:t>
            </w:r>
          </w:p>
          <w:p w14:paraId="0A833490" w14:textId="77777777" w:rsidR="00AF255E" w:rsidRPr="00AF255E" w:rsidRDefault="00AF255E" w:rsidP="00DB291D">
            <w:pPr>
              <w:pStyle w:val="WBVGListePfeilGrn"/>
              <w:numPr>
                <w:ilvl w:val="0"/>
                <w:numId w:val="22"/>
              </w:numPr>
              <w:spacing w:before="60"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grundsätzliche Funktionen der App</w:t>
            </w:r>
          </w:p>
          <w:p w14:paraId="66844124" w14:textId="0CC35107" w:rsidR="00AF255E" w:rsidRPr="00AF255E" w:rsidRDefault="00AF255E" w:rsidP="00DB291D">
            <w:pPr>
              <w:pStyle w:val="WBVGListePfeilGrn"/>
              <w:numPr>
                <w:ilvl w:val="0"/>
                <w:numId w:val="22"/>
              </w:numPr>
              <w:spacing w:before="60"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responsive</w:t>
            </w:r>
            <w:r w:rsidR="002C32B8">
              <w:rPr>
                <w:rFonts w:asciiTheme="minorHAnsi" w:hAnsiTheme="minorHAnsi" w:cs="Times New Roman"/>
                <w:sz w:val="24"/>
                <w:szCs w:val="24"/>
              </w:rPr>
              <w:t>s</w:t>
            </w: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 xml:space="preserve"> Webdesign</w:t>
            </w:r>
          </w:p>
          <w:p w14:paraId="7AC3F132" w14:textId="77777777" w:rsidR="00AF255E" w:rsidRPr="00AF255E" w:rsidRDefault="00AF255E" w:rsidP="00DB291D">
            <w:pPr>
              <w:pStyle w:val="WBVGListePfeilGrn"/>
              <w:numPr>
                <w:ilvl w:val="0"/>
                <w:numId w:val="22"/>
              </w:numPr>
              <w:spacing w:before="60"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haptische Elemente der mobilen Startseite und N</w:t>
            </w: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a</w:t>
            </w: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vigationsmöglichkeiten</w:t>
            </w:r>
          </w:p>
          <w:p w14:paraId="4A08F350" w14:textId="6D5FC548" w:rsidR="00AF255E" w:rsidRDefault="00AF255E" w:rsidP="00DB291D">
            <w:pPr>
              <w:pStyle w:val="WBVGListePfeilGrn"/>
              <w:numPr>
                <w:ilvl w:val="0"/>
                <w:numId w:val="22"/>
              </w:numPr>
              <w:spacing w:before="60" w:after="60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Kategorieseiten</w:t>
            </w:r>
            <w:proofErr w:type="spellEnd"/>
          </w:p>
          <w:p w14:paraId="0E204DA6" w14:textId="7ECADAA5" w:rsidR="007913F7" w:rsidRDefault="007913F7" w:rsidP="00DB291D">
            <w:pPr>
              <w:pStyle w:val="WBVGListePfeilGrn"/>
              <w:numPr>
                <w:ilvl w:val="0"/>
                <w:numId w:val="22"/>
              </w:numPr>
              <w:spacing w:before="60" w:after="60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Markierungsmöglichkeiten von Produkten</w:t>
            </w:r>
          </w:p>
          <w:p w14:paraId="4732F92E" w14:textId="30B9FB46" w:rsidR="007913F7" w:rsidRDefault="007913F7" w:rsidP="00DB291D">
            <w:pPr>
              <w:pStyle w:val="WBVGListePfeilGrn"/>
              <w:numPr>
                <w:ilvl w:val="0"/>
                <w:numId w:val="22"/>
              </w:numPr>
              <w:spacing w:before="60" w:after="60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Angebot von Hilfetools </w:t>
            </w:r>
          </w:p>
          <w:p w14:paraId="69E9678C" w14:textId="4526E0C2" w:rsidR="007913F7" w:rsidRPr="00AF255E" w:rsidRDefault="007913F7" w:rsidP="00DB291D">
            <w:pPr>
              <w:pStyle w:val="WBVGListePfeilGrn"/>
              <w:numPr>
                <w:ilvl w:val="0"/>
                <w:numId w:val="22"/>
              </w:numPr>
              <w:spacing w:before="60" w:after="60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Quick View (Vorschau oder Anspielmöglichkeiten)</w:t>
            </w:r>
          </w:p>
          <w:p w14:paraId="546B3055" w14:textId="77777777" w:rsidR="00AF255E" w:rsidRPr="00AF255E" w:rsidRDefault="00AF255E" w:rsidP="00DB291D">
            <w:pPr>
              <w:pStyle w:val="WBVGListePfeilGrn"/>
              <w:numPr>
                <w:ilvl w:val="0"/>
                <w:numId w:val="22"/>
              </w:numPr>
              <w:spacing w:before="60"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 xml:space="preserve">Formulargestaltung </w:t>
            </w:r>
          </w:p>
          <w:p w14:paraId="2F2A18C7" w14:textId="7C1085C8" w:rsidR="00AF255E" w:rsidRPr="00AF255E" w:rsidRDefault="007913F7" w:rsidP="00DB291D">
            <w:pPr>
              <w:pStyle w:val="WBVGListePfeilGrn"/>
              <w:numPr>
                <w:ilvl w:val="0"/>
                <w:numId w:val="22"/>
              </w:numPr>
              <w:spacing w:before="60" w:after="60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Gestaltung </w:t>
            </w:r>
            <w:r w:rsidR="00AF255E" w:rsidRPr="00AF255E">
              <w:rPr>
                <w:rFonts w:asciiTheme="minorHAnsi" w:hAnsiTheme="minorHAnsi" w:cs="Times New Roman"/>
                <w:sz w:val="24"/>
                <w:szCs w:val="24"/>
              </w:rPr>
              <w:t>Checkout-Prozess</w:t>
            </w:r>
          </w:p>
          <w:p w14:paraId="7D055358" w14:textId="61006D1E" w:rsidR="00AF255E" w:rsidRPr="00AF255E" w:rsidRDefault="00AF255E" w:rsidP="00DB291D">
            <w:pPr>
              <w:pStyle w:val="WBVGListePfeilGrn"/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Ergebnisse aus der Analyse mit de</w:t>
            </w:r>
            <w:r w:rsidR="002C32B8">
              <w:rPr>
                <w:rFonts w:asciiTheme="minorHAnsi" w:hAnsiTheme="minorHAnsi" w:cs="Times New Roman"/>
                <w:sz w:val="24"/>
                <w:szCs w:val="24"/>
              </w:rPr>
              <w:t>r/dem</w:t>
            </w: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 xml:space="preserve"> Partner</w:t>
            </w:r>
            <w:r w:rsidR="002C32B8">
              <w:rPr>
                <w:rFonts w:asciiTheme="minorHAnsi" w:hAnsiTheme="minorHAnsi" w:cs="Times New Roman"/>
                <w:sz w:val="24"/>
                <w:szCs w:val="24"/>
              </w:rPr>
              <w:t>/in</w:t>
            </w: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 xml:space="preserve"> abgleichen</w:t>
            </w:r>
          </w:p>
          <w:p w14:paraId="505B5AFE" w14:textId="77777777" w:rsidR="00AF255E" w:rsidRPr="00AF255E" w:rsidRDefault="00AF255E" w:rsidP="00DB291D">
            <w:pPr>
              <w:pStyle w:val="WBVGListePfeilGrn"/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Kriterien zur Benutzerfreun</w:t>
            </w: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d</w:t>
            </w: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lichkeit ableiten und dokume</w:t>
            </w: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n</w:t>
            </w: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tieren</w:t>
            </w:r>
          </w:p>
          <w:p w14:paraId="5BBE9E0F" w14:textId="458A391E" w:rsidR="00AF255E" w:rsidRPr="00AF255E" w:rsidRDefault="00AF255E" w:rsidP="00DB291D">
            <w:pPr>
              <w:pStyle w:val="WBVGListePfeilGrn"/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Ergebnisse aus der Partnera</w:t>
            </w: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r</w:t>
            </w: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beit de</w:t>
            </w:r>
            <w:r w:rsidR="002C32B8">
              <w:rPr>
                <w:rFonts w:asciiTheme="minorHAnsi" w:hAnsiTheme="minorHAnsi" w:cs="Times New Roman"/>
                <w:sz w:val="24"/>
                <w:szCs w:val="24"/>
              </w:rPr>
              <w:t>n anderen Teammitgli</w:t>
            </w:r>
            <w:r w:rsidR="002C32B8">
              <w:rPr>
                <w:rFonts w:asciiTheme="minorHAnsi" w:hAnsiTheme="minorHAnsi" w:cs="Times New Roman"/>
                <w:sz w:val="24"/>
                <w:szCs w:val="24"/>
              </w:rPr>
              <w:t>e</w:t>
            </w:r>
            <w:r w:rsidR="002C32B8">
              <w:rPr>
                <w:rFonts w:asciiTheme="minorHAnsi" w:hAnsiTheme="minorHAnsi" w:cs="Times New Roman"/>
                <w:sz w:val="24"/>
                <w:szCs w:val="24"/>
              </w:rPr>
              <w:t xml:space="preserve">dern der jeweiligen anderen Gruppe präsentieren und einen </w:t>
            </w: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gemeinsamen Gruppenkonsens finden</w:t>
            </w:r>
          </w:p>
          <w:p w14:paraId="3AC292D8" w14:textId="77777777" w:rsidR="00AF255E" w:rsidRPr="00AF255E" w:rsidRDefault="00AF255E" w:rsidP="00FE76EF">
            <w:pPr>
              <w:pStyle w:val="WBVGListePfeilGrn"/>
              <w:numPr>
                <w:ilvl w:val="0"/>
                <w:numId w:val="18"/>
              </w:numPr>
              <w:spacing w:before="60" w:after="60"/>
              <w:ind w:left="714" w:hanging="357"/>
              <w:rPr>
                <w:rFonts w:asciiTheme="minorHAnsi" w:hAnsiTheme="minorHAnsi" w:cs="Times New Roman"/>
                <w:sz w:val="24"/>
                <w:szCs w:val="24"/>
              </w:rPr>
            </w:pP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Ergebnispräsentation des Gru</w:t>
            </w: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p</w:t>
            </w: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 xml:space="preserve">penkonsens </w:t>
            </w:r>
          </w:p>
        </w:tc>
        <w:tc>
          <w:tcPr>
            <w:tcW w:w="3799" w:type="dxa"/>
          </w:tcPr>
          <w:p w14:paraId="558849CD" w14:textId="77777777" w:rsidR="00AF255E" w:rsidRPr="00AF255E" w:rsidRDefault="00AF255E" w:rsidP="00DB291D">
            <w:pPr>
              <w:pStyle w:val="WBVGListePfeilGrn"/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Einzelarbeit (Think)</w:t>
            </w:r>
          </w:p>
          <w:p w14:paraId="68841570" w14:textId="19AF1906" w:rsidR="00AF255E" w:rsidRPr="00AF255E" w:rsidRDefault="007913F7" w:rsidP="00DB291D">
            <w:pPr>
              <w:pStyle w:val="WBVGListePfeilGrn"/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s</w:t>
            </w:r>
            <w:r w:rsidR="00313B67">
              <w:rPr>
                <w:rFonts w:asciiTheme="minorHAnsi" w:hAnsiTheme="minorHAnsi" w:cs="Times New Roman"/>
                <w:sz w:val="24"/>
                <w:szCs w:val="24"/>
              </w:rPr>
              <w:t>elbstgewählte m</w:t>
            </w:r>
            <w:r w:rsidR="00AF255E" w:rsidRPr="00AF255E">
              <w:rPr>
                <w:rFonts w:asciiTheme="minorHAnsi" w:hAnsiTheme="minorHAnsi" w:cs="Times New Roman"/>
                <w:sz w:val="24"/>
                <w:szCs w:val="24"/>
              </w:rPr>
              <w:t>obile Appl</w:t>
            </w:r>
            <w:r w:rsidR="00AF255E" w:rsidRPr="00AF255E">
              <w:rPr>
                <w:rFonts w:asciiTheme="minorHAnsi" w:hAnsiTheme="minorHAnsi" w:cs="Times New Roman"/>
                <w:sz w:val="24"/>
                <w:szCs w:val="24"/>
              </w:rPr>
              <w:t>i</w:t>
            </w:r>
            <w:r w:rsidR="00AF255E" w:rsidRPr="00AF255E">
              <w:rPr>
                <w:rFonts w:asciiTheme="minorHAnsi" w:hAnsiTheme="minorHAnsi" w:cs="Times New Roman"/>
                <w:sz w:val="24"/>
                <w:szCs w:val="24"/>
              </w:rPr>
              <w:t>kation</w:t>
            </w:r>
            <w:r w:rsidR="00313B67">
              <w:rPr>
                <w:rFonts w:asciiTheme="minorHAnsi" w:hAnsiTheme="minorHAnsi" w:cs="Times New Roman"/>
                <w:sz w:val="24"/>
                <w:szCs w:val="24"/>
              </w:rPr>
              <w:t>en</w:t>
            </w:r>
            <w:r w:rsidR="00AF255E" w:rsidRPr="00AF255E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</w:p>
          <w:p w14:paraId="2E374CF8" w14:textId="77777777" w:rsidR="00AF255E" w:rsidRPr="00AF255E" w:rsidRDefault="00AF255E" w:rsidP="00DB291D">
            <w:pPr>
              <w:pStyle w:val="WBVGListePfeilGrn"/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mobile Endgeräte</w:t>
            </w:r>
          </w:p>
          <w:p w14:paraId="1A90936C" w14:textId="77777777" w:rsidR="00AF255E" w:rsidRPr="00AF255E" w:rsidRDefault="00AF255E" w:rsidP="00DB291D">
            <w:pPr>
              <w:pStyle w:val="WBVGListePfeilGrn"/>
              <w:numPr>
                <w:ilvl w:val="0"/>
                <w:numId w:val="0"/>
              </w:numPr>
              <w:spacing w:before="60" w:after="60"/>
              <w:ind w:left="720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37745B18" w14:textId="77777777" w:rsidR="00AF255E" w:rsidRPr="00AF255E" w:rsidRDefault="00AF255E" w:rsidP="00DB291D">
            <w:pPr>
              <w:pStyle w:val="WBVGListePfeilGrn"/>
              <w:numPr>
                <w:ilvl w:val="0"/>
                <w:numId w:val="0"/>
              </w:numPr>
              <w:spacing w:before="60" w:after="60"/>
              <w:ind w:left="357" w:hanging="357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05D77ECA" w14:textId="77777777" w:rsidR="00AF255E" w:rsidRPr="00AF255E" w:rsidRDefault="00AF255E" w:rsidP="00DB291D">
            <w:pPr>
              <w:pStyle w:val="WBVGListePfeilGrn"/>
              <w:numPr>
                <w:ilvl w:val="0"/>
                <w:numId w:val="0"/>
              </w:numPr>
              <w:spacing w:before="60" w:after="60"/>
              <w:ind w:left="720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3727C168" w14:textId="77777777" w:rsidR="00AF255E" w:rsidRPr="00AF255E" w:rsidRDefault="00AF255E" w:rsidP="00DB291D">
            <w:pPr>
              <w:pStyle w:val="WBVGListePfeilGrn"/>
              <w:numPr>
                <w:ilvl w:val="0"/>
                <w:numId w:val="0"/>
              </w:numPr>
              <w:spacing w:before="60" w:after="60"/>
              <w:ind w:left="720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0B338B33" w14:textId="77777777" w:rsidR="00AF255E" w:rsidRPr="00AF255E" w:rsidRDefault="00AF255E" w:rsidP="00DB291D">
            <w:pPr>
              <w:pStyle w:val="WBVGListePfeilGrn"/>
              <w:numPr>
                <w:ilvl w:val="0"/>
                <w:numId w:val="0"/>
              </w:numPr>
              <w:spacing w:before="60" w:after="60"/>
              <w:ind w:left="720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536FE3E4" w14:textId="4C042A0E" w:rsidR="00AF255E" w:rsidRDefault="00AF255E" w:rsidP="00DB291D">
            <w:pPr>
              <w:pStyle w:val="WBVGListePfeilGrn"/>
              <w:numPr>
                <w:ilvl w:val="0"/>
                <w:numId w:val="0"/>
              </w:numPr>
              <w:spacing w:before="60" w:after="60"/>
              <w:ind w:left="720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56CE3ED0" w14:textId="414CA8B3" w:rsidR="002C32B8" w:rsidRDefault="002C32B8" w:rsidP="00DB291D">
            <w:pPr>
              <w:pStyle w:val="WBVGListePfeilGrn"/>
              <w:numPr>
                <w:ilvl w:val="0"/>
                <w:numId w:val="0"/>
              </w:numPr>
              <w:spacing w:before="60" w:after="60"/>
              <w:ind w:left="720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34F0AD86" w14:textId="103DC6FF" w:rsidR="002C32B8" w:rsidRDefault="002C32B8" w:rsidP="00DB291D">
            <w:pPr>
              <w:pStyle w:val="WBVGListePfeilGrn"/>
              <w:numPr>
                <w:ilvl w:val="0"/>
                <w:numId w:val="0"/>
              </w:numPr>
              <w:spacing w:before="60" w:after="60"/>
              <w:ind w:left="720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2D07EBE5" w14:textId="23F18011" w:rsidR="002C32B8" w:rsidRDefault="002C32B8" w:rsidP="00DB291D">
            <w:pPr>
              <w:pStyle w:val="WBVGListePfeilGrn"/>
              <w:numPr>
                <w:ilvl w:val="0"/>
                <w:numId w:val="0"/>
              </w:numPr>
              <w:spacing w:before="60" w:after="60"/>
              <w:ind w:left="720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02CAD7C8" w14:textId="77777777" w:rsidR="002C32B8" w:rsidRPr="00AF255E" w:rsidRDefault="002C32B8" w:rsidP="00DB291D">
            <w:pPr>
              <w:pStyle w:val="WBVGListePfeilGrn"/>
              <w:numPr>
                <w:ilvl w:val="0"/>
                <w:numId w:val="0"/>
              </w:numPr>
              <w:spacing w:before="60" w:after="60"/>
              <w:ind w:left="720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06867CCB" w14:textId="77777777" w:rsidR="00AF255E" w:rsidRPr="00AF255E" w:rsidRDefault="00AF255E" w:rsidP="00DB291D">
            <w:pPr>
              <w:pStyle w:val="WBVGListePfeilGrn"/>
              <w:numPr>
                <w:ilvl w:val="0"/>
                <w:numId w:val="0"/>
              </w:numPr>
              <w:spacing w:before="60" w:after="60"/>
              <w:ind w:left="720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706E3EDA" w14:textId="77777777" w:rsidR="00AF255E" w:rsidRPr="00AF255E" w:rsidRDefault="00AF255E" w:rsidP="00DB291D">
            <w:pPr>
              <w:pStyle w:val="WBVGListePfeilGrn"/>
              <w:numPr>
                <w:ilvl w:val="0"/>
                <w:numId w:val="0"/>
              </w:numPr>
              <w:spacing w:before="60" w:after="60"/>
              <w:ind w:left="720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506E197F" w14:textId="77777777" w:rsidR="00AF255E" w:rsidRPr="00AF255E" w:rsidRDefault="00AF255E" w:rsidP="00DB291D">
            <w:pPr>
              <w:pStyle w:val="WBVGListePfeilGrn"/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Partnerarbeit (Pair)</w:t>
            </w:r>
          </w:p>
          <w:p w14:paraId="2AD4F0FC" w14:textId="77777777" w:rsidR="00AF255E" w:rsidRPr="00AF255E" w:rsidRDefault="00AF255E" w:rsidP="00DB291D">
            <w:pPr>
              <w:pStyle w:val="WBVGListePfeilGrn"/>
              <w:numPr>
                <w:ilvl w:val="0"/>
                <w:numId w:val="0"/>
              </w:numPr>
              <w:spacing w:before="60" w:after="60"/>
              <w:ind w:left="720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4D7E4E43" w14:textId="77777777" w:rsidR="00AF255E" w:rsidRPr="00AF255E" w:rsidRDefault="00AF255E" w:rsidP="00DB291D">
            <w:pPr>
              <w:pStyle w:val="WBVGListePfeilGrn"/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Dokumentationsmöglichke</w:t>
            </w: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i</w:t>
            </w: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ten (via Cloud, Flipchart, „Evernote“)</w:t>
            </w:r>
          </w:p>
          <w:p w14:paraId="018D3949" w14:textId="77777777" w:rsidR="00AF255E" w:rsidRPr="00AF255E" w:rsidRDefault="00AF255E" w:rsidP="00DB291D">
            <w:pPr>
              <w:pStyle w:val="WBVGListePfeilGrn"/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Gruppenarbeitsphase (Share)</w:t>
            </w:r>
          </w:p>
          <w:p w14:paraId="21DB49F0" w14:textId="3AC4D1B3" w:rsidR="00AF255E" w:rsidRDefault="00AF255E" w:rsidP="00DB291D">
            <w:pPr>
              <w:pStyle w:val="WBVGListePfeilGrn"/>
              <w:numPr>
                <w:ilvl w:val="0"/>
                <w:numId w:val="0"/>
              </w:numPr>
              <w:spacing w:before="60" w:after="60"/>
              <w:ind w:left="720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2BAD82CB" w14:textId="3A7F6A28" w:rsidR="002C32B8" w:rsidRDefault="002C32B8" w:rsidP="00DB291D">
            <w:pPr>
              <w:pStyle w:val="WBVGListePfeilGrn"/>
              <w:numPr>
                <w:ilvl w:val="0"/>
                <w:numId w:val="0"/>
              </w:numPr>
              <w:spacing w:before="60" w:after="60"/>
              <w:ind w:left="720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45185427" w14:textId="77777777" w:rsidR="002C32B8" w:rsidRPr="00AF255E" w:rsidRDefault="002C32B8" w:rsidP="00DB291D">
            <w:pPr>
              <w:pStyle w:val="WBVGListePfeilGrn"/>
              <w:numPr>
                <w:ilvl w:val="0"/>
                <w:numId w:val="0"/>
              </w:numPr>
              <w:spacing w:before="60" w:after="60"/>
              <w:ind w:left="720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74B03A4D" w14:textId="77777777" w:rsidR="00AF255E" w:rsidRPr="00AF255E" w:rsidRDefault="00AF255E" w:rsidP="00DB291D">
            <w:pPr>
              <w:pStyle w:val="WBVGListePfeilGrn"/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Museumsrundgang (auch d</w:t>
            </w: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i</w:t>
            </w: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gital)</w:t>
            </w:r>
          </w:p>
          <w:p w14:paraId="27B99792" w14:textId="77777777" w:rsidR="00AF255E" w:rsidRPr="00AF255E" w:rsidRDefault="00AF255E" w:rsidP="00DB291D">
            <w:pPr>
              <w:pStyle w:val="WBVGListePfeilGrn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="Times New Roman"/>
                <w:sz w:val="24"/>
                <w:szCs w:val="24"/>
              </w:rPr>
            </w:pPr>
            <w:r w:rsidRPr="00AF255E">
              <w:rPr>
                <w:rFonts w:asciiTheme="minorHAnsi" w:hAnsiTheme="minorHAnsi" w:cs="Times New Roman"/>
                <w:sz w:val="24"/>
                <w:szCs w:val="24"/>
              </w:rPr>
              <w:t>Plenumsarbeit</w:t>
            </w:r>
          </w:p>
        </w:tc>
      </w:tr>
      <w:tr w:rsidR="00AF255E" w:rsidRPr="00AF255E" w14:paraId="56086DFD" w14:textId="77777777" w:rsidTr="004D6B34">
        <w:tc>
          <w:tcPr>
            <w:tcW w:w="1375" w:type="dxa"/>
          </w:tcPr>
          <w:p w14:paraId="778764DD" w14:textId="77777777" w:rsidR="00AF255E" w:rsidRPr="00AF255E" w:rsidRDefault="00AF255E" w:rsidP="00DB291D">
            <w:pPr>
              <w:rPr>
                <w:rFonts w:asciiTheme="minorHAnsi" w:hAnsiTheme="minorHAnsi"/>
                <w:b/>
                <w:szCs w:val="24"/>
              </w:rPr>
            </w:pPr>
            <w:r w:rsidRPr="00AF255E">
              <w:rPr>
                <w:rFonts w:asciiTheme="minorHAnsi" w:hAnsiTheme="minorHAnsi"/>
                <w:b/>
                <w:szCs w:val="24"/>
              </w:rPr>
              <w:t>Kontrolli</w:t>
            </w:r>
            <w:r w:rsidRPr="00AF255E">
              <w:rPr>
                <w:rFonts w:asciiTheme="minorHAnsi" w:hAnsiTheme="minorHAnsi"/>
                <w:b/>
                <w:szCs w:val="24"/>
              </w:rPr>
              <w:t>e</w:t>
            </w:r>
            <w:r w:rsidRPr="00AF255E">
              <w:rPr>
                <w:rFonts w:asciiTheme="minorHAnsi" w:hAnsiTheme="minorHAnsi"/>
                <w:b/>
                <w:szCs w:val="24"/>
              </w:rPr>
              <w:t>ren</w:t>
            </w:r>
          </w:p>
          <w:p w14:paraId="203560F5" w14:textId="77777777" w:rsidR="00AF255E" w:rsidRPr="00AF255E" w:rsidRDefault="00AF255E" w:rsidP="00DB291D">
            <w:pPr>
              <w:rPr>
                <w:rFonts w:asciiTheme="minorHAnsi" w:hAnsiTheme="minorHAnsi"/>
                <w:b/>
                <w:szCs w:val="24"/>
              </w:rPr>
            </w:pPr>
            <w:r w:rsidRPr="00AF255E">
              <w:rPr>
                <w:rFonts w:asciiTheme="minorHAnsi" w:hAnsiTheme="minorHAnsi"/>
                <w:b/>
                <w:szCs w:val="24"/>
              </w:rPr>
              <w:t>Bewerten</w:t>
            </w:r>
          </w:p>
        </w:tc>
        <w:tc>
          <w:tcPr>
            <w:tcW w:w="4112" w:type="dxa"/>
          </w:tcPr>
          <w:p w14:paraId="3AD5556B" w14:textId="5498B7FA" w:rsidR="00AF255E" w:rsidRPr="00AF255E" w:rsidRDefault="00AF255E" w:rsidP="00DB291D">
            <w:pPr>
              <w:numPr>
                <w:ilvl w:val="0"/>
                <w:numId w:val="19"/>
              </w:numPr>
              <w:spacing w:before="60" w:after="60"/>
              <w:rPr>
                <w:rFonts w:asciiTheme="minorHAnsi" w:hAnsiTheme="minorHAnsi"/>
                <w:szCs w:val="24"/>
              </w:rPr>
            </w:pPr>
            <w:r w:rsidRPr="00AF255E">
              <w:rPr>
                <w:rFonts w:asciiTheme="minorHAnsi" w:hAnsiTheme="minorHAnsi"/>
                <w:szCs w:val="24"/>
              </w:rPr>
              <w:t>Verifizieren des Kriterienkat</w:t>
            </w:r>
            <w:r w:rsidRPr="00AF255E">
              <w:rPr>
                <w:rFonts w:asciiTheme="minorHAnsi" w:hAnsiTheme="minorHAnsi"/>
                <w:szCs w:val="24"/>
              </w:rPr>
              <w:t>a</w:t>
            </w:r>
            <w:r w:rsidRPr="00AF255E">
              <w:rPr>
                <w:rFonts w:asciiTheme="minorHAnsi" w:hAnsiTheme="minorHAnsi"/>
                <w:szCs w:val="24"/>
              </w:rPr>
              <w:t>logs durch Einsatz des Katalogs bei einer positiv bewerteten Shopping-App</w:t>
            </w:r>
            <w:r w:rsidR="008D5C41">
              <w:rPr>
                <w:rFonts w:asciiTheme="minorHAnsi" w:hAnsiTheme="minorHAnsi"/>
                <w:szCs w:val="24"/>
              </w:rPr>
              <w:t xml:space="preserve"> in Einzelarbeit (Think) und Abstimmung inne</w:t>
            </w:r>
            <w:r w:rsidR="008D5C41">
              <w:rPr>
                <w:rFonts w:asciiTheme="minorHAnsi" w:hAnsiTheme="minorHAnsi"/>
                <w:szCs w:val="24"/>
              </w:rPr>
              <w:t>r</w:t>
            </w:r>
            <w:r w:rsidR="008D5C41">
              <w:rPr>
                <w:rFonts w:asciiTheme="minorHAnsi" w:hAnsiTheme="minorHAnsi"/>
                <w:szCs w:val="24"/>
              </w:rPr>
              <w:t>halb der Gruppe (Share)</w:t>
            </w:r>
          </w:p>
        </w:tc>
        <w:tc>
          <w:tcPr>
            <w:tcW w:w="3799" w:type="dxa"/>
          </w:tcPr>
          <w:p w14:paraId="253ACF7A" w14:textId="4854AE0E" w:rsidR="00AF255E" w:rsidRPr="00AF255E" w:rsidRDefault="00AF255E" w:rsidP="00DB291D">
            <w:pPr>
              <w:pStyle w:val="WBVGListePfeilGrn"/>
              <w:numPr>
                <w:ilvl w:val="0"/>
                <w:numId w:val="19"/>
              </w:numPr>
              <w:spacing w:before="60" w:after="60"/>
              <w:rPr>
                <w:rFonts w:asciiTheme="minorHAnsi" w:eastAsia="Calibri" w:hAnsiTheme="minorHAnsi" w:cs="Times New Roman"/>
                <w:sz w:val="24"/>
                <w:szCs w:val="24"/>
              </w:rPr>
            </w:pPr>
            <w:r w:rsidRPr="00AF255E">
              <w:rPr>
                <w:rFonts w:asciiTheme="minorHAnsi" w:eastAsia="Calibri" w:hAnsiTheme="minorHAnsi" w:cs="Times New Roman"/>
                <w:sz w:val="24"/>
                <w:szCs w:val="24"/>
              </w:rPr>
              <w:t xml:space="preserve">Festlegung </w:t>
            </w:r>
            <w:r w:rsidR="007A1F4B">
              <w:rPr>
                <w:rFonts w:asciiTheme="minorHAnsi" w:eastAsia="Calibri" w:hAnsiTheme="minorHAnsi" w:cs="Times New Roman"/>
                <w:sz w:val="24"/>
                <w:szCs w:val="24"/>
              </w:rPr>
              <w:t>einer</w:t>
            </w:r>
            <w:r w:rsidRPr="00AF255E">
              <w:rPr>
                <w:rFonts w:asciiTheme="minorHAnsi" w:eastAsia="Calibri" w:hAnsiTheme="minorHAnsi" w:cs="Times New Roman"/>
                <w:sz w:val="24"/>
                <w:szCs w:val="24"/>
              </w:rPr>
              <w:t xml:space="preserve"> zu prüfe</w:t>
            </w:r>
            <w:r w:rsidRPr="00AF255E">
              <w:rPr>
                <w:rFonts w:asciiTheme="minorHAnsi" w:eastAsia="Calibri" w:hAnsiTheme="minorHAnsi" w:cs="Times New Roman"/>
                <w:sz w:val="24"/>
                <w:szCs w:val="24"/>
              </w:rPr>
              <w:t>n</w:t>
            </w:r>
            <w:r w:rsidRPr="00AF255E">
              <w:rPr>
                <w:rFonts w:asciiTheme="minorHAnsi" w:eastAsia="Calibri" w:hAnsiTheme="minorHAnsi" w:cs="Times New Roman"/>
                <w:sz w:val="24"/>
                <w:szCs w:val="24"/>
              </w:rPr>
              <w:t>den App</w:t>
            </w:r>
          </w:p>
          <w:p w14:paraId="3B836657" w14:textId="2E9BD132" w:rsidR="007A1F4B" w:rsidRDefault="007A1F4B" w:rsidP="007A1F4B">
            <w:pPr>
              <w:pStyle w:val="WBVGListePfeilGrn"/>
              <w:numPr>
                <w:ilvl w:val="0"/>
                <w:numId w:val="19"/>
              </w:numPr>
              <w:spacing w:before="60" w:after="60"/>
              <w:rPr>
                <w:rFonts w:asciiTheme="minorHAnsi" w:eastAsia="Calibri" w:hAnsiTheme="minorHAnsi" w:cs="Times New Roman"/>
                <w:sz w:val="24"/>
                <w:szCs w:val="24"/>
              </w:rPr>
            </w:pPr>
            <w:r>
              <w:rPr>
                <w:rFonts w:asciiTheme="minorHAnsi" w:eastAsia="Calibri" w:hAnsiTheme="minorHAnsi" w:cs="Times New Roman"/>
                <w:sz w:val="24"/>
                <w:szCs w:val="24"/>
              </w:rPr>
              <w:t>Kriterienkatalog (Checkliste)</w:t>
            </w:r>
          </w:p>
          <w:p w14:paraId="0E8958A4" w14:textId="77777777" w:rsidR="00AF255E" w:rsidRDefault="00AF255E" w:rsidP="007A1F4B">
            <w:pPr>
              <w:pStyle w:val="WBVGListePfeilGrn"/>
              <w:numPr>
                <w:ilvl w:val="0"/>
                <w:numId w:val="19"/>
              </w:numPr>
              <w:spacing w:before="60" w:after="60"/>
              <w:rPr>
                <w:rFonts w:asciiTheme="minorHAnsi" w:eastAsia="Calibri" w:hAnsiTheme="minorHAnsi" w:cs="Times New Roman"/>
                <w:sz w:val="24"/>
                <w:szCs w:val="24"/>
              </w:rPr>
            </w:pPr>
            <w:r w:rsidRPr="00AF255E">
              <w:rPr>
                <w:rFonts w:asciiTheme="minorHAnsi" w:eastAsia="Calibri" w:hAnsiTheme="minorHAnsi" w:cs="Times New Roman"/>
                <w:sz w:val="24"/>
                <w:szCs w:val="24"/>
              </w:rPr>
              <w:t>Einzelarbeit</w:t>
            </w:r>
          </w:p>
          <w:p w14:paraId="276E859C" w14:textId="348214AE" w:rsidR="008D5C41" w:rsidRPr="00AF255E" w:rsidRDefault="008D5C41" w:rsidP="007A1F4B">
            <w:pPr>
              <w:pStyle w:val="WBVGListePfeilGrn"/>
              <w:numPr>
                <w:ilvl w:val="0"/>
                <w:numId w:val="19"/>
              </w:numPr>
              <w:spacing w:before="60" w:after="60"/>
              <w:rPr>
                <w:rFonts w:asciiTheme="minorHAnsi" w:eastAsia="Calibri" w:hAnsiTheme="minorHAnsi" w:cs="Times New Roman"/>
                <w:sz w:val="24"/>
                <w:szCs w:val="24"/>
              </w:rPr>
            </w:pPr>
            <w:r>
              <w:rPr>
                <w:rFonts w:asciiTheme="minorHAnsi" w:eastAsia="Calibri" w:hAnsiTheme="minorHAnsi" w:cs="Times New Roman"/>
                <w:sz w:val="24"/>
                <w:szCs w:val="24"/>
              </w:rPr>
              <w:t>Gruppenarbeit</w:t>
            </w:r>
          </w:p>
        </w:tc>
      </w:tr>
      <w:tr w:rsidR="00577771" w:rsidRPr="00AF255E" w14:paraId="0B1B8F74" w14:textId="77777777" w:rsidTr="004D6B34">
        <w:tc>
          <w:tcPr>
            <w:tcW w:w="1375" w:type="dxa"/>
          </w:tcPr>
          <w:p w14:paraId="77E3993E" w14:textId="0C580111" w:rsidR="00577771" w:rsidRPr="00AF255E" w:rsidRDefault="00577771" w:rsidP="00DB291D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Durchfü</w:t>
            </w:r>
            <w:r>
              <w:rPr>
                <w:rFonts w:asciiTheme="minorHAnsi" w:hAnsiTheme="minorHAnsi"/>
                <w:b/>
                <w:szCs w:val="24"/>
              </w:rPr>
              <w:t>h</w:t>
            </w:r>
            <w:r>
              <w:rPr>
                <w:rFonts w:asciiTheme="minorHAnsi" w:hAnsiTheme="minorHAnsi"/>
                <w:b/>
                <w:szCs w:val="24"/>
              </w:rPr>
              <w:t>ren (2)</w:t>
            </w:r>
          </w:p>
        </w:tc>
        <w:tc>
          <w:tcPr>
            <w:tcW w:w="4112" w:type="dxa"/>
          </w:tcPr>
          <w:p w14:paraId="717AD7C8" w14:textId="205191FA" w:rsidR="00577771" w:rsidRPr="00FE76EF" w:rsidRDefault="00577771" w:rsidP="00FE76EF">
            <w:pPr>
              <w:pStyle w:val="Tabellenspiegelstrich"/>
              <w:numPr>
                <w:ilvl w:val="0"/>
                <w:numId w:val="19"/>
              </w:numPr>
              <w:spacing w:after="60"/>
              <w:ind w:left="714" w:hanging="357"/>
              <w:jc w:val="left"/>
              <w:rPr>
                <w:rFonts w:asciiTheme="minorHAnsi" w:hAnsiTheme="minorHAnsi" w:cstheme="minorHAnsi"/>
              </w:rPr>
            </w:pPr>
            <w:r w:rsidRPr="00FE76EF">
              <w:rPr>
                <w:rFonts w:asciiTheme="minorHAnsi" w:hAnsiTheme="minorHAnsi" w:cstheme="minorHAnsi"/>
              </w:rPr>
              <w:t>Ableiten von Maßnahmen zur Optimierung der eigenen mob</w:t>
            </w:r>
            <w:r w:rsidRPr="00FE76EF">
              <w:rPr>
                <w:rFonts w:asciiTheme="minorHAnsi" w:hAnsiTheme="minorHAnsi" w:cstheme="minorHAnsi"/>
              </w:rPr>
              <w:t>i</w:t>
            </w:r>
            <w:r w:rsidRPr="00FE76EF">
              <w:rPr>
                <w:rFonts w:asciiTheme="minorHAnsi" w:hAnsiTheme="minorHAnsi" w:cstheme="minorHAnsi"/>
              </w:rPr>
              <w:t xml:space="preserve">len App des Unternehmens auf </w:t>
            </w:r>
            <w:r w:rsidRPr="00FE76EF">
              <w:rPr>
                <w:rFonts w:asciiTheme="minorHAnsi" w:hAnsiTheme="minorHAnsi" w:cstheme="minorHAnsi"/>
              </w:rPr>
              <w:lastRenderedPageBreak/>
              <w:t>Basis der zuvor formulierten Kr</w:t>
            </w:r>
            <w:r w:rsidRPr="00FE76EF">
              <w:rPr>
                <w:rFonts w:asciiTheme="minorHAnsi" w:hAnsiTheme="minorHAnsi" w:cstheme="minorHAnsi"/>
              </w:rPr>
              <w:t>i</w:t>
            </w:r>
            <w:r w:rsidRPr="00FE76EF">
              <w:rPr>
                <w:rFonts w:asciiTheme="minorHAnsi" w:hAnsiTheme="minorHAnsi" w:cstheme="minorHAnsi"/>
              </w:rPr>
              <w:t>terien unter Berücksichtigung der betrieblich notwendigen Schnittstellen zu anderen Abte</w:t>
            </w:r>
            <w:r w:rsidRPr="00FE76EF">
              <w:rPr>
                <w:rFonts w:asciiTheme="minorHAnsi" w:hAnsiTheme="minorHAnsi" w:cstheme="minorHAnsi"/>
              </w:rPr>
              <w:t>i</w:t>
            </w:r>
            <w:r w:rsidRPr="00FE76EF">
              <w:rPr>
                <w:rFonts w:asciiTheme="minorHAnsi" w:hAnsiTheme="minorHAnsi" w:cstheme="minorHAnsi"/>
              </w:rPr>
              <w:t>lungen (z.B. zur IT- und Contro</w:t>
            </w:r>
            <w:r w:rsidRPr="00FE76EF">
              <w:rPr>
                <w:rFonts w:asciiTheme="minorHAnsi" w:hAnsiTheme="minorHAnsi" w:cstheme="minorHAnsi"/>
              </w:rPr>
              <w:t>l</w:t>
            </w:r>
            <w:r w:rsidRPr="00FE76EF">
              <w:rPr>
                <w:rFonts w:asciiTheme="minorHAnsi" w:hAnsiTheme="minorHAnsi" w:cstheme="minorHAnsi"/>
              </w:rPr>
              <w:t>ling-Abteilung)</w:t>
            </w:r>
          </w:p>
        </w:tc>
        <w:tc>
          <w:tcPr>
            <w:tcW w:w="3799" w:type="dxa"/>
          </w:tcPr>
          <w:p w14:paraId="15D67181" w14:textId="4B3D9721" w:rsidR="007A1F4B" w:rsidRDefault="007A1F4B" w:rsidP="00DB291D">
            <w:pPr>
              <w:pStyle w:val="WBVGListePfeilGrn"/>
              <w:numPr>
                <w:ilvl w:val="0"/>
                <w:numId w:val="19"/>
              </w:numPr>
              <w:spacing w:before="60" w:after="60"/>
              <w:rPr>
                <w:rFonts w:asciiTheme="minorHAnsi" w:eastAsia="Calibri" w:hAnsiTheme="minorHAnsi" w:cs="Times New Roman"/>
                <w:sz w:val="24"/>
                <w:szCs w:val="24"/>
              </w:rPr>
            </w:pPr>
            <w:r>
              <w:rPr>
                <w:rFonts w:asciiTheme="minorHAnsi" w:eastAsia="Calibri" w:hAnsiTheme="minorHAnsi" w:cs="Times New Roman"/>
                <w:sz w:val="24"/>
                <w:szCs w:val="24"/>
              </w:rPr>
              <w:lastRenderedPageBreak/>
              <w:t>Gruppenarbeit</w:t>
            </w:r>
          </w:p>
          <w:p w14:paraId="10B50207" w14:textId="338F26F6" w:rsidR="00577771" w:rsidRPr="00AF255E" w:rsidRDefault="0020503A" w:rsidP="00DB291D">
            <w:pPr>
              <w:pStyle w:val="WBVGListePfeilGrn"/>
              <w:numPr>
                <w:ilvl w:val="0"/>
                <w:numId w:val="19"/>
              </w:numPr>
              <w:spacing w:before="60" w:after="60"/>
              <w:rPr>
                <w:rFonts w:asciiTheme="minorHAnsi" w:eastAsia="Calibri" w:hAnsiTheme="minorHAnsi" w:cs="Times New Roman"/>
                <w:sz w:val="24"/>
                <w:szCs w:val="24"/>
              </w:rPr>
            </w:pPr>
            <w:r>
              <w:rPr>
                <w:rFonts w:asciiTheme="minorHAnsi" w:eastAsia="Calibri" w:hAnsiTheme="minorHAnsi" w:cs="Times New Roman"/>
                <w:sz w:val="24"/>
                <w:szCs w:val="24"/>
              </w:rPr>
              <w:t>Plenumsarbeit</w:t>
            </w:r>
          </w:p>
        </w:tc>
      </w:tr>
      <w:tr w:rsidR="00AF255E" w:rsidRPr="00AF255E" w14:paraId="4210E886" w14:textId="77777777" w:rsidTr="004D6B34">
        <w:tc>
          <w:tcPr>
            <w:tcW w:w="1375" w:type="dxa"/>
          </w:tcPr>
          <w:p w14:paraId="1C706538" w14:textId="77777777" w:rsidR="00AF255E" w:rsidRPr="00AF255E" w:rsidRDefault="00AF255E" w:rsidP="00DB291D">
            <w:pPr>
              <w:rPr>
                <w:rFonts w:asciiTheme="minorHAnsi" w:hAnsiTheme="minorHAnsi"/>
                <w:b/>
                <w:szCs w:val="24"/>
              </w:rPr>
            </w:pPr>
            <w:r w:rsidRPr="00AF255E">
              <w:rPr>
                <w:rFonts w:asciiTheme="minorHAnsi" w:hAnsiTheme="minorHAnsi"/>
                <w:b/>
                <w:szCs w:val="24"/>
              </w:rPr>
              <w:lastRenderedPageBreak/>
              <w:t>Reflekti</w:t>
            </w:r>
            <w:r w:rsidRPr="00AF255E">
              <w:rPr>
                <w:rFonts w:asciiTheme="minorHAnsi" w:hAnsiTheme="minorHAnsi"/>
                <w:b/>
                <w:szCs w:val="24"/>
              </w:rPr>
              <w:t>e</w:t>
            </w:r>
            <w:r w:rsidRPr="00AF255E">
              <w:rPr>
                <w:rFonts w:asciiTheme="minorHAnsi" w:hAnsiTheme="minorHAnsi"/>
                <w:b/>
                <w:szCs w:val="24"/>
              </w:rPr>
              <w:t>ren</w:t>
            </w:r>
          </w:p>
        </w:tc>
        <w:tc>
          <w:tcPr>
            <w:tcW w:w="4112" w:type="dxa"/>
          </w:tcPr>
          <w:p w14:paraId="1EE7D4CF" w14:textId="599214A4" w:rsidR="00AF255E" w:rsidRDefault="00577771" w:rsidP="00DB291D">
            <w:pPr>
              <w:numPr>
                <w:ilvl w:val="0"/>
                <w:numId w:val="20"/>
              </w:numPr>
              <w:spacing w:before="60" w:after="6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Beurteilung </w:t>
            </w:r>
            <w:r w:rsidR="002C32B8">
              <w:rPr>
                <w:rFonts w:asciiTheme="minorHAnsi" w:hAnsiTheme="minorHAnsi"/>
                <w:szCs w:val="24"/>
              </w:rPr>
              <w:t>r</w:t>
            </w:r>
            <w:r w:rsidR="00AF255E" w:rsidRPr="00AF255E">
              <w:rPr>
                <w:rFonts w:asciiTheme="minorHAnsi" w:hAnsiTheme="minorHAnsi"/>
                <w:szCs w:val="24"/>
              </w:rPr>
              <w:t>elevante</w:t>
            </w:r>
            <w:r w:rsidR="002C32B8">
              <w:rPr>
                <w:rFonts w:asciiTheme="minorHAnsi" w:hAnsiTheme="minorHAnsi"/>
                <w:szCs w:val="24"/>
              </w:rPr>
              <w:t>r</w:t>
            </w:r>
            <w:r w:rsidR="00AF255E" w:rsidRPr="00AF255E">
              <w:rPr>
                <w:rFonts w:asciiTheme="minorHAnsi" w:hAnsiTheme="minorHAnsi"/>
                <w:szCs w:val="24"/>
              </w:rPr>
              <w:t xml:space="preserve"> Erfolg</w:t>
            </w:r>
            <w:r w:rsidR="00AF255E" w:rsidRPr="00AF255E">
              <w:rPr>
                <w:rFonts w:asciiTheme="minorHAnsi" w:hAnsiTheme="minorHAnsi"/>
                <w:szCs w:val="24"/>
              </w:rPr>
              <w:t>s</w:t>
            </w:r>
            <w:r w:rsidR="00AF255E" w:rsidRPr="00AF255E">
              <w:rPr>
                <w:rFonts w:asciiTheme="minorHAnsi" w:hAnsiTheme="minorHAnsi"/>
                <w:szCs w:val="24"/>
              </w:rPr>
              <w:t xml:space="preserve">faktoren für die Akzeptanz von Apps </w:t>
            </w:r>
            <w:r w:rsidR="002C32B8">
              <w:rPr>
                <w:rFonts w:asciiTheme="minorHAnsi" w:hAnsiTheme="minorHAnsi"/>
                <w:szCs w:val="24"/>
              </w:rPr>
              <w:t>im Rahmen des Verkauf</w:t>
            </w:r>
            <w:r w:rsidR="002C32B8">
              <w:rPr>
                <w:rFonts w:asciiTheme="minorHAnsi" w:hAnsiTheme="minorHAnsi"/>
                <w:szCs w:val="24"/>
              </w:rPr>
              <w:t>s</w:t>
            </w:r>
            <w:r w:rsidR="002C32B8">
              <w:rPr>
                <w:rFonts w:asciiTheme="minorHAnsi" w:hAnsiTheme="minorHAnsi"/>
                <w:szCs w:val="24"/>
              </w:rPr>
              <w:t>prozesses anhand der Kriterien Kundenbindung und Benutze</w:t>
            </w:r>
            <w:r w:rsidR="002C32B8">
              <w:rPr>
                <w:rFonts w:asciiTheme="minorHAnsi" w:hAnsiTheme="minorHAnsi"/>
                <w:szCs w:val="24"/>
              </w:rPr>
              <w:t>r</w:t>
            </w:r>
            <w:r w:rsidR="002C32B8">
              <w:rPr>
                <w:rFonts w:asciiTheme="minorHAnsi" w:hAnsiTheme="minorHAnsi"/>
                <w:szCs w:val="24"/>
              </w:rPr>
              <w:t xml:space="preserve">freundlichkeit </w:t>
            </w:r>
          </w:p>
          <w:p w14:paraId="2127C737" w14:textId="21D2504D" w:rsidR="00FE76EF" w:rsidRPr="00FE76EF" w:rsidRDefault="00FE76EF" w:rsidP="00FE76EF">
            <w:pPr>
              <w:numPr>
                <w:ilvl w:val="0"/>
                <w:numId w:val="20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FE76EF">
              <w:rPr>
                <w:rFonts w:asciiTheme="minorHAnsi" w:hAnsiTheme="minorHAnsi" w:cstheme="minorHAnsi"/>
              </w:rPr>
              <w:t>Bedeutung der gewonnen D</w:t>
            </w:r>
            <w:r w:rsidRPr="00FE76EF">
              <w:rPr>
                <w:rFonts w:asciiTheme="minorHAnsi" w:hAnsiTheme="minorHAnsi" w:cstheme="minorHAnsi"/>
              </w:rPr>
              <w:t>a</w:t>
            </w:r>
            <w:r w:rsidRPr="00FE76EF">
              <w:rPr>
                <w:rFonts w:asciiTheme="minorHAnsi" w:hAnsiTheme="minorHAnsi" w:cstheme="minorHAnsi"/>
              </w:rPr>
              <w:t>ten für weitere E-Commerce-Aktivitäten</w:t>
            </w:r>
          </w:p>
          <w:p w14:paraId="13C47244" w14:textId="275678B8" w:rsidR="00AF255E" w:rsidRPr="00AF255E" w:rsidRDefault="00AF255E" w:rsidP="00FE76EF">
            <w:pPr>
              <w:numPr>
                <w:ilvl w:val="0"/>
                <w:numId w:val="20"/>
              </w:numPr>
              <w:spacing w:before="60" w:after="60"/>
              <w:ind w:left="714" w:hanging="357"/>
              <w:rPr>
                <w:rFonts w:asciiTheme="minorHAnsi" w:hAnsiTheme="minorHAnsi"/>
                <w:szCs w:val="24"/>
              </w:rPr>
            </w:pPr>
            <w:r w:rsidRPr="00AF255E">
              <w:rPr>
                <w:rFonts w:asciiTheme="minorHAnsi" w:hAnsiTheme="minorHAnsi"/>
                <w:szCs w:val="24"/>
              </w:rPr>
              <w:t>Reflektion der Arbeitsphasen und Lernprozesse</w:t>
            </w:r>
            <w:r w:rsidR="002C32B8">
              <w:rPr>
                <w:rFonts w:asciiTheme="minorHAnsi" w:hAnsiTheme="minorHAnsi"/>
                <w:szCs w:val="24"/>
              </w:rPr>
              <w:t xml:space="preserve"> sowie der A</w:t>
            </w:r>
            <w:r w:rsidR="002C32B8">
              <w:rPr>
                <w:rFonts w:asciiTheme="minorHAnsi" w:hAnsiTheme="minorHAnsi"/>
                <w:szCs w:val="24"/>
              </w:rPr>
              <w:t>r</w:t>
            </w:r>
            <w:r w:rsidR="002C32B8">
              <w:rPr>
                <w:rFonts w:asciiTheme="minorHAnsi" w:hAnsiTheme="minorHAnsi"/>
                <w:szCs w:val="24"/>
              </w:rPr>
              <w:t xml:space="preserve">beitsergebnisse </w:t>
            </w:r>
          </w:p>
        </w:tc>
        <w:tc>
          <w:tcPr>
            <w:tcW w:w="3799" w:type="dxa"/>
          </w:tcPr>
          <w:p w14:paraId="72605824" w14:textId="77777777" w:rsidR="00AF255E" w:rsidRPr="00AF255E" w:rsidRDefault="00AF255E" w:rsidP="00DB291D">
            <w:pPr>
              <w:numPr>
                <w:ilvl w:val="0"/>
                <w:numId w:val="20"/>
              </w:numPr>
              <w:spacing w:before="60" w:after="60"/>
              <w:rPr>
                <w:rFonts w:asciiTheme="minorHAnsi" w:hAnsiTheme="minorHAnsi"/>
                <w:color w:val="000000" w:themeColor="text1"/>
                <w:szCs w:val="24"/>
              </w:rPr>
            </w:pPr>
            <w:r w:rsidRPr="00AF255E">
              <w:rPr>
                <w:rFonts w:asciiTheme="minorHAnsi" w:hAnsiTheme="minorHAnsi"/>
                <w:color w:val="000000" w:themeColor="text1"/>
                <w:szCs w:val="24"/>
              </w:rPr>
              <w:t>Plenumsarbeit</w:t>
            </w:r>
          </w:p>
          <w:p w14:paraId="2FB84A03" w14:textId="77777777" w:rsidR="00AF255E" w:rsidRDefault="00AF255E" w:rsidP="00577771">
            <w:pPr>
              <w:spacing w:before="60" w:after="60"/>
              <w:ind w:left="360"/>
              <w:rPr>
                <w:rFonts w:asciiTheme="minorHAnsi" w:hAnsiTheme="minorHAnsi"/>
                <w:color w:val="000000" w:themeColor="text1"/>
                <w:szCs w:val="24"/>
              </w:rPr>
            </w:pPr>
          </w:p>
          <w:p w14:paraId="2256CC84" w14:textId="77777777" w:rsidR="00577771" w:rsidRDefault="00577771" w:rsidP="00577771">
            <w:pPr>
              <w:spacing w:before="60" w:after="60"/>
              <w:ind w:left="360"/>
              <w:rPr>
                <w:rFonts w:asciiTheme="minorHAnsi" w:hAnsiTheme="minorHAnsi"/>
                <w:color w:val="000000" w:themeColor="text1"/>
                <w:szCs w:val="24"/>
              </w:rPr>
            </w:pPr>
          </w:p>
          <w:p w14:paraId="0C1E2CE3" w14:textId="77777777" w:rsidR="00577771" w:rsidRDefault="00577771" w:rsidP="00577771">
            <w:pPr>
              <w:spacing w:before="60" w:after="60"/>
              <w:ind w:left="360"/>
              <w:rPr>
                <w:rFonts w:asciiTheme="minorHAnsi" w:hAnsiTheme="minorHAnsi"/>
                <w:color w:val="000000" w:themeColor="text1"/>
                <w:szCs w:val="24"/>
              </w:rPr>
            </w:pPr>
          </w:p>
          <w:p w14:paraId="0A90DE6E" w14:textId="77777777" w:rsidR="00577771" w:rsidRDefault="00577771" w:rsidP="00577771">
            <w:pPr>
              <w:spacing w:before="60" w:after="60"/>
              <w:ind w:left="360"/>
              <w:rPr>
                <w:rFonts w:asciiTheme="minorHAnsi" w:hAnsiTheme="minorHAnsi"/>
                <w:color w:val="000000" w:themeColor="text1"/>
                <w:szCs w:val="24"/>
              </w:rPr>
            </w:pPr>
          </w:p>
          <w:p w14:paraId="2CA36C5C" w14:textId="77777777" w:rsidR="00577771" w:rsidRDefault="00577771" w:rsidP="00577771">
            <w:pPr>
              <w:spacing w:before="60" w:after="60"/>
              <w:ind w:left="360"/>
              <w:rPr>
                <w:rFonts w:asciiTheme="minorHAnsi" w:hAnsiTheme="minorHAnsi"/>
                <w:color w:val="000000" w:themeColor="text1"/>
                <w:szCs w:val="24"/>
              </w:rPr>
            </w:pPr>
          </w:p>
          <w:p w14:paraId="2C4FFE0D" w14:textId="77777777" w:rsidR="00577771" w:rsidRDefault="00577771" w:rsidP="00577771">
            <w:pPr>
              <w:spacing w:before="60" w:after="60"/>
              <w:ind w:left="360"/>
              <w:rPr>
                <w:rFonts w:asciiTheme="minorHAnsi" w:hAnsiTheme="minorHAnsi"/>
                <w:color w:val="000000" w:themeColor="text1"/>
                <w:szCs w:val="24"/>
              </w:rPr>
            </w:pPr>
          </w:p>
          <w:p w14:paraId="7BCBBF3E" w14:textId="77777777" w:rsidR="00577771" w:rsidRDefault="00577771" w:rsidP="00577771">
            <w:pPr>
              <w:spacing w:before="60" w:after="60"/>
              <w:ind w:left="360"/>
              <w:rPr>
                <w:rFonts w:asciiTheme="minorHAnsi" w:hAnsiTheme="minorHAnsi"/>
                <w:color w:val="000000" w:themeColor="text1"/>
                <w:szCs w:val="24"/>
              </w:rPr>
            </w:pPr>
          </w:p>
          <w:p w14:paraId="5F4B208F" w14:textId="63680CD2" w:rsidR="00577771" w:rsidRDefault="00577771" w:rsidP="00577771">
            <w:pPr>
              <w:spacing w:before="60" w:after="60"/>
              <w:ind w:left="360"/>
              <w:rPr>
                <w:rFonts w:asciiTheme="minorHAnsi" w:hAnsiTheme="minorHAnsi"/>
                <w:color w:val="000000" w:themeColor="text1"/>
                <w:szCs w:val="24"/>
              </w:rPr>
            </w:pPr>
          </w:p>
          <w:p w14:paraId="29C0B5B3" w14:textId="61076399" w:rsidR="001B3157" w:rsidRDefault="001B3157" w:rsidP="00577771">
            <w:pPr>
              <w:spacing w:before="60" w:after="60"/>
              <w:ind w:left="360"/>
              <w:rPr>
                <w:rFonts w:asciiTheme="minorHAnsi" w:hAnsiTheme="minorHAnsi"/>
                <w:color w:val="000000" w:themeColor="text1"/>
                <w:szCs w:val="24"/>
              </w:rPr>
            </w:pPr>
          </w:p>
          <w:p w14:paraId="7384E109" w14:textId="77777777" w:rsidR="001B3157" w:rsidRDefault="001B3157" w:rsidP="00577771">
            <w:pPr>
              <w:spacing w:before="60" w:after="60"/>
              <w:ind w:left="360"/>
              <w:rPr>
                <w:rFonts w:asciiTheme="minorHAnsi" w:hAnsiTheme="minorHAnsi"/>
                <w:color w:val="000000" w:themeColor="text1"/>
                <w:szCs w:val="24"/>
              </w:rPr>
            </w:pPr>
          </w:p>
          <w:p w14:paraId="397C7740" w14:textId="77777777" w:rsidR="00577771" w:rsidRDefault="00577771" w:rsidP="00577771">
            <w:pPr>
              <w:spacing w:before="60" w:after="60"/>
              <w:ind w:left="360"/>
              <w:rPr>
                <w:rFonts w:asciiTheme="minorHAnsi" w:hAnsiTheme="minorHAnsi"/>
                <w:color w:val="000000" w:themeColor="text1"/>
                <w:szCs w:val="24"/>
              </w:rPr>
            </w:pPr>
          </w:p>
          <w:p w14:paraId="75225B2E" w14:textId="66519F55" w:rsidR="00577771" w:rsidRPr="00577771" w:rsidRDefault="00577771" w:rsidP="00577771">
            <w:pPr>
              <w:pStyle w:val="Listenabsatz"/>
              <w:numPr>
                <w:ilvl w:val="0"/>
                <w:numId w:val="20"/>
              </w:numPr>
              <w:spacing w:before="60" w:after="60"/>
              <w:rPr>
                <w:rFonts w:asciiTheme="minorHAnsi" w:hAnsi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Cs w:val="24"/>
              </w:rPr>
              <w:t>Reflexionsbogen</w:t>
            </w:r>
          </w:p>
        </w:tc>
      </w:tr>
      <w:tr w:rsidR="00D815AD" w:rsidRPr="00AF255E" w14:paraId="6350CBE9" w14:textId="77777777" w:rsidTr="004D6B34">
        <w:tc>
          <w:tcPr>
            <w:tcW w:w="1375" w:type="dxa"/>
          </w:tcPr>
          <w:p w14:paraId="55330065" w14:textId="79515133" w:rsidR="00D815AD" w:rsidRPr="00AF255E" w:rsidRDefault="00D815AD" w:rsidP="00DB291D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Vertiefung</w:t>
            </w:r>
          </w:p>
        </w:tc>
        <w:tc>
          <w:tcPr>
            <w:tcW w:w="4112" w:type="dxa"/>
          </w:tcPr>
          <w:p w14:paraId="3FA4FA6D" w14:textId="77777777" w:rsidR="00D815AD" w:rsidRPr="00E21DAD" w:rsidRDefault="00D815AD" w:rsidP="00D815AD">
            <w:pPr>
              <w:numPr>
                <w:ilvl w:val="0"/>
                <w:numId w:val="20"/>
              </w:numPr>
              <w:spacing w:before="60" w:after="60"/>
              <w:rPr>
                <w:rFonts w:asciiTheme="minorHAnsi" w:hAnsiTheme="minorHAnsi" w:cstheme="minorHAnsi"/>
                <w:szCs w:val="24"/>
              </w:rPr>
            </w:pPr>
            <w:r w:rsidRPr="00E21DAD">
              <w:rPr>
                <w:rFonts w:asciiTheme="minorHAnsi" w:hAnsiTheme="minorHAnsi" w:cstheme="minorHAnsi"/>
                <w:szCs w:val="24"/>
              </w:rPr>
              <w:t>Identifikation von wesentlichen Vorteilen einer App gegenüber der konventionellen Shop-Ansicht</w:t>
            </w:r>
          </w:p>
          <w:p w14:paraId="20A30753" w14:textId="354B4379" w:rsidR="00D815AD" w:rsidRDefault="00D815AD" w:rsidP="00FE76EF">
            <w:pPr>
              <w:numPr>
                <w:ilvl w:val="0"/>
                <w:numId w:val="20"/>
              </w:numPr>
              <w:spacing w:before="60" w:after="60"/>
              <w:ind w:left="714" w:hanging="357"/>
              <w:rPr>
                <w:rFonts w:asciiTheme="minorHAnsi" w:hAnsiTheme="minorHAnsi"/>
                <w:szCs w:val="24"/>
              </w:rPr>
            </w:pPr>
            <w:r w:rsidRPr="00E21DAD">
              <w:rPr>
                <w:rFonts w:asciiTheme="minorHAnsi" w:hAnsiTheme="minorHAnsi" w:cstheme="minorHAnsi"/>
                <w:szCs w:val="24"/>
              </w:rPr>
              <w:t>Vergleich B2B und B2C hinsich</w:t>
            </w:r>
            <w:r w:rsidRPr="00E21DAD">
              <w:rPr>
                <w:rFonts w:asciiTheme="minorHAnsi" w:hAnsiTheme="minorHAnsi" w:cstheme="minorHAnsi"/>
                <w:szCs w:val="24"/>
              </w:rPr>
              <w:t>t</w:t>
            </w:r>
            <w:r w:rsidRPr="00E21DAD">
              <w:rPr>
                <w:rFonts w:asciiTheme="minorHAnsi" w:hAnsiTheme="minorHAnsi" w:cstheme="minorHAnsi"/>
                <w:szCs w:val="24"/>
              </w:rPr>
              <w:t>lich der Anforderungen an eine benutzerfreundliche Gestaltung der Verkaufsprozesse im Onl</w:t>
            </w:r>
            <w:r w:rsidRPr="00E21DAD">
              <w:rPr>
                <w:rFonts w:asciiTheme="minorHAnsi" w:hAnsiTheme="minorHAnsi" w:cstheme="minorHAnsi"/>
                <w:szCs w:val="24"/>
              </w:rPr>
              <w:t>i</w:t>
            </w:r>
            <w:r w:rsidRPr="00E21DAD">
              <w:rPr>
                <w:rFonts w:asciiTheme="minorHAnsi" w:hAnsiTheme="minorHAnsi" w:cstheme="minorHAnsi"/>
                <w:szCs w:val="24"/>
              </w:rPr>
              <w:t>ne-Vertrieb</w:t>
            </w:r>
          </w:p>
        </w:tc>
        <w:tc>
          <w:tcPr>
            <w:tcW w:w="3799" w:type="dxa"/>
          </w:tcPr>
          <w:p w14:paraId="295CAC75" w14:textId="77777777" w:rsidR="00D815AD" w:rsidRPr="00AF255E" w:rsidRDefault="00D815AD" w:rsidP="00577771">
            <w:pPr>
              <w:spacing w:before="60" w:after="60"/>
              <w:ind w:left="360"/>
              <w:rPr>
                <w:rFonts w:asciiTheme="minorHAnsi" w:hAnsiTheme="minorHAnsi"/>
                <w:color w:val="000000" w:themeColor="text1"/>
                <w:szCs w:val="24"/>
              </w:rPr>
            </w:pPr>
          </w:p>
        </w:tc>
      </w:tr>
    </w:tbl>
    <w:p w14:paraId="21B2C683" w14:textId="77777777" w:rsidR="00E21DAD" w:rsidRDefault="00E21DAD" w:rsidP="00697835">
      <w:pPr>
        <w:rPr>
          <w:rFonts w:asciiTheme="minorHAnsi" w:hAnsiTheme="minorHAnsi" w:cstheme="minorHAnsi"/>
        </w:rPr>
      </w:pPr>
    </w:p>
    <w:p w14:paraId="6ED50AE3" w14:textId="77777777" w:rsidR="00E21DAD" w:rsidRDefault="00E21DAD" w:rsidP="00697835">
      <w:pPr>
        <w:rPr>
          <w:rFonts w:asciiTheme="minorHAnsi" w:hAnsiTheme="minorHAnsi" w:cstheme="minorHAnsi"/>
        </w:rPr>
      </w:pPr>
    </w:p>
    <w:p w14:paraId="42D258C7" w14:textId="69DDE5F3" w:rsidR="00697835" w:rsidRDefault="00697835" w:rsidP="00697835">
      <w:pPr>
        <w:rPr>
          <w:rFonts w:asciiTheme="minorHAnsi" w:hAnsiTheme="minorHAnsi" w:cstheme="minorHAnsi"/>
        </w:rPr>
      </w:pPr>
      <w:r w:rsidRPr="00D34BE6">
        <w:rPr>
          <w:rFonts w:asciiTheme="minorHAnsi" w:hAnsiTheme="minorHAnsi" w:cstheme="minorHAnsi"/>
        </w:rPr>
        <w:t>Autorenteam:</w:t>
      </w:r>
    </w:p>
    <w:p w14:paraId="4F759493" w14:textId="77777777" w:rsidR="00CD7D95" w:rsidRDefault="002C32B8" w:rsidP="002C32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M. Winkler, Kaufmannsschule I Hagen</w:t>
      </w:r>
      <w:r w:rsidR="00CD7D95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 xml:space="preserve"> M. </w:t>
      </w:r>
      <w:proofErr w:type="spellStart"/>
      <w:r>
        <w:rPr>
          <w:rFonts w:asciiTheme="minorHAnsi" w:hAnsiTheme="minorHAnsi" w:cstheme="minorHAnsi"/>
        </w:rPr>
        <w:t>Hugot</w:t>
      </w:r>
      <w:proofErr w:type="spellEnd"/>
      <w:r>
        <w:rPr>
          <w:rFonts w:asciiTheme="minorHAnsi" w:hAnsiTheme="minorHAnsi" w:cstheme="minorHAnsi"/>
        </w:rPr>
        <w:t>, Ludwig-Erhard-BK Münster</w:t>
      </w:r>
      <w:r w:rsidR="00CD7D95">
        <w:rPr>
          <w:rFonts w:asciiTheme="minorHAnsi" w:hAnsiTheme="minorHAnsi" w:cstheme="minorHAnsi"/>
        </w:rPr>
        <w:t>;</w:t>
      </w:r>
    </w:p>
    <w:p w14:paraId="5F76E51F" w14:textId="6CD1A743" w:rsidR="002C32B8" w:rsidRDefault="002C32B8" w:rsidP="002C32B8">
      <w:pPr>
        <w:rPr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</w:rPr>
        <w:t>B. Kettner, BK Siegburg</w:t>
      </w:r>
      <w:r w:rsidR="00CD7D95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 xml:space="preserve"> B. Kretschmer, </w:t>
      </w:r>
      <w:proofErr w:type="spellStart"/>
      <w:r>
        <w:rPr>
          <w:rFonts w:asciiTheme="minorHAnsi" w:hAnsiTheme="minorHAnsi" w:cstheme="minorHAnsi"/>
        </w:rPr>
        <w:t>Reinard</w:t>
      </w:r>
      <w:proofErr w:type="spellEnd"/>
      <w:r>
        <w:rPr>
          <w:rFonts w:asciiTheme="minorHAnsi" w:hAnsiTheme="minorHAnsi" w:cstheme="minorHAnsi"/>
        </w:rPr>
        <w:t>-Mohn-BK Gütersloh</w:t>
      </w:r>
    </w:p>
    <w:p w14:paraId="00CB9B69" w14:textId="77777777" w:rsidR="002C32B8" w:rsidRPr="00697835" w:rsidRDefault="002C32B8" w:rsidP="00697835">
      <w:pPr>
        <w:rPr>
          <w:rFonts w:asciiTheme="minorHAnsi" w:hAnsiTheme="minorHAnsi"/>
          <w:color w:val="000000" w:themeColor="text1"/>
          <w:szCs w:val="24"/>
        </w:rPr>
      </w:pPr>
    </w:p>
    <w:sectPr w:rsidR="002C32B8" w:rsidRPr="00697835" w:rsidSect="00FF09BA">
      <w:headerReference w:type="default" r:id="rId9"/>
      <w:footerReference w:type="default" r:id="rId10"/>
      <w:pgSz w:w="11906" w:h="16838"/>
      <w:pgMar w:top="119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121C6" w14:textId="77777777" w:rsidR="00394D76" w:rsidRDefault="00394D76" w:rsidP="0058426E">
      <w:r>
        <w:separator/>
      </w:r>
    </w:p>
  </w:endnote>
  <w:endnote w:type="continuationSeparator" w:id="0">
    <w:p w14:paraId="44412A88" w14:textId="77777777" w:rsidR="00394D76" w:rsidRDefault="00394D76" w:rsidP="0058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terITC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ago Pro 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68891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60EE7B06" w14:textId="190A4337" w:rsidR="001F7C80" w:rsidRPr="00697835" w:rsidRDefault="00697835" w:rsidP="00697835">
        <w:pPr>
          <w:pStyle w:val="Fuzeile"/>
          <w:jc w:val="right"/>
          <w:rPr>
            <w:rFonts w:asciiTheme="minorHAnsi" w:hAnsiTheme="minorHAnsi"/>
          </w:rPr>
        </w:pPr>
        <w:r w:rsidRPr="00DF4218">
          <w:rPr>
            <w:rFonts w:asciiTheme="minorHAnsi" w:hAnsiTheme="minorHAnsi"/>
          </w:rPr>
          <w:t>Stand: 2</w:t>
        </w:r>
        <w:r>
          <w:rPr>
            <w:rFonts w:asciiTheme="minorHAnsi" w:hAnsiTheme="minorHAnsi"/>
          </w:rPr>
          <w:t>0.07</w:t>
        </w:r>
        <w:r w:rsidRPr="00DF4218">
          <w:rPr>
            <w:rFonts w:asciiTheme="minorHAnsi" w:hAnsiTheme="minorHAnsi"/>
          </w:rPr>
          <w:t>.2018</w:t>
        </w:r>
        <w:r w:rsidRPr="00DF4218">
          <w:rPr>
            <w:rFonts w:asciiTheme="minorHAnsi" w:hAnsiTheme="minorHAnsi"/>
          </w:rPr>
          <w:tab/>
        </w:r>
        <w:r w:rsidRPr="00DF4218">
          <w:rPr>
            <w:rFonts w:asciiTheme="minorHAnsi" w:hAnsiTheme="minorHAnsi"/>
          </w:rPr>
          <w:tab/>
        </w:r>
        <w:r w:rsidRPr="00647595">
          <w:rPr>
            <w:rFonts w:asciiTheme="minorHAnsi" w:hAnsiTheme="minorHAnsi"/>
          </w:rPr>
          <w:fldChar w:fldCharType="begin"/>
        </w:r>
        <w:r w:rsidRPr="00647595">
          <w:rPr>
            <w:rFonts w:asciiTheme="minorHAnsi" w:hAnsiTheme="minorHAnsi"/>
          </w:rPr>
          <w:instrText>PAGE   \* MERGEFORMAT</w:instrText>
        </w:r>
        <w:r w:rsidRPr="00647595">
          <w:rPr>
            <w:rFonts w:asciiTheme="minorHAnsi" w:hAnsiTheme="minorHAnsi"/>
          </w:rPr>
          <w:fldChar w:fldCharType="separate"/>
        </w:r>
        <w:r w:rsidR="00974F8C">
          <w:rPr>
            <w:rFonts w:asciiTheme="minorHAnsi" w:hAnsiTheme="minorHAnsi"/>
            <w:noProof/>
          </w:rPr>
          <w:t>2</w:t>
        </w:r>
        <w:r w:rsidRPr="00647595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3BDB9" w14:textId="77777777" w:rsidR="00394D76" w:rsidRDefault="00394D76" w:rsidP="0058426E">
      <w:r>
        <w:separator/>
      </w:r>
    </w:p>
  </w:footnote>
  <w:footnote w:type="continuationSeparator" w:id="0">
    <w:p w14:paraId="2A5343B2" w14:textId="77777777" w:rsidR="00394D76" w:rsidRDefault="00394D76" w:rsidP="00584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A1BE5" w14:textId="77777777" w:rsidR="00697835" w:rsidRPr="00731100" w:rsidRDefault="00697835" w:rsidP="00697835">
    <w:pPr>
      <w:pStyle w:val="Kopfzeile"/>
      <w:jc w:val="both"/>
      <w:rPr>
        <w:rFonts w:asciiTheme="minorHAnsi" w:hAnsiTheme="minorHAnsi"/>
      </w:rPr>
    </w:pPr>
    <w:r w:rsidRPr="00731100">
      <w:rPr>
        <w:rFonts w:asciiTheme="minorHAnsi" w:hAnsiTheme="minorHAnsi"/>
      </w:rPr>
      <w:t xml:space="preserve">Lernfeld </w:t>
    </w:r>
    <w:r>
      <w:rPr>
        <w:rFonts w:asciiTheme="minorHAnsi" w:hAnsiTheme="minorHAnsi"/>
      </w:rPr>
      <w:t>3</w:t>
    </w:r>
    <w:r w:rsidRPr="00731100">
      <w:rPr>
        <w:rFonts w:asciiTheme="minorHAnsi" w:hAnsiTheme="minorHAnsi"/>
      </w:rPr>
      <w:t xml:space="preserve">: Didaktisch-methodische Hinweise </w:t>
    </w:r>
    <w:r w:rsidRPr="00731100">
      <w:rPr>
        <w:rFonts w:asciiTheme="minorHAnsi" w:hAnsiTheme="minorHAnsi"/>
      </w:rPr>
      <w:tab/>
    </w:r>
    <w:r w:rsidRPr="00731100">
      <w:rPr>
        <w:rFonts w:asciiTheme="minorHAnsi" w:hAnsiTheme="minorHAnsi"/>
      </w:rPr>
      <w:tab/>
      <w:t>Landesweite Arbeitsgruppe</w:t>
    </w:r>
  </w:p>
  <w:p w14:paraId="207F444B" w14:textId="4BC294EE" w:rsidR="001F7C80" w:rsidRDefault="00E774EA" w:rsidP="00697835">
    <w:pPr>
      <w:pStyle w:val="Kopfzeile"/>
      <w:tabs>
        <w:tab w:val="left" w:pos="113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="00974F8C">
      <w:rPr>
        <w:rFonts w:asciiTheme="minorHAnsi" w:hAnsiTheme="minorHAnsi"/>
      </w:rPr>
      <w:t>zur Lernsituation 3.3</w:t>
    </w:r>
    <w:r w:rsidR="00697835">
      <w:rPr>
        <w:rFonts w:asciiTheme="minorHAnsi" w:hAnsiTheme="minorHAnsi"/>
      </w:rPr>
      <w:tab/>
    </w:r>
    <w:r w:rsidR="00697835" w:rsidRPr="00731100">
      <w:rPr>
        <w:rFonts w:asciiTheme="minorHAnsi" w:hAnsiTheme="minorHAnsi"/>
      </w:rPr>
      <w:tab/>
      <w:t>Kauffrau/Kaufmann im E-Commerce</w:t>
    </w:r>
  </w:p>
  <w:p w14:paraId="00E5BFD4" w14:textId="77777777" w:rsidR="00697835" w:rsidRDefault="00697835" w:rsidP="00697835">
    <w:pPr>
      <w:pStyle w:val="Kopfzeil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612C2952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A34361"/>
    <w:multiLevelType w:val="hybridMultilevel"/>
    <w:tmpl w:val="BE64AB2C"/>
    <w:lvl w:ilvl="0" w:tplc="42284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BC3838"/>
    <w:multiLevelType w:val="hybridMultilevel"/>
    <w:tmpl w:val="E918CC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6360E"/>
    <w:multiLevelType w:val="hybridMultilevel"/>
    <w:tmpl w:val="A678F87C"/>
    <w:lvl w:ilvl="0" w:tplc="051ED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B35A00"/>
    <w:multiLevelType w:val="hybridMultilevel"/>
    <w:tmpl w:val="DF4637FE"/>
    <w:lvl w:ilvl="0" w:tplc="051ED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B6034A"/>
    <w:multiLevelType w:val="hybridMultilevel"/>
    <w:tmpl w:val="237235B4"/>
    <w:lvl w:ilvl="0" w:tplc="D174EEC8">
      <w:start w:val="1"/>
      <w:numFmt w:val="bullet"/>
      <w:pStyle w:val="WBVGListePfeilGrn"/>
      <w:lvlText w:val="►"/>
      <w:lvlJc w:val="left"/>
      <w:pPr>
        <w:ind w:left="1211" w:hanging="360"/>
      </w:pPr>
      <w:rPr>
        <w:rFonts w:ascii="Arial" w:hAnsi="Arial" w:hint="default"/>
        <w:color w:val="C2D69B" w:themeColor="accent3" w:themeTint="99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21505E"/>
    <w:multiLevelType w:val="hybridMultilevel"/>
    <w:tmpl w:val="F5E05B7E"/>
    <w:lvl w:ilvl="0" w:tplc="051ED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B0539F"/>
    <w:multiLevelType w:val="hybridMultilevel"/>
    <w:tmpl w:val="0DA86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2A25B8"/>
    <w:multiLevelType w:val="hybridMultilevel"/>
    <w:tmpl w:val="052CD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871120"/>
    <w:multiLevelType w:val="hybridMultilevel"/>
    <w:tmpl w:val="EEF2433A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4">
    <w:nsid w:val="5DC47A76"/>
    <w:multiLevelType w:val="hybridMultilevel"/>
    <w:tmpl w:val="AC060B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485C57"/>
    <w:multiLevelType w:val="hybridMultilevel"/>
    <w:tmpl w:val="0290D1D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B09F72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4A0034"/>
    <w:multiLevelType w:val="hybridMultilevel"/>
    <w:tmpl w:val="046CEC54"/>
    <w:lvl w:ilvl="0" w:tplc="2594ED30"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D785D8C"/>
    <w:multiLevelType w:val="hybridMultilevel"/>
    <w:tmpl w:val="1E16AD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192A93"/>
    <w:multiLevelType w:val="hybridMultilevel"/>
    <w:tmpl w:val="BADC2B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5D2D5B"/>
    <w:multiLevelType w:val="hybridMultilevel"/>
    <w:tmpl w:val="2B3E6C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7"/>
  </w:num>
  <w:num w:numId="5">
    <w:abstractNumId w:val="4"/>
  </w:num>
  <w:num w:numId="6">
    <w:abstractNumId w:val="0"/>
  </w:num>
  <w:num w:numId="7">
    <w:abstractNumId w:val="15"/>
  </w:num>
  <w:num w:numId="8">
    <w:abstractNumId w:val="6"/>
  </w:num>
  <w:num w:numId="9">
    <w:abstractNumId w:val="13"/>
  </w:num>
  <w:num w:numId="10">
    <w:abstractNumId w:val="1"/>
  </w:num>
  <w:num w:numId="11">
    <w:abstractNumId w:val="16"/>
  </w:num>
  <w:num w:numId="12">
    <w:abstractNumId w:val="8"/>
  </w:num>
  <w:num w:numId="13">
    <w:abstractNumId w:val="3"/>
  </w:num>
  <w:num w:numId="14">
    <w:abstractNumId w:val="7"/>
  </w:num>
  <w:num w:numId="15">
    <w:abstractNumId w:val="10"/>
  </w:num>
  <w:num w:numId="16">
    <w:abstractNumId w:val="20"/>
  </w:num>
  <w:num w:numId="17">
    <w:abstractNumId w:val="19"/>
  </w:num>
  <w:num w:numId="18">
    <w:abstractNumId w:val="14"/>
  </w:num>
  <w:num w:numId="19">
    <w:abstractNumId w:val="11"/>
  </w:num>
  <w:num w:numId="20">
    <w:abstractNumId w:val="12"/>
  </w:num>
  <w:num w:numId="21">
    <w:abstractNumId w:val="2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0614B"/>
    <w:rsid w:val="00006C52"/>
    <w:rsid w:val="0003357B"/>
    <w:rsid w:val="00051D1E"/>
    <w:rsid w:val="00053835"/>
    <w:rsid w:val="00064198"/>
    <w:rsid w:val="0007291D"/>
    <w:rsid w:val="00074720"/>
    <w:rsid w:val="00090012"/>
    <w:rsid w:val="0009657D"/>
    <w:rsid w:val="000A6A40"/>
    <w:rsid w:val="000D158F"/>
    <w:rsid w:val="000F30A6"/>
    <w:rsid w:val="00164C7C"/>
    <w:rsid w:val="00175190"/>
    <w:rsid w:val="00176D60"/>
    <w:rsid w:val="00186B00"/>
    <w:rsid w:val="00190FDA"/>
    <w:rsid w:val="001A647C"/>
    <w:rsid w:val="001A74A4"/>
    <w:rsid w:val="001B03CD"/>
    <w:rsid w:val="001B04F7"/>
    <w:rsid w:val="001B140C"/>
    <w:rsid w:val="001B3157"/>
    <w:rsid w:val="001D753B"/>
    <w:rsid w:val="001D753C"/>
    <w:rsid w:val="001E6209"/>
    <w:rsid w:val="0020503A"/>
    <w:rsid w:val="00223269"/>
    <w:rsid w:val="002266AD"/>
    <w:rsid w:val="00256721"/>
    <w:rsid w:val="0026593C"/>
    <w:rsid w:val="0028205F"/>
    <w:rsid w:val="002C32B8"/>
    <w:rsid w:val="002C4B26"/>
    <w:rsid w:val="002C5269"/>
    <w:rsid w:val="002D361A"/>
    <w:rsid w:val="002D3E45"/>
    <w:rsid w:val="00313B67"/>
    <w:rsid w:val="003163E8"/>
    <w:rsid w:val="00350517"/>
    <w:rsid w:val="003600E3"/>
    <w:rsid w:val="00364C43"/>
    <w:rsid w:val="00365771"/>
    <w:rsid w:val="00373D45"/>
    <w:rsid w:val="00394D76"/>
    <w:rsid w:val="003F7BA1"/>
    <w:rsid w:val="00406ACB"/>
    <w:rsid w:val="00474CB1"/>
    <w:rsid w:val="00486172"/>
    <w:rsid w:val="00494275"/>
    <w:rsid w:val="004B7C45"/>
    <w:rsid w:val="004C243A"/>
    <w:rsid w:val="004D087B"/>
    <w:rsid w:val="004D6B34"/>
    <w:rsid w:val="004F4B89"/>
    <w:rsid w:val="00501B1A"/>
    <w:rsid w:val="00513232"/>
    <w:rsid w:val="00513855"/>
    <w:rsid w:val="00553DF3"/>
    <w:rsid w:val="00560E5D"/>
    <w:rsid w:val="005616F1"/>
    <w:rsid w:val="005621B5"/>
    <w:rsid w:val="00573719"/>
    <w:rsid w:val="0057623E"/>
    <w:rsid w:val="00577771"/>
    <w:rsid w:val="0058426E"/>
    <w:rsid w:val="00590DFF"/>
    <w:rsid w:val="00591E79"/>
    <w:rsid w:val="00595464"/>
    <w:rsid w:val="005954BD"/>
    <w:rsid w:val="005A2CF9"/>
    <w:rsid w:val="005A303E"/>
    <w:rsid w:val="005A7EDB"/>
    <w:rsid w:val="005B7DF7"/>
    <w:rsid w:val="005C4235"/>
    <w:rsid w:val="005C4D91"/>
    <w:rsid w:val="005D3E80"/>
    <w:rsid w:val="005F0F68"/>
    <w:rsid w:val="00601437"/>
    <w:rsid w:val="0060243E"/>
    <w:rsid w:val="00610CF1"/>
    <w:rsid w:val="00624B2C"/>
    <w:rsid w:val="006342AF"/>
    <w:rsid w:val="00663FB6"/>
    <w:rsid w:val="00666F42"/>
    <w:rsid w:val="006674B5"/>
    <w:rsid w:val="0067149D"/>
    <w:rsid w:val="00681F50"/>
    <w:rsid w:val="00697835"/>
    <w:rsid w:val="006A18A9"/>
    <w:rsid w:val="006B2783"/>
    <w:rsid w:val="006B3211"/>
    <w:rsid w:val="006B794B"/>
    <w:rsid w:val="006C4A32"/>
    <w:rsid w:val="006E3D3C"/>
    <w:rsid w:val="006E4E9A"/>
    <w:rsid w:val="00714E2E"/>
    <w:rsid w:val="00733957"/>
    <w:rsid w:val="00761453"/>
    <w:rsid w:val="00771819"/>
    <w:rsid w:val="00777286"/>
    <w:rsid w:val="007913F7"/>
    <w:rsid w:val="0079381D"/>
    <w:rsid w:val="007A1F4B"/>
    <w:rsid w:val="007A3690"/>
    <w:rsid w:val="007B08A5"/>
    <w:rsid w:val="007B0D47"/>
    <w:rsid w:val="007D43A3"/>
    <w:rsid w:val="007D4522"/>
    <w:rsid w:val="007E33ED"/>
    <w:rsid w:val="007E4E94"/>
    <w:rsid w:val="007E5874"/>
    <w:rsid w:val="007F4D22"/>
    <w:rsid w:val="007F751A"/>
    <w:rsid w:val="00816460"/>
    <w:rsid w:val="00825DAC"/>
    <w:rsid w:val="00837EC8"/>
    <w:rsid w:val="008402E1"/>
    <w:rsid w:val="008406B2"/>
    <w:rsid w:val="0084468B"/>
    <w:rsid w:val="00844D17"/>
    <w:rsid w:val="00850689"/>
    <w:rsid w:val="008551E4"/>
    <w:rsid w:val="008608F5"/>
    <w:rsid w:val="00874046"/>
    <w:rsid w:val="0087512A"/>
    <w:rsid w:val="00877CFC"/>
    <w:rsid w:val="0088108F"/>
    <w:rsid w:val="00887B6C"/>
    <w:rsid w:val="008949D5"/>
    <w:rsid w:val="008A4BD5"/>
    <w:rsid w:val="008A661C"/>
    <w:rsid w:val="008A764C"/>
    <w:rsid w:val="008A7824"/>
    <w:rsid w:val="008D5C41"/>
    <w:rsid w:val="008F0F06"/>
    <w:rsid w:val="008F2498"/>
    <w:rsid w:val="0091083B"/>
    <w:rsid w:val="0091598F"/>
    <w:rsid w:val="00915CE4"/>
    <w:rsid w:val="0091600A"/>
    <w:rsid w:val="0091798D"/>
    <w:rsid w:val="009326C5"/>
    <w:rsid w:val="0093490C"/>
    <w:rsid w:val="00950BCF"/>
    <w:rsid w:val="00953008"/>
    <w:rsid w:val="0095634F"/>
    <w:rsid w:val="00956831"/>
    <w:rsid w:val="00956FEF"/>
    <w:rsid w:val="0097118C"/>
    <w:rsid w:val="00972463"/>
    <w:rsid w:val="009740BB"/>
    <w:rsid w:val="00974F8C"/>
    <w:rsid w:val="0098712D"/>
    <w:rsid w:val="009A3696"/>
    <w:rsid w:val="009B1942"/>
    <w:rsid w:val="009B1C03"/>
    <w:rsid w:val="009B5FA7"/>
    <w:rsid w:val="009C3F4D"/>
    <w:rsid w:val="009D1E73"/>
    <w:rsid w:val="009D50EC"/>
    <w:rsid w:val="009E2691"/>
    <w:rsid w:val="009E534B"/>
    <w:rsid w:val="009F2225"/>
    <w:rsid w:val="009F4616"/>
    <w:rsid w:val="00A14A38"/>
    <w:rsid w:val="00A1600B"/>
    <w:rsid w:val="00A21B3E"/>
    <w:rsid w:val="00A25F39"/>
    <w:rsid w:val="00A42635"/>
    <w:rsid w:val="00A5458F"/>
    <w:rsid w:val="00A83F5D"/>
    <w:rsid w:val="00A90D03"/>
    <w:rsid w:val="00AA1EF1"/>
    <w:rsid w:val="00AC080B"/>
    <w:rsid w:val="00AC41FD"/>
    <w:rsid w:val="00AE0B55"/>
    <w:rsid w:val="00AE3C35"/>
    <w:rsid w:val="00AF255E"/>
    <w:rsid w:val="00AF3F7B"/>
    <w:rsid w:val="00B05170"/>
    <w:rsid w:val="00B13349"/>
    <w:rsid w:val="00B365F7"/>
    <w:rsid w:val="00B53007"/>
    <w:rsid w:val="00B60489"/>
    <w:rsid w:val="00B619B4"/>
    <w:rsid w:val="00B65D99"/>
    <w:rsid w:val="00B9424B"/>
    <w:rsid w:val="00B944E5"/>
    <w:rsid w:val="00BA2307"/>
    <w:rsid w:val="00BA27C7"/>
    <w:rsid w:val="00BA60BF"/>
    <w:rsid w:val="00BB090E"/>
    <w:rsid w:val="00BF0BF5"/>
    <w:rsid w:val="00C17508"/>
    <w:rsid w:val="00C27BDB"/>
    <w:rsid w:val="00C304C6"/>
    <w:rsid w:val="00C41E0F"/>
    <w:rsid w:val="00C420B1"/>
    <w:rsid w:val="00C7631A"/>
    <w:rsid w:val="00C76B66"/>
    <w:rsid w:val="00C83B62"/>
    <w:rsid w:val="00C97EBE"/>
    <w:rsid w:val="00CB345D"/>
    <w:rsid w:val="00CD4B70"/>
    <w:rsid w:val="00CD7D95"/>
    <w:rsid w:val="00CE4E64"/>
    <w:rsid w:val="00CF4314"/>
    <w:rsid w:val="00D20790"/>
    <w:rsid w:val="00D354FB"/>
    <w:rsid w:val="00D51963"/>
    <w:rsid w:val="00D52B30"/>
    <w:rsid w:val="00D815AD"/>
    <w:rsid w:val="00D9096E"/>
    <w:rsid w:val="00D92246"/>
    <w:rsid w:val="00D95BEC"/>
    <w:rsid w:val="00DA1282"/>
    <w:rsid w:val="00DB7B05"/>
    <w:rsid w:val="00DC6E8A"/>
    <w:rsid w:val="00DD6F44"/>
    <w:rsid w:val="00DD7549"/>
    <w:rsid w:val="00DE7D74"/>
    <w:rsid w:val="00E0575D"/>
    <w:rsid w:val="00E21D7E"/>
    <w:rsid w:val="00E21DAD"/>
    <w:rsid w:val="00E22295"/>
    <w:rsid w:val="00E54C13"/>
    <w:rsid w:val="00E62227"/>
    <w:rsid w:val="00E63B13"/>
    <w:rsid w:val="00E74C5F"/>
    <w:rsid w:val="00E774EA"/>
    <w:rsid w:val="00E97F52"/>
    <w:rsid w:val="00EA145F"/>
    <w:rsid w:val="00EA1A7D"/>
    <w:rsid w:val="00EA4A12"/>
    <w:rsid w:val="00EA52EA"/>
    <w:rsid w:val="00EB4F73"/>
    <w:rsid w:val="00EB513B"/>
    <w:rsid w:val="00EB77F2"/>
    <w:rsid w:val="00ED2EDF"/>
    <w:rsid w:val="00EF413C"/>
    <w:rsid w:val="00EF556E"/>
    <w:rsid w:val="00F035B4"/>
    <w:rsid w:val="00F17BE8"/>
    <w:rsid w:val="00F273B1"/>
    <w:rsid w:val="00F36C8F"/>
    <w:rsid w:val="00F42B6E"/>
    <w:rsid w:val="00F61AA1"/>
    <w:rsid w:val="00F70570"/>
    <w:rsid w:val="00F72E67"/>
    <w:rsid w:val="00F80C38"/>
    <w:rsid w:val="00FA1259"/>
    <w:rsid w:val="00FA655B"/>
    <w:rsid w:val="00FB790F"/>
    <w:rsid w:val="00FC3EC1"/>
    <w:rsid w:val="00FD0DA5"/>
    <w:rsid w:val="00FE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2C485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9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39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426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character" w:customStyle="1" w:styleId="WBVZfett">
    <w:name w:val="WBV_Z_fett"/>
    <w:uiPriority w:val="1"/>
    <w:qFormat/>
    <w:rsid w:val="00590DFF"/>
    <w:rPr>
      <w:b/>
      <w:i w:val="0"/>
    </w:rPr>
  </w:style>
  <w:style w:type="paragraph" w:customStyle="1" w:styleId="WBVTTabellentext">
    <w:name w:val="WBV_T_Tabellentext"/>
    <w:basedOn w:val="Standard"/>
    <w:uiPriority w:val="99"/>
    <w:rsid w:val="00590DFF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paragraph" w:customStyle="1" w:styleId="WBVGListePfeilGrn">
    <w:name w:val="WBV_G_Liste_Pfeil_Grün"/>
    <w:qFormat/>
    <w:rsid w:val="00590DFF"/>
    <w:pPr>
      <w:numPr>
        <w:numId w:val="12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paragraph" w:styleId="Funotentext">
    <w:name w:val="footnote text"/>
    <w:basedOn w:val="Standard"/>
    <w:link w:val="FunotentextZchn"/>
    <w:semiHidden/>
    <w:unhideWhenUsed/>
    <w:rsid w:val="00972463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972463"/>
  </w:style>
  <w:style w:type="character" w:styleId="Funotenzeichen">
    <w:name w:val="footnote reference"/>
    <w:basedOn w:val="Absatz-Standardschriftart"/>
    <w:semiHidden/>
    <w:unhideWhenUsed/>
    <w:rsid w:val="0097246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9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39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426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character" w:customStyle="1" w:styleId="WBVZfett">
    <w:name w:val="WBV_Z_fett"/>
    <w:uiPriority w:val="1"/>
    <w:qFormat/>
    <w:rsid w:val="00590DFF"/>
    <w:rPr>
      <w:b/>
      <w:i w:val="0"/>
    </w:rPr>
  </w:style>
  <w:style w:type="paragraph" w:customStyle="1" w:styleId="WBVTTabellentext">
    <w:name w:val="WBV_T_Tabellentext"/>
    <w:basedOn w:val="Standard"/>
    <w:uiPriority w:val="99"/>
    <w:rsid w:val="00590DFF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paragraph" w:customStyle="1" w:styleId="WBVGListePfeilGrn">
    <w:name w:val="WBV_G_Liste_Pfeil_Grün"/>
    <w:qFormat/>
    <w:rsid w:val="00590DFF"/>
    <w:pPr>
      <w:numPr>
        <w:numId w:val="12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paragraph" w:styleId="Funotentext">
    <w:name w:val="footnote text"/>
    <w:basedOn w:val="Standard"/>
    <w:link w:val="FunotentextZchn"/>
    <w:semiHidden/>
    <w:unhideWhenUsed/>
    <w:rsid w:val="00972463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972463"/>
  </w:style>
  <w:style w:type="character" w:styleId="Funotenzeichen">
    <w:name w:val="footnote reference"/>
    <w:basedOn w:val="Absatz-Standardschriftart"/>
    <w:semiHidden/>
    <w:unhideWhenUsed/>
    <w:rsid w:val="009724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285B1-AEA1-4FF0-9D78-462BA4053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D9013CE5.dotm</Template>
  <TotalTime>0</TotalTime>
  <Pages>4</Pages>
  <Words>826</Words>
  <Characters>6582</Characters>
  <Application>Microsoft Office Word</Application>
  <DocSecurity>0</DocSecurity>
  <Lines>244</Lines>
  <Paragraphs>81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>Gethmann</dc:creator>
  <cp:lastModifiedBy>Georg Salomon</cp:lastModifiedBy>
  <cp:revision>6</cp:revision>
  <cp:lastPrinted>2018-10-24T15:28:00Z</cp:lastPrinted>
  <dcterms:created xsi:type="dcterms:W3CDTF">2018-11-01T17:17:00Z</dcterms:created>
  <dcterms:modified xsi:type="dcterms:W3CDTF">2018-11-12T10:35:00Z</dcterms:modified>
</cp:coreProperties>
</file>