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B48C1" w14:textId="0C10EF6E" w:rsidR="003A7EA2" w:rsidRPr="006746A1" w:rsidRDefault="00353DAF" w:rsidP="00F052A2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</w:t>
      </w:r>
      <w:r w:rsidR="003A7EA2" w:rsidRPr="006746A1">
        <w:rPr>
          <w:rFonts w:asciiTheme="minorHAnsi" w:hAnsiTheme="minorHAnsi" w:cstheme="minorHAnsi"/>
          <w:b/>
          <w:sz w:val="28"/>
          <w:szCs w:val="28"/>
        </w:rPr>
        <w:t xml:space="preserve">instiegsszenario </w:t>
      </w:r>
    </w:p>
    <w:p w14:paraId="4C72FD89" w14:textId="101C8C14" w:rsidR="003A7EA2" w:rsidRPr="00957D2B" w:rsidRDefault="003A7EA2" w:rsidP="006746A1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 xml:space="preserve">Herr Dallmann, </w:t>
      </w:r>
      <w:proofErr w:type="spellStart"/>
      <w:r w:rsidRPr="00957D2B">
        <w:rPr>
          <w:rFonts w:asciiTheme="minorHAnsi" w:hAnsiTheme="minorHAnsi" w:cstheme="minorHAnsi"/>
          <w:szCs w:val="24"/>
        </w:rPr>
        <w:t>Category</w:t>
      </w:r>
      <w:proofErr w:type="spellEnd"/>
      <w:r w:rsidRPr="00957D2B">
        <w:rPr>
          <w:rFonts w:asciiTheme="minorHAnsi" w:hAnsiTheme="minorHAnsi" w:cstheme="minorHAnsi"/>
          <w:szCs w:val="24"/>
        </w:rPr>
        <w:t xml:space="preserve">-Manager der </w:t>
      </w:r>
      <w:proofErr w:type="spellStart"/>
      <w:r w:rsidRPr="00957D2B">
        <w:rPr>
          <w:rFonts w:asciiTheme="minorHAnsi" w:hAnsiTheme="minorHAnsi" w:cstheme="minorHAnsi"/>
          <w:szCs w:val="24"/>
        </w:rPr>
        <w:t>Category</w:t>
      </w:r>
      <w:proofErr w:type="spellEnd"/>
      <w:r w:rsidRPr="00957D2B">
        <w:rPr>
          <w:rFonts w:asciiTheme="minorHAnsi" w:hAnsiTheme="minorHAnsi" w:cstheme="minorHAnsi"/>
          <w:szCs w:val="24"/>
        </w:rPr>
        <w:t xml:space="preserve"> „</w:t>
      </w:r>
      <w:r w:rsidR="009B322D" w:rsidRPr="00957D2B">
        <w:rPr>
          <w:rFonts w:asciiTheme="minorHAnsi" w:hAnsiTheme="minorHAnsi" w:cstheme="minorHAnsi"/>
          <w:szCs w:val="24"/>
        </w:rPr>
        <w:t>Sport</w:t>
      </w:r>
      <w:r w:rsidRPr="00957D2B">
        <w:rPr>
          <w:rFonts w:asciiTheme="minorHAnsi" w:hAnsiTheme="minorHAnsi" w:cstheme="minorHAnsi"/>
          <w:szCs w:val="24"/>
        </w:rPr>
        <w:t xml:space="preserve"> &amp; Lifestyle“, teilt in einem Team</w:t>
      </w:r>
      <w:r w:rsidR="006746A1">
        <w:rPr>
          <w:rFonts w:asciiTheme="minorHAnsi" w:hAnsiTheme="minorHAnsi" w:cstheme="minorHAnsi"/>
          <w:szCs w:val="24"/>
        </w:rPr>
        <w:t>-</w:t>
      </w:r>
      <w:r w:rsidRPr="00957D2B">
        <w:rPr>
          <w:rFonts w:asciiTheme="minorHAnsi" w:hAnsiTheme="minorHAnsi" w:cstheme="minorHAnsi"/>
          <w:szCs w:val="24"/>
        </w:rPr>
        <w:t xml:space="preserve">meeting den Azubis mit, dass neben den </w:t>
      </w:r>
      <w:r w:rsidR="00996402" w:rsidRPr="00957D2B">
        <w:rPr>
          <w:rFonts w:asciiTheme="minorHAnsi" w:hAnsiTheme="minorHAnsi" w:cstheme="minorHAnsi"/>
          <w:szCs w:val="24"/>
        </w:rPr>
        <w:t>vorhandenen</w:t>
      </w:r>
      <w:r w:rsidRPr="00957D2B">
        <w:rPr>
          <w:rFonts w:asciiTheme="minorHAnsi" w:hAnsiTheme="minorHAnsi" w:cstheme="minorHAnsi"/>
          <w:szCs w:val="24"/>
        </w:rPr>
        <w:t xml:space="preserve"> Produkten </w:t>
      </w:r>
    </w:p>
    <w:p w14:paraId="4F39E354" w14:textId="77777777" w:rsidR="005B022C" w:rsidRPr="00957D2B" w:rsidRDefault="005B022C" w:rsidP="006746A1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 xml:space="preserve">Nahrungsergänzungsmittel: „EAA Plus“ </w:t>
      </w:r>
    </w:p>
    <w:p w14:paraId="7AD2E614" w14:textId="77777777" w:rsidR="005B022C" w:rsidRPr="00957D2B" w:rsidRDefault="005B022C" w:rsidP="006746A1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 xml:space="preserve">Sportgerät für eine </w:t>
      </w:r>
      <w:r w:rsidRPr="006746A1">
        <w:rPr>
          <w:rFonts w:asciiTheme="minorHAnsi" w:hAnsiTheme="minorHAnsi" w:cstheme="minorHAnsi"/>
          <w:szCs w:val="24"/>
        </w:rPr>
        <w:t xml:space="preserve">neue </w:t>
      </w:r>
      <w:r w:rsidRPr="00957D2B">
        <w:rPr>
          <w:rFonts w:asciiTheme="minorHAnsi" w:hAnsiTheme="minorHAnsi" w:cstheme="minorHAnsi"/>
          <w:szCs w:val="24"/>
        </w:rPr>
        <w:t>Produktkategorie „</w:t>
      </w:r>
      <w:proofErr w:type="spellStart"/>
      <w:r w:rsidRPr="00957D2B">
        <w:rPr>
          <w:rFonts w:asciiTheme="minorHAnsi" w:hAnsiTheme="minorHAnsi" w:cstheme="minorHAnsi"/>
          <w:szCs w:val="24"/>
        </w:rPr>
        <w:t>Gravel</w:t>
      </w:r>
      <w:proofErr w:type="spellEnd"/>
      <w:r w:rsidRPr="00957D2B">
        <w:rPr>
          <w:rFonts w:asciiTheme="minorHAnsi" w:hAnsiTheme="minorHAnsi" w:cstheme="minorHAnsi"/>
          <w:szCs w:val="24"/>
        </w:rPr>
        <w:t xml:space="preserve"> Bikes“: „VAUTEC VRX Pro“</w:t>
      </w:r>
    </w:p>
    <w:p w14:paraId="4666CB99" w14:textId="1A6FC405" w:rsidR="003A7EA2" w:rsidRPr="00957D2B" w:rsidRDefault="00996402" w:rsidP="006746A1">
      <w:pPr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 xml:space="preserve"> </w:t>
      </w:r>
      <w:r w:rsidRPr="006746A1">
        <w:rPr>
          <w:rFonts w:asciiTheme="minorHAnsi" w:hAnsiTheme="minorHAnsi" w:cstheme="minorHAnsi"/>
          <w:b/>
          <w:szCs w:val="24"/>
        </w:rPr>
        <w:t>ganz neu</w:t>
      </w:r>
      <w:r w:rsidR="006746A1">
        <w:rPr>
          <w:rFonts w:asciiTheme="minorHAnsi" w:hAnsiTheme="minorHAnsi" w:cstheme="minorHAnsi"/>
          <w:b/>
          <w:szCs w:val="24"/>
        </w:rPr>
        <w:t xml:space="preserve"> </w:t>
      </w:r>
      <w:r w:rsidR="006746A1" w:rsidRPr="006746A1">
        <w:rPr>
          <w:rFonts w:asciiTheme="minorHAnsi" w:hAnsiTheme="minorHAnsi" w:cstheme="minorHAnsi"/>
          <w:szCs w:val="24"/>
        </w:rPr>
        <w:t xml:space="preserve">eine </w:t>
      </w:r>
      <w:r w:rsidR="003A7EA2" w:rsidRPr="00957D2B">
        <w:rPr>
          <w:rFonts w:asciiTheme="minorHAnsi" w:hAnsiTheme="minorHAnsi" w:cstheme="minorHAnsi"/>
          <w:b/>
          <w:szCs w:val="24"/>
        </w:rPr>
        <w:t>Bekleidungslinie für die „Millenials“</w:t>
      </w:r>
      <w:r w:rsidR="003A7EA2" w:rsidRPr="00957D2B">
        <w:rPr>
          <w:rFonts w:asciiTheme="minorHAnsi" w:hAnsiTheme="minorHAnsi" w:cstheme="minorHAnsi"/>
          <w:szCs w:val="24"/>
        </w:rPr>
        <w:t xml:space="preserve"> in</w:t>
      </w:r>
      <w:r w:rsidR="006746A1">
        <w:rPr>
          <w:rFonts w:asciiTheme="minorHAnsi" w:hAnsiTheme="minorHAnsi" w:cstheme="minorHAnsi"/>
          <w:szCs w:val="24"/>
        </w:rPr>
        <w:t xml:space="preserve"> das</w:t>
      </w:r>
      <w:r w:rsidR="003A7EA2" w:rsidRPr="00957D2B">
        <w:rPr>
          <w:rFonts w:asciiTheme="minorHAnsi" w:hAnsiTheme="minorHAnsi" w:cstheme="minorHAnsi"/>
          <w:szCs w:val="24"/>
        </w:rPr>
        <w:t xml:space="preserve"> Online-Sortiment aufgenommen werden soll. </w:t>
      </w:r>
    </w:p>
    <w:p w14:paraId="64018883" w14:textId="0C885F33" w:rsidR="003A7EA2" w:rsidRDefault="003A7EA2" w:rsidP="006746A1">
      <w:pPr>
        <w:spacing w:before="240"/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>Sie sollen die Produktpräsentation der neue</w:t>
      </w:r>
      <w:r w:rsidR="0009069A">
        <w:rPr>
          <w:rFonts w:asciiTheme="minorHAnsi" w:hAnsiTheme="minorHAnsi" w:cstheme="minorHAnsi"/>
          <w:szCs w:val="24"/>
        </w:rPr>
        <w:t>n</w:t>
      </w:r>
      <w:r w:rsidRPr="00957D2B">
        <w:rPr>
          <w:rFonts w:asciiTheme="minorHAnsi" w:hAnsiTheme="minorHAnsi" w:cstheme="minorHAnsi"/>
          <w:szCs w:val="24"/>
        </w:rPr>
        <w:t xml:space="preserve"> „Millenials“-Produktrange vorbereiten. Dazu müssen Sie sich mit verschiedenen Aspekten wie notwendige Produktinformationen, rechtl</w:t>
      </w:r>
      <w:r w:rsidRPr="00957D2B">
        <w:rPr>
          <w:rFonts w:asciiTheme="minorHAnsi" w:hAnsiTheme="minorHAnsi" w:cstheme="minorHAnsi"/>
          <w:szCs w:val="24"/>
        </w:rPr>
        <w:t>i</w:t>
      </w:r>
      <w:r w:rsidRPr="00957D2B">
        <w:rPr>
          <w:rFonts w:asciiTheme="minorHAnsi" w:hAnsiTheme="minorHAnsi" w:cstheme="minorHAnsi"/>
          <w:szCs w:val="24"/>
        </w:rPr>
        <w:t xml:space="preserve">che Rahmenbedingungen, </w:t>
      </w:r>
      <w:r w:rsidR="006746A1">
        <w:rPr>
          <w:rFonts w:asciiTheme="minorHAnsi" w:hAnsiTheme="minorHAnsi" w:cstheme="minorHAnsi"/>
          <w:szCs w:val="24"/>
        </w:rPr>
        <w:t xml:space="preserve">verkaufspsychologische Gestaltung, </w:t>
      </w:r>
      <w:r w:rsidRPr="00957D2B">
        <w:rPr>
          <w:rFonts w:asciiTheme="minorHAnsi" w:hAnsiTheme="minorHAnsi" w:cstheme="minorHAnsi"/>
          <w:szCs w:val="24"/>
        </w:rPr>
        <w:t xml:space="preserve">Auszeichnungssprache und </w:t>
      </w:r>
      <w:r w:rsidR="006746A1">
        <w:rPr>
          <w:rFonts w:asciiTheme="minorHAnsi" w:hAnsiTheme="minorHAnsi" w:cstheme="minorHAnsi"/>
          <w:szCs w:val="24"/>
        </w:rPr>
        <w:t>Preisgestaltung b</w:t>
      </w:r>
      <w:r w:rsidRPr="00957D2B">
        <w:rPr>
          <w:rFonts w:asciiTheme="minorHAnsi" w:hAnsiTheme="minorHAnsi" w:cstheme="minorHAnsi"/>
          <w:szCs w:val="24"/>
        </w:rPr>
        <w:t>eschäftigen.</w:t>
      </w:r>
    </w:p>
    <w:p w14:paraId="5C4494EC" w14:textId="4E1219EB" w:rsidR="006746A1" w:rsidRPr="006746A1" w:rsidRDefault="006746A1" w:rsidP="006746A1">
      <w:pPr>
        <w:spacing w:before="360" w:after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6A1">
        <w:rPr>
          <w:rFonts w:asciiTheme="minorHAnsi" w:hAnsiTheme="minorHAnsi" w:cstheme="minorHAnsi"/>
          <w:b/>
          <w:sz w:val="28"/>
          <w:szCs w:val="28"/>
        </w:rPr>
        <w:t>Hinweise für die unterrichtenden Kolleginnen und Kollegen:</w:t>
      </w:r>
    </w:p>
    <w:p w14:paraId="1860E652" w14:textId="48010DE9" w:rsidR="003F18AC" w:rsidRDefault="003F18AC" w:rsidP="003F18AC">
      <w:pPr>
        <w:jc w:val="both"/>
        <w:rPr>
          <w:rFonts w:asciiTheme="minorHAnsi" w:hAnsiTheme="minorHAnsi" w:cstheme="minorHAnsi"/>
          <w:szCs w:val="24"/>
        </w:rPr>
      </w:pPr>
      <w:r w:rsidRPr="006C050D">
        <w:rPr>
          <w:rFonts w:asciiTheme="minorHAnsi" w:hAnsiTheme="minorHAnsi" w:cstheme="minorHAnsi"/>
          <w:szCs w:val="24"/>
        </w:rPr>
        <w:t>Die neue Textil-</w:t>
      </w:r>
      <w:r>
        <w:rPr>
          <w:rFonts w:asciiTheme="minorHAnsi" w:hAnsiTheme="minorHAnsi" w:cstheme="minorHAnsi"/>
          <w:szCs w:val="24"/>
        </w:rPr>
        <w:t>Bekleidungslinie</w:t>
      </w:r>
      <w:r w:rsidRPr="006C050D">
        <w:rPr>
          <w:rFonts w:asciiTheme="minorHAnsi" w:hAnsiTheme="minorHAnsi" w:cstheme="minorHAnsi"/>
          <w:szCs w:val="24"/>
        </w:rPr>
        <w:t xml:space="preserve"> richtet sich explizit an die „Millenials“, der Altersgruppe,</w:t>
      </w:r>
      <w:r>
        <w:rPr>
          <w:rFonts w:asciiTheme="minorHAnsi" w:hAnsiTheme="minorHAnsi" w:cstheme="minorHAnsi"/>
          <w:szCs w:val="24"/>
        </w:rPr>
        <w:t xml:space="preserve"> der die Lernenden</w:t>
      </w:r>
      <w:r w:rsidRPr="006C050D">
        <w:rPr>
          <w:rFonts w:asciiTheme="minorHAnsi" w:hAnsiTheme="minorHAnsi" w:cstheme="minorHAnsi"/>
          <w:szCs w:val="24"/>
        </w:rPr>
        <w:t xml:space="preserve"> auch angehören. </w:t>
      </w:r>
      <w:r>
        <w:rPr>
          <w:rFonts w:asciiTheme="minorHAnsi" w:hAnsiTheme="minorHAnsi" w:cstheme="minorHAnsi"/>
          <w:szCs w:val="24"/>
        </w:rPr>
        <w:t>Je nach Lerngruppe kann es Sinn machen, die Auszubilde</w:t>
      </w:r>
      <w:r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>den</w:t>
      </w:r>
      <w:r w:rsidRPr="006C050D">
        <w:rPr>
          <w:rFonts w:asciiTheme="minorHAnsi" w:hAnsiTheme="minorHAnsi" w:cstheme="minorHAnsi"/>
          <w:szCs w:val="24"/>
        </w:rPr>
        <w:t xml:space="preserve"> sel</w:t>
      </w:r>
      <w:r>
        <w:rPr>
          <w:rFonts w:asciiTheme="minorHAnsi" w:hAnsiTheme="minorHAnsi" w:cstheme="minorHAnsi"/>
          <w:szCs w:val="24"/>
        </w:rPr>
        <w:t>ber entscheiden zu lassen</w:t>
      </w:r>
      <w:r w:rsidRPr="006C050D">
        <w:rPr>
          <w:rFonts w:asciiTheme="minorHAnsi" w:hAnsiTheme="minorHAnsi" w:cstheme="minorHAnsi"/>
          <w:szCs w:val="24"/>
        </w:rPr>
        <w:t xml:space="preserve">, welche Produkte in dieser </w:t>
      </w:r>
      <w:r>
        <w:rPr>
          <w:rFonts w:asciiTheme="minorHAnsi" w:hAnsiTheme="minorHAnsi" w:cstheme="minorHAnsi"/>
          <w:szCs w:val="24"/>
        </w:rPr>
        <w:t>Bekleidungslinie</w:t>
      </w:r>
      <w:r w:rsidRPr="006C05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angeboten werden sollten</w:t>
      </w:r>
      <w:r w:rsidR="0009069A">
        <w:rPr>
          <w:rFonts w:asciiTheme="minorHAnsi" w:hAnsiTheme="minorHAnsi" w:cstheme="minorHAnsi"/>
          <w:szCs w:val="24"/>
        </w:rPr>
        <w:t>.</w:t>
      </w:r>
    </w:p>
    <w:p w14:paraId="277933B3" w14:textId="3692FEF6" w:rsidR="006746A1" w:rsidRDefault="003F18AC" w:rsidP="003F18AC">
      <w:p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6746A1" w:rsidRPr="006746A1">
        <w:rPr>
          <w:rFonts w:asciiTheme="minorHAnsi" w:hAnsiTheme="minorHAnsi" w:cstheme="minorHAnsi"/>
          <w:szCs w:val="24"/>
        </w:rPr>
        <w:t xml:space="preserve">inales Handlungsprodukt ist ein Katalog (Checkliste) mit Anforderungskriterien </w:t>
      </w:r>
      <w:r w:rsidR="0009069A">
        <w:rPr>
          <w:rFonts w:asciiTheme="minorHAnsi" w:hAnsiTheme="minorHAnsi" w:cstheme="minorHAnsi"/>
          <w:szCs w:val="24"/>
        </w:rPr>
        <w:t>für eine ve</w:t>
      </w:r>
      <w:r w:rsidR="0009069A">
        <w:rPr>
          <w:rFonts w:asciiTheme="minorHAnsi" w:hAnsiTheme="minorHAnsi" w:cstheme="minorHAnsi"/>
          <w:szCs w:val="24"/>
        </w:rPr>
        <w:t>r</w:t>
      </w:r>
      <w:r w:rsidR="0009069A">
        <w:rPr>
          <w:rFonts w:asciiTheme="minorHAnsi" w:hAnsiTheme="minorHAnsi" w:cstheme="minorHAnsi"/>
          <w:szCs w:val="24"/>
        </w:rPr>
        <w:t xml:space="preserve">kaufsfördernde, kundenorientierte, </w:t>
      </w:r>
      <w:proofErr w:type="spellStart"/>
      <w:r w:rsidR="0009069A">
        <w:rPr>
          <w:rFonts w:asciiTheme="minorHAnsi" w:hAnsiTheme="minorHAnsi" w:cstheme="minorHAnsi"/>
          <w:szCs w:val="24"/>
        </w:rPr>
        <w:t>retourenminimiernde</w:t>
      </w:r>
      <w:proofErr w:type="spellEnd"/>
      <w:r w:rsidR="0009069A">
        <w:rPr>
          <w:rFonts w:asciiTheme="minorHAnsi" w:hAnsiTheme="minorHAnsi" w:cstheme="minorHAnsi"/>
          <w:szCs w:val="24"/>
        </w:rPr>
        <w:t xml:space="preserve"> sowie barrierefreie und rechtss</w:t>
      </w:r>
      <w:r w:rsidR="0009069A">
        <w:rPr>
          <w:rFonts w:asciiTheme="minorHAnsi" w:hAnsiTheme="minorHAnsi" w:cstheme="minorHAnsi"/>
          <w:szCs w:val="24"/>
        </w:rPr>
        <w:t>i</w:t>
      </w:r>
      <w:r w:rsidR="0009069A">
        <w:rPr>
          <w:rFonts w:asciiTheme="minorHAnsi" w:hAnsiTheme="minorHAnsi" w:cstheme="minorHAnsi"/>
          <w:szCs w:val="24"/>
        </w:rPr>
        <w:t>chere Online-Produktpräsentation.</w:t>
      </w:r>
      <w:r w:rsidR="006746A1" w:rsidRPr="006746A1">
        <w:rPr>
          <w:rFonts w:asciiTheme="minorHAnsi" w:hAnsiTheme="minorHAnsi" w:cstheme="minorHAnsi"/>
          <w:szCs w:val="24"/>
        </w:rPr>
        <w:t xml:space="preserve"> (siehe Datei </w:t>
      </w:r>
      <w:r w:rsidR="006746A1">
        <w:rPr>
          <w:rFonts w:asciiTheme="minorHAnsi" w:hAnsiTheme="minorHAnsi" w:cstheme="minorHAnsi"/>
          <w:szCs w:val="24"/>
        </w:rPr>
        <w:t>4</w:t>
      </w:r>
      <w:r w:rsidR="000728A5">
        <w:rPr>
          <w:rFonts w:asciiTheme="minorHAnsi" w:hAnsiTheme="minorHAnsi" w:cstheme="minorHAnsi"/>
          <w:szCs w:val="24"/>
        </w:rPr>
        <w:t>_</w:t>
      </w:r>
      <w:r w:rsidR="006746A1">
        <w:rPr>
          <w:rFonts w:asciiTheme="minorHAnsi" w:hAnsiTheme="minorHAnsi" w:cstheme="minorHAnsi"/>
          <w:szCs w:val="24"/>
        </w:rPr>
        <w:t>LF“_exempl_Unterrichtsmat</w:t>
      </w:r>
      <w:r w:rsidR="000728A5">
        <w:rPr>
          <w:rFonts w:asciiTheme="minorHAnsi" w:hAnsiTheme="minorHAnsi" w:cstheme="minorHAnsi"/>
          <w:szCs w:val="24"/>
        </w:rPr>
        <w:t>_LS2.2_2).</w:t>
      </w:r>
    </w:p>
    <w:p w14:paraId="1647FB4F" w14:textId="39A577DF" w:rsidR="000728A5" w:rsidRPr="006746A1" w:rsidRDefault="000728A5" w:rsidP="0009069A">
      <w:p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Zur Strukturierung des Lernprozesses können zu den im Einstiegsszenario </w:t>
      </w:r>
      <w:r w:rsidR="00367719">
        <w:rPr>
          <w:rFonts w:asciiTheme="minorHAnsi" w:hAnsiTheme="minorHAnsi" w:cstheme="minorHAnsi"/>
          <w:szCs w:val="24"/>
        </w:rPr>
        <w:t>angesprochenen Aspekte</w:t>
      </w:r>
      <w:r w:rsidR="0009069A">
        <w:rPr>
          <w:rFonts w:asciiTheme="minorHAnsi" w:hAnsiTheme="minorHAnsi" w:cstheme="minorHAnsi"/>
          <w:szCs w:val="24"/>
        </w:rPr>
        <w:t>n</w:t>
      </w:r>
      <w:r w:rsidR="00367719">
        <w:rPr>
          <w:rFonts w:asciiTheme="minorHAnsi" w:hAnsiTheme="minorHAnsi" w:cstheme="minorHAnsi"/>
          <w:szCs w:val="24"/>
        </w:rPr>
        <w:t xml:space="preserve"> entsp</w:t>
      </w:r>
      <w:r>
        <w:rPr>
          <w:rFonts w:asciiTheme="minorHAnsi" w:hAnsiTheme="minorHAnsi" w:cstheme="minorHAnsi"/>
          <w:szCs w:val="24"/>
        </w:rPr>
        <w:t>rechende Handlungsprodukte erstellt werden.</w:t>
      </w:r>
    </w:p>
    <w:p w14:paraId="63963BC9" w14:textId="62D49074" w:rsidR="00461D69" w:rsidRPr="00E83EAF" w:rsidRDefault="006746A1" w:rsidP="00461D69">
      <w:pPr>
        <w:spacing w:before="240"/>
        <w:jc w:val="both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C726B6" w:rsidRPr="00E83EAF">
        <w:rPr>
          <w:rFonts w:asciiTheme="minorHAnsi" w:hAnsiTheme="minorHAnsi" w:cstheme="minorHAnsi"/>
          <w:szCs w:val="24"/>
          <w:u w:val="single"/>
        </w:rPr>
        <w:t>Mögliche</w:t>
      </w:r>
      <w:r w:rsidR="000728A5" w:rsidRPr="00E83EAF">
        <w:rPr>
          <w:rFonts w:asciiTheme="minorHAnsi" w:hAnsiTheme="minorHAnsi" w:cstheme="minorHAnsi"/>
          <w:szCs w:val="24"/>
          <w:u w:val="single"/>
        </w:rPr>
        <w:t xml:space="preserve"> Handlungsprodukte</w:t>
      </w:r>
      <w:r w:rsidR="00975184" w:rsidRPr="00E83EAF">
        <w:rPr>
          <w:rFonts w:asciiTheme="minorHAnsi" w:hAnsiTheme="minorHAnsi" w:cstheme="minorHAnsi"/>
          <w:szCs w:val="24"/>
          <w:u w:val="single"/>
        </w:rPr>
        <w:t>:</w:t>
      </w:r>
    </w:p>
    <w:p w14:paraId="59FAE7BC" w14:textId="0AC04391" w:rsidR="00C726B6" w:rsidRPr="00461D69" w:rsidRDefault="000728A5" w:rsidP="00461D69">
      <w:pPr>
        <w:pStyle w:val="Listenabsatz"/>
        <w:numPr>
          <w:ilvl w:val="0"/>
          <w:numId w:val="16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461D69">
        <w:rPr>
          <w:rFonts w:asciiTheme="minorHAnsi" w:hAnsiTheme="minorHAnsi" w:cstheme="minorHAnsi"/>
          <w:szCs w:val="24"/>
        </w:rPr>
        <w:t xml:space="preserve">Kriterien für eine </w:t>
      </w:r>
      <w:r w:rsidR="00975184">
        <w:rPr>
          <w:rFonts w:asciiTheme="minorHAnsi" w:hAnsiTheme="minorHAnsi" w:cstheme="minorHAnsi"/>
          <w:szCs w:val="24"/>
        </w:rPr>
        <w:t xml:space="preserve">verkaufsfördernde und kundenorientierte </w:t>
      </w:r>
      <w:r w:rsidRPr="00461D69">
        <w:rPr>
          <w:rFonts w:asciiTheme="minorHAnsi" w:hAnsiTheme="minorHAnsi" w:cstheme="minorHAnsi"/>
          <w:szCs w:val="24"/>
        </w:rPr>
        <w:t>Produktbeschreibung</w:t>
      </w:r>
      <w:r w:rsidR="00BC0D9A" w:rsidRPr="00461D69">
        <w:rPr>
          <w:rFonts w:asciiTheme="minorHAnsi" w:hAnsiTheme="minorHAnsi" w:cstheme="minorHAnsi"/>
          <w:szCs w:val="24"/>
        </w:rPr>
        <w:t xml:space="preserve"> für die neue Produkt</w:t>
      </w:r>
      <w:r w:rsidR="003F18AC">
        <w:rPr>
          <w:rFonts w:asciiTheme="minorHAnsi" w:hAnsiTheme="minorHAnsi" w:cstheme="minorHAnsi"/>
          <w:szCs w:val="24"/>
        </w:rPr>
        <w:t>gruppe</w:t>
      </w:r>
      <w:r w:rsidR="00975184">
        <w:rPr>
          <w:rFonts w:asciiTheme="minorHAnsi" w:hAnsiTheme="minorHAnsi" w:cstheme="minorHAnsi"/>
          <w:szCs w:val="24"/>
        </w:rPr>
        <w:t xml:space="preserve"> </w:t>
      </w:r>
      <w:r w:rsidR="00BC0D9A" w:rsidRPr="00461D69">
        <w:rPr>
          <w:rFonts w:asciiTheme="minorHAnsi" w:hAnsiTheme="minorHAnsi" w:cstheme="minorHAnsi"/>
          <w:szCs w:val="24"/>
        </w:rPr>
        <w:t>(„Millenials“)</w:t>
      </w:r>
      <w:r w:rsidR="00367719" w:rsidRPr="00461D69">
        <w:rPr>
          <w:rFonts w:asciiTheme="minorHAnsi" w:hAnsiTheme="minorHAnsi" w:cstheme="minorHAnsi"/>
          <w:szCs w:val="24"/>
        </w:rPr>
        <w:t xml:space="preserve"> </w:t>
      </w:r>
    </w:p>
    <w:p w14:paraId="35DFDEC6" w14:textId="78D0DD3C" w:rsidR="00C726B6" w:rsidRDefault="00C726B6" w:rsidP="00461D69">
      <w:pPr>
        <w:pStyle w:val="Listenabsatz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0728A5">
        <w:rPr>
          <w:rFonts w:asciiTheme="minorHAnsi" w:hAnsiTheme="minorHAnsi" w:cstheme="minorHAnsi"/>
          <w:szCs w:val="24"/>
        </w:rPr>
        <w:t>Informationsblatt zu rechtlichen Rahmenbedingungen bei der Produktpräsentation</w:t>
      </w:r>
      <w:r w:rsidR="00975184">
        <w:rPr>
          <w:rFonts w:asciiTheme="minorHAnsi" w:hAnsiTheme="minorHAnsi" w:cstheme="minorHAnsi"/>
          <w:szCs w:val="24"/>
        </w:rPr>
        <w:t xml:space="preserve">  </w:t>
      </w:r>
      <w:r w:rsidR="00BC0D9A">
        <w:rPr>
          <w:rFonts w:asciiTheme="minorHAnsi" w:hAnsiTheme="minorHAnsi" w:cstheme="minorHAnsi"/>
          <w:szCs w:val="24"/>
        </w:rPr>
        <w:t xml:space="preserve"> </w:t>
      </w:r>
    </w:p>
    <w:p w14:paraId="687229AB" w14:textId="7FC446C5" w:rsidR="00C726B6" w:rsidRDefault="00C726B6" w:rsidP="00461D69">
      <w:pPr>
        <w:pStyle w:val="Listenabsatz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>Präsentation zu verkaufspsychologische</w:t>
      </w:r>
      <w:r w:rsidR="00367719">
        <w:rPr>
          <w:rFonts w:asciiTheme="minorHAnsi" w:hAnsiTheme="minorHAnsi" w:cstheme="minorHAnsi"/>
          <w:szCs w:val="24"/>
        </w:rPr>
        <w:t>n</w:t>
      </w:r>
      <w:r w:rsidR="00461D69">
        <w:rPr>
          <w:rFonts w:asciiTheme="minorHAnsi" w:hAnsiTheme="minorHAnsi" w:cstheme="minorHAnsi"/>
          <w:szCs w:val="24"/>
        </w:rPr>
        <w:t xml:space="preserve">, preisstrategischen Gestaltungsgrundsätzen bei der Produktpräsentation </w:t>
      </w:r>
      <w:r w:rsidRPr="00957D2B">
        <w:rPr>
          <w:rFonts w:asciiTheme="minorHAnsi" w:hAnsiTheme="minorHAnsi" w:cstheme="minorHAnsi"/>
          <w:szCs w:val="24"/>
        </w:rPr>
        <w:t>für die neue Produktgruppe („Millenials“)</w:t>
      </w:r>
      <w:r w:rsidR="00E25286" w:rsidRPr="00957D2B">
        <w:rPr>
          <w:rFonts w:asciiTheme="minorHAnsi" w:hAnsiTheme="minorHAnsi" w:cstheme="minorHAnsi"/>
          <w:szCs w:val="24"/>
        </w:rPr>
        <w:t xml:space="preserve"> </w:t>
      </w:r>
    </w:p>
    <w:p w14:paraId="1310C69D" w14:textId="3357CB0A" w:rsidR="00C726B6" w:rsidRDefault="00C726B6" w:rsidP="00461D69">
      <w:pPr>
        <w:pStyle w:val="Listenabsatz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957D2B">
        <w:rPr>
          <w:rFonts w:asciiTheme="minorHAnsi" w:hAnsiTheme="minorHAnsi" w:cstheme="minorHAnsi"/>
          <w:szCs w:val="24"/>
        </w:rPr>
        <w:t>Informationsblatt (oder eigene HTML-Seite oder eigenes Video-Tutorial) zu verschied</w:t>
      </w:r>
      <w:r w:rsidRPr="00957D2B">
        <w:rPr>
          <w:rFonts w:asciiTheme="minorHAnsi" w:hAnsiTheme="minorHAnsi" w:cstheme="minorHAnsi"/>
          <w:szCs w:val="24"/>
        </w:rPr>
        <w:t>e</w:t>
      </w:r>
      <w:r w:rsidRPr="00957D2B">
        <w:rPr>
          <w:rFonts w:asciiTheme="minorHAnsi" w:hAnsiTheme="minorHAnsi" w:cstheme="minorHAnsi"/>
          <w:szCs w:val="24"/>
        </w:rPr>
        <w:t>nen Auszeichnungssprachen wie bspw. HTML und CSS. Basis könnten bspw. gesehene Video-Tutorials sein.</w:t>
      </w:r>
    </w:p>
    <w:p w14:paraId="324FA319" w14:textId="75A219A9" w:rsidR="00367719" w:rsidRDefault="00367719" w:rsidP="00461D69">
      <w:pPr>
        <w:pStyle w:val="Listenabsatz"/>
        <w:numPr>
          <w:ilvl w:val="0"/>
          <w:numId w:val="16"/>
        </w:numPr>
        <w:spacing w:after="6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Preisfestlegung unter Nutzung von Algorithmen: Prinzipien und Funktionsweise an Be</w:t>
      </w:r>
      <w:r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spielen verdeutlichen und reflektieren</w:t>
      </w:r>
    </w:p>
    <w:p w14:paraId="66BF5783" w14:textId="06BB53C5" w:rsidR="003F18AC" w:rsidRDefault="00E83EAF" w:rsidP="003F18AC">
      <w:pPr>
        <w:spacing w:before="480" w:after="60"/>
        <w:jc w:val="both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F</w:t>
      </w:r>
      <w:r w:rsidR="003F18AC" w:rsidRPr="003F18AC">
        <w:rPr>
          <w:rFonts w:asciiTheme="minorHAnsi" w:hAnsiTheme="minorHAnsi" w:cstheme="minorHAnsi"/>
          <w:szCs w:val="24"/>
          <w:u w:val="single"/>
        </w:rPr>
        <w:t>undstellen</w:t>
      </w:r>
    </w:p>
    <w:p w14:paraId="79113301" w14:textId="17C8AB5C" w:rsidR="00A00930" w:rsidRPr="00E83EAF" w:rsidRDefault="00A00930" w:rsidP="003F18AC">
      <w:pPr>
        <w:spacing w:before="240" w:after="60"/>
        <w:jc w:val="both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>Zu 1</w:t>
      </w:r>
      <w:r w:rsidR="00216471" w:rsidRPr="00E83EAF">
        <w:rPr>
          <w:rFonts w:asciiTheme="minorHAnsi" w:hAnsiTheme="minorHAnsi" w:cstheme="minorHAnsi"/>
          <w:szCs w:val="24"/>
        </w:rPr>
        <w:t>/3</w:t>
      </w:r>
      <w:r w:rsidRPr="00E83EAF">
        <w:rPr>
          <w:rFonts w:asciiTheme="minorHAnsi" w:hAnsiTheme="minorHAnsi" w:cstheme="minorHAnsi"/>
          <w:szCs w:val="24"/>
        </w:rPr>
        <w:t>:</w:t>
      </w:r>
    </w:p>
    <w:p w14:paraId="1F487830" w14:textId="77777777" w:rsidR="00A00930" w:rsidRPr="00E83EAF" w:rsidRDefault="00A00930" w:rsidP="00E83EAF">
      <w:pPr>
        <w:pStyle w:val="Listenabsatz"/>
        <w:numPr>
          <w:ilvl w:val="0"/>
          <w:numId w:val="33"/>
        </w:numPr>
        <w:spacing w:before="60" w:after="60"/>
        <w:jc w:val="both"/>
        <w:rPr>
          <w:rStyle w:val="brand"/>
          <w:rFonts w:asciiTheme="minorHAnsi" w:hAnsiTheme="minorHAnsi" w:cstheme="minorHAnsi"/>
          <w:szCs w:val="24"/>
        </w:rPr>
      </w:pPr>
      <w:r w:rsidRPr="00E83EAF">
        <w:rPr>
          <w:rStyle w:val="brand"/>
          <w:rFonts w:asciiTheme="minorHAnsi" w:hAnsiTheme="minorHAnsi" w:cstheme="minorHAnsi"/>
          <w:szCs w:val="24"/>
        </w:rPr>
        <w:t>Alexander Graf/ Holger Schneider: Das E-Commerce-Buch. Deutscher Fachverlag 2017</w:t>
      </w:r>
    </w:p>
    <w:p w14:paraId="42E4F581" w14:textId="34202C4F" w:rsidR="00A00930" w:rsidRPr="00E83EAF" w:rsidRDefault="00A00930" w:rsidP="00E83EAF">
      <w:pPr>
        <w:pStyle w:val="Listenabsatz"/>
        <w:numPr>
          <w:ilvl w:val="0"/>
          <w:numId w:val="33"/>
        </w:numPr>
        <w:spacing w:before="60" w:after="60"/>
        <w:jc w:val="both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 xml:space="preserve">Gerrit Heinemann: Der neue Online-Handel. </w:t>
      </w:r>
      <w:proofErr w:type="spellStart"/>
      <w:r w:rsidRPr="00E83EAF">
        <w:rPr>
          <w:rFonts w:asciiTheme="minorHAnsi" w:hAnsiTheme="minorHAnsi" w:cstheme="minorHAnsi"/>
          <w:szCs w:val="24"/>
        </w:rPr>
        <w:t>SpringerGabler</w:t>
      </w:r>
      <w:proofErr w:type="spellEnd"/>
      <w:r w:rsidRPr="00E83EAF">
        <w:rPr>
          <w:rFonts w:asciiTheme="minorHAnsi" w:hAnsiTheme="minorHAnsi" w:cstheme="minorHAnsi"/>
          <w:szCs w:val="24"/>
        </w:rPr>
        <w:t xml:space="preserve"> 2017</w:t>
      </w:r>
    </w:p>
    <w:p w14:paraId="76ED9FC9" w14:textId="77777777" w:rsidR="00A00930" w:rsidRPr="00E83EAF" w:rsidRDefault="00A00930" w:rsidP="00E83EAF">
      <w:pPr>
        <w:pStyle w:val="Listenabsatz"/>
        <w:numPr>
          <w:ilvl w:val="0"/>
          <w:numId w:val="33"/>
        </w:numPr>
        <w:spacing w:before="60" w:after="60"/>
        <w:jc w:val="both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lastRenderedPageBreak/>
        <w:t xml:space="preserve">Tobias </w:t>
      </w:r>
      <w:proofErr w:type="spellStart"/>
      <w:r w:rsidRPr="00E83EAF">
        <w:rPr>
          <w:rFonts w:asciiTheme="minorHAnsi" w:hAnsiTheme="minorHAnsi" w:cstheme="minorHAnsi"/>
          <w:szCs w:val="24"/>
        </w:rPr>
        <w:t>Kollewe</w:t>
      </w:r>
      <w:proofErr w:type="spellEnd"/>
      <w:r w:rsidRPr="00E83EAF">
        <w:rPr>
          <w:rFonts w:asciiTheme="minorHAnsi" w:hAnsiTheme="minorHAnsi" w:cstheme="minorHAnsi"/>
          <w:szCs w:val="24"/>
        </w:rPr>
        <w:t xml:space="preserve">/Michael </w:t>
      </w:r>
      <w:proofErr w:type="spellStart"/>
      <w:r w:rsidRPr="00E83EAF">
        <w:rPr>
          <w:rFonts w:asciiTheme="minorHAnsi" w:hAnsiTheme="minorHAnsi" w:cstheme="minorHAnsi"/>
          <w:szCs w:val="24"/>
        </w:rPr>
        <w:t>Keukert</w:t>
      </w:r>
      <w:proofErr w:type="spellEnd"/>
      <w:r w:rsidRPr="00E83EAF">
        <w:rPr>
          <w:rFonts w:asciiTheme="minorHAnsi" w:hAnsiTheme="minorHAnsi" w:cstheme="minorHAnsi"/>
          <w:szCs w:val="24"/>
        </w:rPr>
        <w:t xml:space="preserve">: Praxiswissen E-Commerce, </w:t>
      </w:r>
      <w:proofErr w:type="spellStart"/>
      <w:r w:rsidRPr="00E83EAF">
        <w:rPr>
          <w:rFonts w:asciiTheme="minorHAnsi" w:hAnsiTheme="minorHAnsi" w:cstheme="minorHAnsi"/>
          <w:szCs w:val="24"/>
        </w:rPr>
        <w:t>O’Reily</w:t>
      </w:r>
      <w:proofErr w:type="spellEnd"/>
      <w:r w:rsidRPr="00E83EAF">
        <w:rPr>
          <w:rFonts w:asciiTheme="minorHAnsi" w:hAnsiTheme="minorHAnsi" w:cstheme="minorHAnsi"/>
          <w:szCs w:val="24"/>
        </w:rPr>
        <w:t xml:space="preserve"> 2016</w:t>
      </w:r>
    </w:p>
    <w:p w14:paraId="5AFEDCC0" w14:textId="6DCFE4A3" w:rsidR="00A00930" w:rsidRPr="00E83EAF" w:rsidRDefault="00A00930" w:rsidP="00E83EAF">
      <w:pPr>
        <w:pStyle w:val="Listenabsatz"/>
        <w:numPr>
          <w:ilvl w:val="0"/>
          <w:numId w:val="33"/>
        </w:numPr>
        <w:spacing w:before="60" w:after="60"/>
        <w:jc w:val="both"/>
        <w:rPr>
          <w:rStyle w:val="brand"/>
          <w:rFonts w:ascii="Calibri" w:hAnsi="Calibri" w:cs="Calibri"/>
          <w:szCs w:val="24"/>
        </w:rPr>
      </w:pPr>
      <w:r w:rsidRPr="00E83EAF">
        <w:rPr>
          <w:rStyle w:val="brand"/>
          <w:rFonts w:ascii="Calibri" w:hAnsi="Calibri" w:cs="Calibri"/>
          <w:szCs w:val="24"/>
        </w:rPr>
        <w:t xml:space="preserve">Alexander </w:t>
      </w:r>
      <w:proofErr w:type="spellStart"/>
      <w:r w:rsidRPr="00E83EAF">
        <w:rPr>
          <w:rStyle w:val="brand"/>
          <w:rFonts w:ascii="Calibri" w:hAnsi="Calibri" w:cs="Calibri"/>
          <w:szCs w:val="24"/>
        </w:rPr>
        <w:t>Steireif</w:t>
      </w:r>
      <w:proofErr w:type="spellEnd"/>
      <w:r w:rsidRPr="00E83EAF">
        <w:rPr>
          <w:rStyle w:val="brand"/>
          <w:rFonts w:ascii="Calibri" w:hAnsi="Calibri" w:cs="Calibri"/>
          <w:szCs w:val="24"/>
        </w:rPr>
        <w:t xml:space="preserve">, Rouven Alexander Rieker, Markus </w:t>
      </w:r>
      <w:proofErr w:type="spellStart"/>
      <w:r w:rsidRPr="00E83EAF">
        <w:rPr>
          <w:rStyle w:val="brand"/>
          <w:rFonts w:ascii="Calibri" w:hAnsi="Calibri" w:cs="Calibri"/>
          <w:szCs w:val="24"/>
        </w:rPr>
        <w:t>Bückle</w:t>
      </w:r>
      <w:proofErr w:type="spellEnd"/>
      <w:r w:rsidRPr="00E83EAF">
        <w:rPr>
          <w:rStyle w:val="brand"/>
          <w:rFonts w:ascii="Calibri" w:hAnsi="Calibri" w:cs="Calibri"/>
          <w:szCs w:val="24"/>
        </w:rPr>
        <w:t>: Handbuch Online-Shop. Rheinwerk Computing 2015</w:t>
      </w:r>
    </w:p>
    <w:p w14:paraId="269E34C8" w14:textId="01928A4A" w:rsidR="00A00930" w:rsidRPr="00E83EAF" w:rsidRDefault="002F0BF0" w:rsidP="00E83EAF">
      <w:pPr>
        <w:pStyle w:val="Listenabsatz"/>
        <w:numPr>
          <w:ilvl w:val="0"/>
          <w:numId w:val="33"/>
        </w:numPr>
        <w:spacing w:before="60" w:after="60"/>
        <w:jc w:val="both"/>
        <w:rPr>
          <w:rStyle w:val="brand"/>
          <w:rFonts w:ascii="Calibri" w:hAnsi="Calibri" w:cs="Calibri"/>
          <w:szCs w:val="24"/>
        </w:rPr>
      </w:pPr>
      <w:hyperlink r:id="rId9" w:history="1">
        <w:r w:rsidR="00A00930" w:rsidRPr="00E83EAF">
          <w:rPr>
            <w:rStyle w:val="brand"/>
            <w:rFonts w:ascii="Calibri" w:hAnsi="Calibri" w:cs="Calibri"/>
            <w:szCs w:val="24"/>
          </w:rPr>
          <w:t>https://www.kassenzone.de/das-e-commerce-buch/</w:t>
        </w:r>
      </w:hyperlink>
      <w:r w:rsidR="00A00930" w:rsidRPr="00E83EAF">
        <w:rPr>
          <w:rStyle w:val="brand"/>
          <w:rFonts w:ascii="Calibri" w:hAnsi="Calibri" w:cs="Calibri"/>
          <w:szCs w:val="24"/>
        </w:rPr>
        <w:t xml:space="preserve">Tipps für adressatengerechtes Schreiben (aus Katrin </w:t>
      </w:r>
      <w:proofErr w:type="spellStart"/>
      <w:r w:rsidR="00A00930" w:rsidRPr="00E83EAF">
        <w:rPr>
          <w:rStyle w:val="brand"/>
          <w:rFonts w:ascii="Calibri" w:hAnsi="Calibri" w:cs="Calibri"/>
          <w:szCs w:val="24"/>
        </w:rPr>
        <w:t>Bischl</w:t>
      </w:r>
      <w:proofErr w:type="spellEnd"/>
      <w:r w:rsidR="00A00930" w:rsidRPr="00E83EAF">
        <w:rPr>
          <w:rStyle w:val="brand"/>
          <w:rFonts w:ascii="Calibri" w:hAnsi="Calibri" w:cs="Calibri"/>
          <w:szCs w:val="24"/>
        </w:rPr>
        <w:t xml:space="preserve"> </w:t>
      </w:r>
      <w:proofErr w:type="spellStart"/>
      <w:r w:rsidR="00A00930" w:rsidRPr="00E83EAF">
        <w:rPr>
          <w:rStyle w:val="brand"/>
          <w:rFonts w:ascii="Calibri" w:hAnsi="Calibri" w:cs="Calibri"/>
          <w:szCs w:val="24"/>
        </w:rPr>
        <w:t>blog</w:t>
      </w:r>
      <w:proofErr w:type="spellEnd"/>
      <w:r w:rsidR="00A00930" w:rsidRPr="00E83EAF">
        <w:rPr>
          <w:rStyle w:val="brand"/>
          <w:rFonts w:ascii="Calibri" w:hAnsi="Calibri" w:cs="Calibri"/>
          <w:szCs w:val="24"/>
        </w:rPr>
        <w:t>):</w:t>
      </w:r>
    </w:p>
    <w:p w14:paraId="6175E4C0" w14:textId="02AFA01D" w:rsidR="00A00930" w:rsidRPr="00E83EAF" w:rsidRDefault="002F0BF0" w:rsidP="00E83EAF">
      <w:pPr>
        <w:pStyle w:val="Listenabsatz"/>
        <w:numPr>
          <w:ilvl w:val="0"/>
          <w:numId w:val="33"/>
        </w:numPr>
        <w:spacing w:before="60" w:after="60"/>
        <w:jc w:val="both"/>
        <w:rPr>
          <w:rFonts w:ascii="Calibri" w:hAnsi="Calibri" w:cs="Calibri"/>
          <w:szCs w:val="24"/>
        </w:rPr>
      </w:pPr>
      <w:hyperlink r:id="rId10" w:history="1">
        <w:r w:rsidR="00A00930" w:rsidRPr="00E83EAF">
          <w:rPr>
            <w:rStyle w:val="Hyperlink"/>
            <w:rFonts w:ascii="Calibri" w:hAnsi="Calibri" w:cs="Calibri"/>
            <w:color w:val="auto"/>
            <w:szCs w:val="24"/>
            <w:u w:val="none"/>
          </w:rPr>
          <w:t>http://www.katrin-bischl.de/2011/03/03/tipps-fur-adressatengerechtes-scheiben/</w:t>
        </w:r>
      </w:hyperlink>
    </w:p>
    <w:p w14:paraId="25634AC4" w14:textId="787D46C7" w:rsidR="003F18AC" w:rsidRPr="00E83EAF" w:rsidRDefault="003F18AC" w:rsidP="00216471">
      <w:pPr>
        <w:spacing w:before="360" w:after="60"/>
        <w:jc w:val="both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 xml:space="preserve">Zu </w:t>
      </w:r>
      <w:r w:rsidR="00A00930" w:rsidRPr="00E83EAF">
        <w:rPr>
          <w:rFonts w:asciiTheme="minorHAnsi" w:hAnsiTheme="minorHAnsi" w:cstheme="minorHAnsi"/>
          <w:szCs w:val="24"/>
        </w:rPr>
        <w:t>2</w:t>
      </w:r>
      <w:r w:rsidRPr="00E83EAF">
        <w:rPr>
          <w:rFonts w:asciiTheme="minorHAnsi" w:hAnsiTheme="minorHAnsi" w:cstheme="minorHAnsi"/>
          <w:szCs w:val="24"/>
        </w:rPr>
        <w:t>:</w:t>
      </w:r>
    </w:p>
    <w:p w14:paraId="2251D503" w14:textId="0E3FA78D" w:rsidR="003A7EA2" w:rsidRPr="00E83EAF" w:rsidRDefault="003F18AC" w:rsidP="00E83EAF">
      <w:pPr>
        <w:pStyle w:val="Listenabsatz"/>
        <w:numPr>
          <w:ilvl w:val="0"/>
          <w:numId w:val="30"/>
        </w:numPr>
        <w:ind w:left="357"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>Schnettler/ Wendt: Werbung und Kommunikation planen. Cornelsen Berlin 2015. S. 511</w:t>
      </w:r>
    </w:p>
    <w:p w14:paraId="451771B7" w14:textId="2A7F8315" w:rsidR="00A00930" w:rsidRPr="004F4DB3" w:rsidRDefault="00A00930" w:rsidP="00E83EAF">
      <w:pPr>
        <w:pStyle w:val="Funotentext"/>
        <w:numPr>
          <w:ilvl w:val="0"/>
          <w:numId w:val="30"/>
        </w:numPr>
        <w:ind w:left="357" w:hanging="357"/>
        <w:rPr>
          <w:sz w:val="24"/>
          <w:szCs w:val="24"/>
        </w:rPr>
      </w:pPr>
      <w:r w:rsidRPr="004F4DB3">
        <w:rPr>
          <w:sz w:val="24"/>
          <w:szCs w:val="24"/>
        </w:rPr>
        <w:t>https://seller-szene.de/leitfaden-zur-textilkennzeichnung/</w:t>
      </w:r>
    </w:p>
    <w:p w14:paraId="2F7248D5" w14:textId="4C205A9C" w:rsidR="00A00930" w:rsidRPr="004F4DB3" w:rsidRDefault="00A00930" w:rsidP="00E83EAF">
      <w:pPr>
        <w:pStyle w:val="Funotentext"/>
        <w:numPr>
          <w:ilvl w:val="0"/>
          <w:numId w:val="30"/>
        </w:numPr>
        <w:rPr>
          <w:sz w:val="24"/>
          <w:szCs w:val="24"/>
          <w:lang w:val="en-US"/>
        </w:rPr>
      </w:pPr>
      <w:r w:rsidRPr="004F4DB3">
        <w:rPr>
          <w:sz w:val="24"/>
          <w:szCs w:val="24"/>
          <w:lang w:val="en-US"/>
        </w:rPr>
        <w:t>https://eurlex.europa.eu/LexUriServ/LexUriServ.do?uri=OJ:L:2011:272:0001:0064:DE:PDF F</w:t>
      </w:r>
    </w:p>
    <w:p w14:paraId="7676981C" w14:textId="3633D5AF" w:rsidR="00A00930" w:rsidRPr="004F4DB3" w:rsidRDefault="002F0BF0" w:rsidP="00E83EAF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szCs w:val="24"/>
          <w:lang w:val="en-US"/>
        </w:rPr>
      </w:pPr>
      <w:hyperlink r:id="rId11" w:history="1">
        <w:r w:rsidR="00A00930" w:rsidRPr="004F4DB3">
          <w:rPr>
            <w:rStyle w:val="Hyperlink"/>
            <w:rFonts w:asciiTheme="minorHAnsi" w:hAnsiTheme="minorHAnsi" w:cstheme="minorHAnsi"/>
            <w:color w:val="auto"/>
            <w:szCs w:val="24"/>
            <w:u w:val="none"/>
            <w:lang w:val="en-US"/>
          </w:rPr>
          <w:t>https://de.statista.com/infografik/13445/onlinehandel-im-visier-der-abmahnindustrie/</w:t>
        </w:r>
      </w:hyperlink>
    </w:p>
    <w:p w14:paraId="3865A0E4" w14:textId="60C54CD5" w:rsidR="003A7EA2" w:rsidRPr="004F4DB3" w:rsidRDefault="003A7EA2" w:rsidP="00E83EAF">
      <w:pPr>
        <w:rPr>
          <w:rFonts w:asciiTheme="minorHAnsi" w:hAnsiTheme="minorHAnsi" w:cstheme="minorHAnsi"/>
          <w:szCs w:val="24"/>
          <w:lang w:val="en-US"/>
        </w:rPr>
      </w:pPr>
    </w:p>
    <w:p w14:paraId="215E973E" w14:textId="5F7221E3" w:rsidR="00A00930" w:rsidRDefault="003A7EA2" w:rsidP="00A00930">
      <w:pPr>
        <w:spacing w:after="160" w:line="259" w:lineRule="auto"/>
        <w:rPr>
          <w:rFonts w:asciiTheme="minorHAnsi" w:hAnsiTheme="minorHAnsi" w:cstheme="minorHAnsi"/>
          <w:szCs w:val="24"/>
        </w:rPr>
      </w:pPr>
      <w:r w:rsidRPr="00216471">
        <w:rPr>
          <w:rFonts w:asciiTheme="minorHAnsi" w:hAnsiTheme="minorHAnsi" w:cstheme="minorHAnsi"/>
          <w:szCs w:val="24"/>
        </w:rPr>
        <w:t xml:space="preserve">Zu </w:t>
      </w:r>
      <w:r w:rsidR="00216471">
        <w:rPr>
          <w:rFonts w:asciiTheme="minorHAnsi" w:hAnsiTheme="minorHAnsi" w:cstheme="minorHAnsi"/>
          <w:szCs w:val="24"/>
        </w:rPr>
        <w:t>4:</w:t>
      </w:r>
    </w:p>
    <w:p w14:paraId="7A13ACEF" w14:textId="6F98BB05" w:rsidR="00216471" w:rsidRPr="00E83EAF" w:rsidRDefault="00216471" w:rsidP="00216471">
      <w:pPr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 xml:space="preserve">Die Schülerinnen und Schüler können sich anhand nachfolgender Tutorials selbstorganisiert mit HTML und CSS vertraut machen, indem sie einfachste Anwendungsbeispiele erproben. </w:t>
      </w:r>
    </w:p>
    <w:p w14:paraId="416526AD" w14:textId="36CF10D4" w:rsidR="00216471" w:rsidRPr="00E83EAF" w:rsidRDefault="00216471" w:rsidP="00216471">
      <w:pPr>
        <w:pStyle w:val="Listenabsatz"/>
        <w:numPr>
          <w:ilvl w:val="0"/>
          <w:numId w:val="32"/>
        </w:numPr>
        <w:spacing w:before="12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>E-Learning-Tutorial für die Auszeichnungssprache HTML (CSS in Teilen)</w:t>
      </w:r>
    </w:p>
    <w:p w14:paraId="579E79AA" w14:textId="7E477C1A" w:rsidR="00216471" w:rsidRPr="00E83EAF" w:rsidRDefault="002F0BF0" w:rsidP="00216471">
      <w:pPr>
        <w:pStyle w:val="Listenabsatz"/>
        <w:ind w:left="360"/>
        <w:rPr>
          <w:rFonts w:asciiTheme="minorHAnsi" w:hAnsiTheme="minorHAnsi" w:cstheme="minorHAnsi"/>
          <w:szCs w:val="24"/>
        </w:rPr>
      </w:pPr>
      <w:hyperlink r:id="rId12" w:history="1">
        <w:r w:rsidR="00216471"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http://wiki.selfhtml.org/wiki/HTML/Tutorials/HTML-Einstieg/Kapitel1</w:t>
        </w:r>
      </w:hyperlink>
    </w:p>
    <w:p w14:paraId="4DE28C26" w14:textId="689751D3" w:rsidR="00E83EAF" w:rsidRPr="00E83EAF" w:rsidRDefault="00E83EAF" w:rsidP="00E83EAF">
      <w:pPr>
        <w:pStyle w:val="Listenabsatz"/>
        <w:numPr>
          <w:ilvl w:val="0"/>
          <w:numId w:val="32"/>
        </w:numPr>
        <w:spacing w:before="12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>Video-Tutorial zur Gestaltung von HTML-Webseiten mittels CSS</w:t>
      </w:r>
    </w:p>
    <w:p w14:paraId="01E3D671" w14:textId="77777777" w:rsidR="00E83EAF" w:rsidRPr="00E83EAF" w:rsidRDefault="002F0BF0" w:rsidP="00E83EAF">
      <w:pPr>
        <w:ind w:left="360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hyperlink r:id="rId13" w:history="1">
        <w:r w:rsidR="00E83EAF"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https://www.youtube.com/watch?v=MsrrKMzLeWE</w:t>
        </w:r>
      </w:hyperlink>
      <w:r w:rsidR="00E83EAF" w:rsidRPr="00E83EAF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</w:t>
      </w:r>
    </w:p>
    <w:p w14:paraId="1CA65AD6" w14:textId="72607DE6" w:rsidR="00E83EAF" w:rsidRPr="00E83EAF" w:rsidRDefault="00E83EAF" w:rsidP="00E83EAF">
      <w:pPr>
        <w:ind w:left="360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 xml:space="preserve">Alternativ: </w:t>
      </w:r>
      <w:hyperlink r:id="rId14" w:history="1">
        <w:r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https://www.youtube.com/watch?v=1A1D2bCcBX8</w:t>
        </w:r>
      </w:hyperlink>
    </w:p>
    <w:p w14:paraId="521ABB4C" w14:textId="2E27D650" w:rsidR="00E83EAF" w:rsidRPr="00E83EAF" w:rsidRDefault="00E83EAF" w:rsidP="00D528ED">
      <w:pPr>
        <w:pStyle w:val="Listenabsatz"/>
        <w:numPr>
          <w:ilvl w:val="0"/>
          <w:numId w:val="32"/>
        </w:numPr>
        <w:spacing w:before="12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 xml:space="preserve">Video-Tutorial zur praktischen Einbettung eines kostenfreien CSS-Templates </w:t>
      </w:r>
      <w:hyperlink r:id="rId15" w:history="1">
        <w:r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https://www.youtube.com/watch?v=Ei0VGtN6Rh8</w:t>
        </w:r>
      </w:hyperlink>
      <w:r w:rsidRPr="00E83EAF">
        <w:rPr>
          <w:rFonts w:asciiTheme="minorHAnsi" w:hAnsiTheme="minorHAnsi" w:cstheme="minorHAnsi"/>
          <w:szCs w:val="24"/>
        </w:rPr>
        <w:t xml:space="preserve"> </w:t>
      </w:r>
      <w:r w:rsidRPr="00E83EAF">
        <w:rPr>
          <w:rFonts w:asciiTheme="minorHAnsi" w:hAnsiTheme="minorHAnsi" w:cstheme="minorHAnsi"/>
          <w:szCs w:val="24"/>
        </w:rPr>
        <w:tab/>
      </w:r>
    </w:p>
    <w:p w14:paraId="102AED96" w14:textId="495F974E" w:rsidR="00E83EAF" w:rsidRPr="00E83EAF" w:rsidRDefault="00E83EAF" w:rsidP="00E83EAF">
      <w:pPr>
        <w:ind w:left="720"/>
        <w:rPr>
          <w:rFonts w:asciiTheme="minorHAnsi" w:hAnsiTheme="minorHAnsi" w:cstheme="minorHAnsi"/>
          <w:szCs w:val="24"/>
        </w:rPr>
      </w:pPr>
    </w:p>
    <w:p w14:paraId="733C6206" w14:textId="0ED353B4" w:rsidR="00E83EAF" w:rsidRPr="00E83EAF" w:rsidRDefault="00E83EAF" w:rsidP="00E83EAF">
      <w:pPr>
        <w:spacing w:before="240"/>
        <w:rPr>
          <w:rFonts w:asciiTheme="minorHAnsi" w:hAnsiTheme="minorHAnsi" w:cstheme="minorHAnsi"/>
          <w:szCs w:val="24"/>
        </w:rPr>
      </w:pPr>
      <w:r w:rsidRPr="00E83EAF">
        <w:rPr>
          <w:rFonts w:asciiTheme="minorHAnsi" w:hAnsiTheme="minorHAnsi" w:cstheme="minorHAnsi"/>
          <w:szCs w:val="24"/>
        </w:rPr>
        <w:t>Zu 5:</w:t>
      </w:r>
    </w:p>
    <w:p w14:paraId="45712B14" w14:textId="77777777" w:rsidR="00E83EAF" w:rsidRPr="006C050D" w:rsidRDefault="00E83EAF" w:rsidP="00E83EAF">
      <w:pPr>
        <w:spacing w:before="120"/>
        <w:rPr>
          <w:rFonts w:asciiTheme="minorHAnsi" w:eastAsia="MS Mincho" w:hAnsiTheme="minorHAnsi" w:cstheme="minorHAnsi"/>
          <w:szCs w:val="24"/>
        </w:rPr>
      </w:pPr>
      <w:r w:rsidRPr="006C050D">
        <w:rPr>
          <w:rFonts w:asciiTheme="minorHAnsi" w:eastAsia="MS Mincho" w:hAnsiTheme="minorHAnsi" w:cstheme="minorHAnsi"/>
          <w:szCs w:val="24"/>
        </w:rPr>
        <w:t>Informationsmaterial zu dynamischer Preisfestlegung mittels Algorithmen:</w:t>
      </w:r>
    </w:p>
    <w:p w14:paraId="218E776F" w14:textId="77777777" w:rsidR="00E83EAF" w:rsidRPr="00E83EAF" w:rsidRDefault="00E83EAF" w:rsidP="007B7259">
      <w:pPr>
        <w:spacing w:before="120"/>
        <w:rPr>
          <w:rFonts w:asciiTheme="minorHAnsi" w:hAnsiTheme="minorHAnsi" w:cstheme="minorHAnsi"/>
          <w:szCs w:val="24"/>
        </w:rPr>
      </w:pPr>
      <w:r w:rsidRPr="00E83EAF">
        <w:rPr>
          <w:rFonts w:asciiTheme="minorHAnsi" w:eastAsia="MS Mincho" w:hAnsiTheme="minorHAnsi" w:cstheme="minorHAnsi"/>
          <w:szCs w:val="24"/>
        </w:rPr>
        <w:t>(</w:t>
      </w:r>
      <w:hyperlink r:id="rId16" w:history="1">
        <w:r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https://www.einzelhandel.de/handel40</w:t>
        </w:r>
      </w:hyperlink>
      <w:r w:rsidRPr="00E83EAF">
        <w:rPr>
          <w:rFonts w:asciiTheme="minorHAnsi" w:hAnsiTheme="minorHAnsi" w:cstheme="minorHAnsi"/>
          <w:szCs w:val="24"/>
        </w:rPr>
        <w:t>)</w:t>
      </w:r>
    </w:p>
    <w:p w14:paraId="718896A4" w14:textId="77777777" w:rsidR="00E83EAF" w:rsidRPr="00E83EAF" w:rsidRDefault="002F0BF0" w:rsidP="00E83EAF">
      <w:pPr>
        <w:rPr>
          <w:rFonts w:asciiTheme="minorHAnsi" w:hAnsiTheme="minorHAnsi" w:cstheme="minorHAnsi"/>
          <w:szCs w:val="24"/>
        </w:rPr>
      </w:pPr>
      <w:hyperlink r:id="rId17" w:history="1">
        <w:r w:rsidR="00E83EAF"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http://www.handelskraft.de/2017/06/der-einsatz-von-dynamic-pricing-im-b2b-commerce/</w:t>
        </w:r>
      </w:hyperlink>
    </w:p>
    <w:p w14:paraId="2008100F" w14:textId="77777777" w:rsidR="00E83EAF" w:rsidRPr="00E83EAF" w:rsidRDefault="002F0BF0" w:rsidP="00E83EAF">
      <w:pPr>
        <w:rPr>
          <w:rFonts w:asciiTheme="minorHAnsi" w:hAnsiTheme="minorHAnsi" w:cstheme="minorHAnsi"/>
          <w:szCs w:val="24"/>
        </w:rPr>
      </w:pPr>
      <w:hyperlink r:id="rId18" w:history="1">
        <w:r w:rsidR="00E83EAF"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https://prudsys.de/dynamic-pricing-im-b2b/</w:t>
        </w:r>
      </w:hyperlink>
    </w:p>
    <w:p w14:paraId="705CDA4D" w14:textId="77777777" w:rsidR="00E83EAF" w:rsidRPr="00E83EAF" w:rsidRDefault="002F0BF0" w:rsidP="00E83EAF">
      <w:pPr>
        <w:rPr>
          <w:rFonts w:asciiTheme="minorHAnsi" w:hAnsiTheme="minorHAnsi" w:cstheme="minorHAnsi"/>
          <w:szCs w:val="24"/>
        </w:rPr>
      </w:pPr>
      <w:hyperlink r:id="rId19" w:history="1">
        <w:r w:rsidR="00E83EAF" w:rsidRPr="00E83EAF">
          <w:rPr>
            <w:rStyle w:val="Hyperlink"/>
            <w:rFonts w:asciiTheme="minorHAnsi" w:hAnsiTheme="minorHAnsi" w:cstheme="minorHAnsi"/>
            <w:color w:val="auto"/>
            <w:szCs w:val="24"/>
            <w:u w:val="none"/>
          </w:rPr>
          <w:t>https://www.destatis.de/DE/Publikationen/WirtschaftStatistik/2018/02/DynamischePreissetzung_022018.pdf?__blob=publicationFile</w:t>
        </w:r>
      </w:hyperlink>
    </w:p>
    <w:p w14:paraId="352FA76C" w14:textId="77777777" w:rsidR="00E83EAF" w:rsidRPr="00E83EAF" w:rsidRDefault="002F0BF0" w:rsidP="00E83EAF">
      <w:pPr>
        <w:rPr>
          <w:rFonts w:asciiTheme="minorHAnsi" w:eastAsia="MS Mincho" w:hAnsiTheme="minorHAnsi" w:cstheme="minorHAnsi"/>
          <w:szCs w:val="24"/>
        </w:rPr>
      </w:pPr>
      <w:hyperlink r:id="rId20" w:history="1">
        <w:r w:rsidR="00E83EAF" w:rsidRPr="00E83EAF">
          <w:rPr>
            <w:rStyle w:val="Hyperlink"/>
            <w:rFonts w:asciiTheme="minorHAnsi" w:eastAsia="MS Mincho" w:hAnsiTheme="minorHAnsi" w:cstheme="minorHAnsi"/>
            <w:color w:val="auto"/>
            <w:szCs w:val="24"/>
            <w:u w:val="none"/>
          </w:rPr>
          <w:t>https://www.tagesanzeiger.ch/wirtschaft/unternehmen-und-konjunktur/preise-aus-dem-computer/story/31890436</w:t>
        </w:r>
      </w:hyperlink>
    </w:p>
    <w:p w14:paraId="00369FFF" w14:textId="2224C14F" w:rsidR="00E83EAF" w:rsidRDefault="002F0BF0" w:rsidP="00E83EAF">
      <w:pPr>
        <w:rPr>
          <w:rStyle w:val="Hyperlink"/>
          <w:rFonts w:asciiTheme="minorHAnsi" w:eastAsia="MS Mincho" w:hAnsiTheme="minorHAnsi" w:cstheme="minorHAnsi"/>
          <w:color w:val="auto"/>
          <w:szCs w:val="24"/>
          <w:u w:val="none"/>
        </w:rPr>
      </w:pPr>
      <w:hyperlink r:id="rId21" w:history="1">
        <w:r w:rsidR="00E83EAF" w:rsidRPr="00E83EAF">
          <w:rPr>
            <w:rStyle w:val="Hyperlink"/>
            <w:rFonts w:asciiTheme="minorHAnsi" w:eastAsia="MS Mincho" w:hAnsiTheme="minorHAnsi" w:cstheme="minorHAnsi"/>
            <w:color w:val="auto"/>
            <w:szCs w:val="24"/>
            <w:u w:val="none"/>
          </w:rPr>
          <w:t>https://www.huffingtonpost.de/2015/10/26/dynamic-pricing-amazon-preistrick_n_8387992.html</w:t>
        </w:r>
      </w:hyperlink>
      <w:bookmarkStart w:id="0" w:name="_GoBack"/>
      <w:bookmarkEnd w:id="0"/>
    </w:p>
    <w:p w14:paraId="7718BB54" w14:textId="0AD7783C" w:rsidR="00F052A2" w:rsidRDefault="00F052A2" w:rsidP="00E83EAF">
      <w:pPr>
        <w:rPr>
          <w:rFonts w:asciiTheme="minorHAnsi" w:eastAsia="MS Mincho" w:hAnsiTheme="minorHAnsi" w:cstheme="minorHAnsi"/>
          <w:szCs w:val="24"/>
        </w:rPr>
      </w:pPr>
    </w:p>
    <w:p w14:paraId="15A8AE5F" w14:textId="77777777" w:rsidR="00D74005" w:rsidRDefault="00D74005" w:rsidP="00D74005">
      <w:pPr>
        <w:pStyle w:val="Fuzeile"/>
        <w:tabs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</w:p>
    <w:p w14:paraId="36C15A94" w14:textId="03362F95" w:rsidR="00D74005" w:rsidRDefault="00D74005" w:rsidP="00D74005">
      <w:pPr>
        <w:pStyle w:val="Fuzeile"/>
        <w:tabs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  <w:r w:rsidRPr="003B007A">
        <w:rPr>
          <w:rFonts w:asciiTheme="minorHAnsi" w:hAnsiTheme="minorHAnsi" w:cstheme="minorHAnsi"/>
          <w:szCs w:val="24"/>
        </w:rPr>
        <w:t>Autorenteam:</w:t>
      </w:r>
    </w:p>
    <w:p w14:paraId="61238024" w14:textId="77777777" w:rsidR="002F0BF0" w:rsidRDefault="00D74005" w:rsidP="0009069A">
      <w:pPr>
        <w:pStyle w:val="Fuzeile"/>
        <w:tabs>
          <w:tab w:val="clear" w:pos="9072"/>
        </w:tabs>
        <w:spacing w:before="120"/>
        <w:rPr>
          <w:rFonts w:asciiTheme="minorHAnsi" w:hAnsiTheme="minorHAnsi" w:cstheme="minorHAnsi"/>
          <w:szCs w:val="24"/>
        </w:rPr>
      </w:pPr>
      <w:r w:rsidRPr="001374BC">
        <w:rPr>
          <w:rFonts w:asciiTheme="minorHAnsi" w:hAnsiTheme="minorHAnsi" w:cstheme="minorHAnsi"/>
          <w:szCs w:val="24"/>
        </w:rPr>
        <w:t xml:space="preserve">M. </w:t>
      </w:r>
      <w:proofErr w:type="spellStart"/>
      <w:r w:rsidRPr="001374BC">
        <w:rPr>
          <w:rFonts w:asciiTheme="minorHAnsi" w:hAnsiTheme="minorHAnsi" w:cstheme="minorHAnsi"/>
          <w:szCs w:val="24"/>
        </w:rPr>
        <w:t>Bröckling</w:t>
      </w:r>
      <w:proofErr w:type="spellEnd"/>
      <w:r w:rsidR="002F0BF0">
        <w:rPr>
          <w:rFonts w:asciiTheme="minorHAnsi" w:hAnsiTheme="minorHAnsi" w:cstheme="minorHAnsi"/>
          <w:szCs w:val="24"/>
        </w:rPr>
        <w:t>, Karl-Schiller-BK Dortmund;</w:t>
      </w:r>
      <w:r>
        <w:rPr>
          <w:rFonts w:asciiTheme="minorHAnsi" w:hAnsiTheme="minorHAnsi" w:cstheme="minorHAnsi"/>
          <w:szCs w:val="24"/>
        </w:rPr>
        <w:t xml:space="preserve"> K. </w:t>
      </w:r>
      <w:proofErr w:type="spellStart"/>
      <w:r>
        <w:rPr>
          <w:rFonts w:asciiTheme="minorHAnsi" w:hAnsiTheme="minorHAnsi" w:cstheme="minorHAnsi"/>
          <w:szCs w:val="24"/>
        </w:rPr>
        <w:t>Gli</w:t>
      </w:r>
      <w:r w:rsidR="002F0BF0">
        <w:rPr>
          <w:rFonts w:asciiTheme="minorHAnsi" w:hAnsiTheme="minorHAnsi" w:cstheme="minorHAnsi"/>
          <w:szCs w:val="24"/>
        </w:rPr>
        <w:t>ßmann</w:t>
      </w:r>
      <w:proofErr w:type="spellEnd"/>
      <w:r w:rsidR="002F0BF0">
        <w:rPr>
          <w:rFonts w:asciiTheme="minorHAnsi" w:hAnsiTheme="minorHAnsi" w:cstheme="minorHAnsi"/>
          <w:szCs w:val="24"/>
        </w:rPr>
        <w:t>, Ludwig-Erhard-BK Münster;</w:t>
      </w:r>
    </w:p>
    <w:p w14:paraId="09328EA3" w14:textId="3344EBA5" w:rsidR="00D74005" w:rsidRDefault="00D74005" w:rsidP="0009069A">
      <w:pPr>
        <w:pStyle w:val="Fuzeile"/>
        <w:tabs>
          <w:tab w:val="clear" w:pos="9072"/>
        </w:tabs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B. Ket</w:t>
      </w:r>
      <w:r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 xml:space="preserve">ner, BK </w:t>
      </w:r>
      <w:r w:rsidR="002F0BF0">
        <w:rPr>
          <w:rFonts w:asciiTheme="minorHAnsi" w:hAnsiTheme="minorHAnsi" w:cstheme="minorHAnsi"/>
          <w:szCs w:val="24"/>
        </w:rPr>
        <w:t>des Rhein-Sieg-Kreises Siegburg;</w:t>
      </w:r>
      <w:r>
        <w:rPr>
          <w:rFonts w:asciiTheme="minorHAnsi" w:hAnsiTheme="minorHAnsi" w:cstheme="minorHAnsi"/>
          <w:szCs w:val="24"/>
        </w:rPr>
        <w:t xml:space="preserve"> G. Wendt, Walter-Eucken-BK Düsseldorf</w:t>
      </w:r>
    </w:p>
    <w:sectPr w:rsidR="00D74005" w:rsidSect="00675516">
      <w:headerReference w:type="default" r:id="rId22"/>
      <w:footerReference w:type="default" r:id="rId23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5E4C0" w14:textId="77777777" w:rsidR="007E14E9" w:rsidRDefault="007E14E9" w:rsidP="0058426E">
      <w:r>
        <w:separator/>
      </w:r>
    </w:p>
  </w:endnote>
  <w:endnote w:type="continuationSeparator" w:id="0">
    <w:p w14:paraId="42C5E477" w14:textId="77777777" w:rsidR="007E14E9" w:rsidRDefault="007E14E9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0B2675E" w14:textId="52E7472D" w:rsidR="00F052A2" w:rsidRPr="002F0BF0" w:rsidRDefault="002F0BF0" w:rsidP="002F0BF0">
        <w:pPr>
          <w:pStyle w:val="Fuzeile"/>
          <w:rPr>
            <w:rFonts w:asciiTheme="minorHAnsi" w:hAnsiTheme="minorHAnsi"/>
          </w:rPr>
        </w:pPr>
        <w:r>
          <w:rPr>
            <w:rFonts w:asciiTheme="minorHAnsi" w:hAnsiTheme="minorHAnsi"/>
          </w:rPr>
          <w:t>Stand: 3</w:t>
        </w:r>
        <w:r>
          <w:rPr>
            <w:rFonts w:asciiTheme="minorHAnsi" w:hAnsiTheme="minorHAnsi"/>
          </w:rPr>
          <w:t>0.</w:t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t>0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B55095">
          <w:rPr>
            <w:rFonts w:asciiTheme="minorHAnsi" w:hAnsiTheme="minorHAnsi"/>
          </w:rPr>
          <w:fldChar w:fldCharType="begin"/>
        </w:r>
        <w:r w:rsidRPr="00B55095">
          <w:rPr>
            <w:rFonts w:asciiTheme="minorHAnsi" w:hAnsiTheme="minorHAnsi"/>
          </w:rPr>
          <w:instrText>PAGE   \* MERGEFORMAT</w:instrText>
        </w:r>
        <w:r w:rsidRPr="00B55095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B5509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3E004" w14:textId="77777777" w:rsidR="007E14E9" w:rsidRDefault="007E14E9" w:rsidP="0058426E">
      <w:r>
        <w:separator/>
      </w:r>
    </w:p>
  </w:footnote>
  <w:footnote w:type="continuationSeparator" w:id="0">
    <w:p w14:paraId="6C8CACA9" w14:textId="77777777" w:rsidR="007E14E9" w:rsidRDefault="007E14E9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49F03" w14:textId="77777777" w:rsidR="002F0BF0" w:rsidRPr="00731100" w:rsidRDefault="002F0BF0" w:rsidP="002F0BF0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14:paraId="4F4526C8" w14:textId="7A46ED64" w:rsidR="002F0BF0" w:rsidRPr="00731100" w:rsidRDefault="002F0BF0" w:rsidP="002F0BF0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79FF7280" w14:textId="77777777" w:rsidR="00955D5A" w:rsidRPr="00955D5A" w:rsidRDefault="00955D5A" w:rsidP="00955D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C2225"/>
    <w:multiLevelType w:val="hybridMultilevel"/>
    <w:tmpl w:val="8DCAE1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318CC"/>
    <w:multiLevelType w:val="hybridMultilevel"/>
    <w:tmpl w:val="8B5CF1F8"/>
    <w:lvl w:ilvl="0" w:tplc="D618EC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00791A"/>
    <w:multiLevelType w:val="hybridMultilevel"/>
    <w:tmpl w:val="5DCE1A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78108A"/>
    <w:multiLevelType w:val="hybridMultilevel"/>
    <w:tmpl w:val="3C3E87DA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04864"/>
    <w:multiLevelType w:val="hybridMultilevel"/>
    <w:tmpl w:val="2B00F4F6"/>
    <w:lvl w:ilvl="0" w:tplc="0407000F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070019">
      <w:start w:val="1"/>
      <w:numFmt w:val="lowerLetter"/>
      <w:lvlText w:val="%2."/>
      <w:lvlJc w:val="left"/>
      <w:pPr>
        <w:ind w:left="1083" w:hanging="360"/>
      </w:pPr>
    </w:lvl>
    <w:lvl w:ilvl="2" w:tplc="0407001B">
      <w:start w:val="1"/>
      <w:numFmt w:val="lowerRoman"/>
      <w:lvlText w:val="%3."/>
      <w:lvlJc w:val="right"/>
      <w:pPr>
        <w:ind w:left="1803" w:hanging="180"/>
      </w:pPr>
    </w:lvl>
    <w:lvl w:ilvl="3" w:tplc="0407000F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694F0B"/>
    <w:multiLevelType w:val="hybridMultilevel"/>
    <w:tmpl w:val="CD1E8A8E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A0529D"/>
    <w:multiLevelType w:val="hybridMultilevel"/>
    <w:tmpl w:val="F09C57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935DC"/>
    <w:multiLevelType w:val="hybridMultilevel"/>
    <w:tmpl w:val="4FEA5D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51BB5"/>
    <w:multiLevelType w:val="hybridMultilevel"/>
    <w:tmpl w:val="B896C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549C33BC"/>
    <w:multiLevelType w:val="hybridMultilevel"/>
    <w:tmpl w:val="F25C4DE0"/>
    <w:lvl w:ilvl="0" w:tplc="2BEC69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C41B97"/>
    <w:multiLevelType w:val="hybridMultilevel"/>
    <w:tmpl w:val="22325D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F11093"/>
    <w:multiLevelType w:val="hybridMultilevel"/>
    <w:tmpl w:val="F58EDCAC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420D7A"/>
    <w:multiLevelType w:val="hybridMultilevel"/>
    <w:tmpl w:val="4EF0E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72B8F"/>
    <w:multiLevelType w:val="hybridMultilevel"/>
    <w:tmpl w:val="E866547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E1C03"/>
    <w:multiLevelType w:val="hybridMultilevel"/>
    <w:tmpl w:val="1AD4B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7697C"/>
    <w:multiLevelType w:val="hybridMultilevel"/>
    <w:tmpl w:val="086EC6AE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812EB"/>
    <w:multiLevelType w:val="hybridMultilevel"/>
    <w:tmpl w:val="B6684C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2"/>
  </w:num>
  <w:num w:numId="5">
    <w:abstractNumId w:val="5"/>
  </w:num>
  <w:num w:numId="6">
    <w:abstractNumId w:val="1"/>
  </w:num>
  <w:num w:numId="7">
    <w:abstractNumId w:val="19"/>
  </w:num>
  <w:num w:numId="8">
    <w:abstractNumId w:val="10"/>
  </w:num>
  <w:num w:numId="9">
    <w:abstractNumId w:val="17"/>
  </w:num>
  <w:num w:numId="10">
    <w:abstractNumId w:val="3"/>
  </w:num>
  <w:num w:numId="11">
    <w:abstractNumId w:val="21"/>
  </w:num>
  <w:num w:numId="12">
    <w:abstractNumId w:val="11"/>
  </w:num>
  <w:num w:numId="13">
    <w:abstractNumId w:val="4"/>
  </w:num>
  <w:num w:numId="14">
    <w:abstractNumId w:val="21"/>
  </w:num>
  <w:num w:numId="15">
    <w:abstractNumId w:val="4"/>
  </w:num>
  <w:num w:numId="16">
    <w:abstractNumId w:val="9"/>
  </w:num>
  <w:num w:numId="17">
    <w:abstractNumId w:val="20"/>
  </w:num>
  <w:num w:numId="18">
    <w:abstractNumId w:val="28"/>
  </w:num>
  <w:num w:numId="19">
    <w:abstractNumId w:val="15"/>
  </w:num>
  <w:num w:numId="20">
    <w:abstractNumId w:val="24"/>
  </w:num>
  <w:num w:numId="21">
    <w:abstractNumId w:val="16"/>
  </w:num>
  <w:num w:numId="22">
    <w:abstractNumId w:val="6"/>
  </w:num>
  <w:num w:numId="23">
    <w:abstractNumId w:val="2"/>
  </w:num>
  <w:num w:numId="24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25">
    <w:abstractNumId w:val="25"/>
  </w:num>
  <w:num w:numId="26">
    <w:abstractNumId w:val="27"/>
  </w:num>
  <w:num w:numId="27">
    <w:abstractNumId w:val="26"/>
  </w:num>
  <w:num w:numId="28">
    <w:abstractNumId w:val="14"/>
  </w:num>
  <w:num w:numId="29">
    <w:abstractNumId w:val="4"/>
  </w:num>
  <w:num w:numId="30">
    <w:abstractNumId w:val="23"/>
  </w:num>
  <w:num w:numId="31">
    <w:abstractNumId w:val="18"/>
  </w:num>
  <w:num w:numId="32">
    <w:abstractNumId w:val="1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240C2"/>
    <w:rsid w:val="0003357B"/>
    <w:rsid w:val="00050042"/>
    <w:rsid w:val="00051D1E"/>
    <w:rsid w:val="00053835"/>
    <w:rsid w:val="000728A5"/>
    <w:rsid w:val="0007291D"/>
    <w:rsid w:val="00074720"/>
    <w:rsid w:val="00084C28"/>
    <w:rsid w:val="0009069A"/>
    <w:rsid w:val="000A6A40"/>
    <w:rsid w:val="000C0577"/>
    <w:rsid w:val="000C364D"/>
    <w:rsid w:val="000D09E5"/>
    <w:rsid w:val="000E74E3"/>
    <w:rsid w:val="000F2DB4"/>
    <w:rsid w:val="000F30A6"/>
    <w:rsid w:val="000F7E04"/>
    <w:rsid w:val="00103950"/>
    <w:rsid w:val="00123BBA"/>
    <w:rsid w:val="00134323"/>
    <w:rsid w:val="0014096D"/>
    <w:rsid w:val="001426F8"/>
    <w:rsid w:val="00145C6A"/>
    <w:rsid w:val="00145D18"/>
    <w:rsid w:val="00155F87"/>
    <w:rsid w:val="001630AD"/>
    <w:rsid w:val="00175190"/>
    <w:rsid w:val="00185CC5"/>
    <w:rsid w:val="00186B00"/>
    <w:rsid w:val="00190FDA"/>
    <w:rsid w:val="001A6161"/>
    <w:rsid w:val="001A647C"/>
    <w:rsid w:val="001A74A4"/>
    <w:rsid w:val="001B3246"/>
    <w:rsid w:val="001D4DAC"/>
    <w:rsid w:val="001D753B"/>
    <w:rsid w:val="001E135A"/>
    <w:rsid w:val="001E6209"/>
    <w:rsid w:val="001F3F6B"/>
    <w:rsid w:val="00205537"/>
    <w:rsid w:val="00211FCC"/>
    <w:rsid w:val="00216471"/>
    <w:rsid w:val="00223269"/>
    <w:rsid w:val="00251A0D"/>
    <w:rsid w:val="00253D72"/>
    <w:rsid w:val="0026593C"/>
    <w:rsid w:val="0028144D"/>
    <w:rsid w:val="00281E97"/>
    <w:rsid w:val="0028205F"/>
    <w:rsid w:val="002874A1"/>
    <w:rsid w:val="00295A7C"/>
    <w:rsid w:val="002965B6"/>
    <w:rsid w:val="00297713"/>
    <w:rsid w:val="002A5BF4"/>
    <w:rsid w:val="002B2904"/>
    <w:rsid w:val="002C5269"/>
    <w:rsid w:val="002D361A"/>
    <w:rsid w:val="002D3A03"/>
    <w:rsid w:val="002D3E45"/>
    <w:rsid w:val="002E730E"/>
    <w:rsid w:val="002F0BF0"/>
    <w:rsid w:val="002F4179"/>
    <w:rsid w:val="002F4B47"/>
    <w:rsid w:val="002F579A"/>
    <w:rsid w:val="00301DDD"/>
    <w:rsid w:val="00305615"/>
    <w:rsid w:val="00312F68"/>
    <w:rsid w:val="00350517"/>
    <w:rsid w:val="003513A4"/>
    <w:rsid w:val="00353DAF"/>
    <w:rsid w:val="003600E3"/>
    <w:rsid w:val="00365771"/>
    <w:rsid w:val="00367719"/>
    <w:rsid w:val="003827FF"/>
    <w:rsid w:val="003A7EA2"/>
    <w:rsid w:val="003B0B15"/>
    <w:rsid w:val="003F18AC"/>
    <w:rsid w:val="003F7BA1"/>
    <w:rsid w:val="00410AEB"/>
    <w:rsid w:val="00422715"/>
    <w:rsid w:val="00426C5F"/>
    <w:rsid w:val="004459AD"/>
    <w:rsid w:val="004473D1"/>
    <w:rsid w:val="00453377"/>
    <w:rsid w:val="00461D69"/>
    <w:rsid w:val="0046564A"/>
    <w:rsid w:val="0046736F"/>
    <w:rsid w:val="00476212"/>
    <w:rsid w:val="00482D9C"/>
    <w:rsid w:val="004836B5"/>
    <w:rsid w:val="0048404E"/>
    <w:rsid w:val="004B4AC7"/>
    <w:rsid w:val="004B7C45"/>
    <w:rsid w:val="004C243A"/>
    <w:rsid w:val="004C29A1"/>
    <w:rsid w:val="004C325E"/>
    <w:rsid w:val="004C670C"/>
    <w:rsid w:val="004D087B"/>
    <w:rsid w:val="004D151B"/>
    <w:rsid w:val="004E79D1"/>
    <w:rsid w:val="004F3888"/>
    <w:rsid w:val="004F4B89"/>
    <w:rsid w:val="004F4DB3"/>
    <w:rsid w:val="00500E89"/>
    <w:rsid w:val="00511137"/>
    <w:rsid w:val="00513232"/>
    <w:rsid w:val="00524A1A"/>
    <w:rsid w:val="0053537A"/>
    <w:rsid w:val="005408DE"/>
    <w:rsid w:val="00553DF3"/>
    <w:rsid w:val="00560E5D"/>
    <w:rsid w:val="005621B5"/>
    <w:rsid w:val="0058426E"/>
    <w:rsid w:val="00585312"/>
    <w:rsid w:val="00590DFF"/>
    <w:rsid w:val="005954BD"/>
    <w:rsid w:val="005973DB"/>
    <w:rsid w:val="005A1980"/>
    <w:rsid w:val="005A2CF9"/>
    <w:rsid w:val="005A303E"/>
    <w:rsid w:val="005A7EDB"/>
    <w:rsid w:val="005B022C"/>
    <w:rsid w:val="005B1289"/>
    <w:rsid w:val="005B4A58"/>
    <w:rsid w:val="005B7DF7"/>
    <w:rsid w:val="005C41D5"/>
    <w:rsid w:val="005D5954"/>
    <w:rsid w:val="005F1353"/>
    <w:rsid w:val="005F2965"/>
    <w:rsid w:val="005F594F"/>
    <w:rsid w:val="00601437"/>
    <w:rsid w:val="0060243E"/>
    <w:rsid w:val="00610CF1"/>
    <w:rsid w:val="00621B77"/>
    <w:rsid w:val="006342AF"/>
    <w:rsid w:val="00653F42"/>
    <w:rsid w:val="006746A1"/>
    <w:rsid w:val="00675516"/>
    <w:rsid w:val="006839EA"/>
    <w:rsid w:val="006965A0"/>
    <w:rsid w:val="006A2AD6"/>
    <w:rsid w:val="006B2783"/>
    <w:rsid w:val="006B3211"/>
    <w:rsid w:val="006B5281"/>
    <w:rsid w:val="006C393A"/>
    <w:rsid w:val="006D082C"/>
    <w:rsid w:val="006E4E9A"/>
    <w:rsid w:val="006F7DC6"/>
    <w:rsid w:val="007228B1"/>
    <w:rsid w:val="0073441C"/>
    <w:rsid w:val="00762431"/>
    <w:rsid w:val="00767223"/>
    <w:rsid w:val="007737D5"/>
    <w:rsid w:val="00774C39"/>
    <w:rsid w:val="00777286"/>
    <w:rsid w:val="0078564D"/>
    <w:rsid w:val="0079381D"/>
    <w:rsid w:val="007A0CEC"/>
    <w:rsid w:val="007A3652"/>
    <w:rsid w:val="007A3690"/>
    <w:rsid w:val="007A76EE"/>
    <w:rsid w:val="007B08A5"/>
    <w:rsid w:val="007B7259"/>
    <w:rsid w:val="007D43A3"/>
    <w:rsid w:val="007D44B8"/>
    <w:rsid w:val="007E14E9"/>
    <w:rsid w:val="007E2DE7"/>
    <w:rsid w:val="007E33ED"/>
    <w:rsid w:val="007E4E94"/>
    <w:rsid w:val="007F751A"/>
    <w:rsid w:val="00820863"/>
    <w:rsid w:val="008247E6"/>
    <w:rsid w:val="0082745F"/>
    <w:rsid w:val="00830266"/>
    <w:rsid w:val="00837EC8"/>
    <w:rsid w:val="00844D17"/>
    <w:rsid w:val="00855A89"/>
    <w:rsid w:val="008656FB"/>
    <w:rsid w:val="00874472"/>
    <w:rsid w:val="00877CFC"/>
    <w:rsid w:val="0088108F"/>
    <w:rsid w:val="008949D5"/>
    <w:rsid w:val="00895745"/>
    <w:rsid w:val="008A661C"/>
    <w:rsid w:val="008A764C"/>
    <w:rsid w:val="008B3347"/>
    <w:rsid w:val="008B6336"/>
    <w:rsid w:val="008B6884"/>
    <w:rsid w:val="008D0BEE"/>
    <w:rsid w:val="008E013B"/>
    <w:rsid w:val="008F0F06"/>
    <w:rsid w:val="008F469A"/>
    <w:rsid w:val="00911BC3"/>
    <w:rsid w:val="0091598F"/>
    <w:rsid w:val="0091600A"/>
    <w:rsid w:val="0091798D"/>
    <w:rsid w:val="00944679"/>
    <w:rsid w:val="00950BCF"/>
    <w:rsid w:val="00953008"/>
    <w:rsid w:val="00955D5A"/>
    <w:rsid w:val="00956FEF"/>
    <w:rsid w:val="00957D2B"/>
    <w:rsid w:val="009740BB"/>
    <w:rsid w:val="00975184"/>
    <w:rsid w:val="00982345"/>
    <w:rsid w:val="00982B5A"/>
    <w:rsid w:val="00985B73"/>
    <w:rsid w:val="00986C78"/>
    <w:rsid w:val="0098712D"/>
    <w:rsid w:val="009903F8"/>
    <w:rsid w:val="00996402"/>
    <w:rsid w:val="009B1C03"/>
    <w:rsid w:val="009B322D"/>
    <w:rsid w:val="009C1499"/>
    <w:rsid w:val="009D1E73"/>
    <w:rsid w:val="009E2691"/>
    <w:rsid w:val="009E434C"/>
    <w:rsid w:val="009E534B"/>
    <w:rsid w:val="009F33BC"/>
    <w:rsid w:val="009F4616"/>
    <w:rsid w:val="00A00930"/>
    <w:rsid w:val="00A00E0B"/>
    <w:rsid w:val="00A03F17"/>
    <w:rsid w:val="00A06929"/>
    <w:rsid w:val="00A07F6B"/>
    <w:rsid w:val="00A1600B"/>
    <w:rsid w:val="00A44738"/>
    <w:rsid w:val="00A47085"/>
    <w:rsid w:val="00A73DAC"/>
    <w:rsid w:val="00A81F31"/>
    <w:rsid w:val="00A8211C"/>
    <w:rsid w:val="00A90D03"/>
    <w:rsid w:val="00A91818"/>
    <w:rsid w:val="00AA1EF1"/>
    <w:rsid w:val="00AA3489"/>
    <w:rsid w:val="00AB0C2E"/>
    <w:rsid w:val="00AB61A4"/>
    <w:rsid w:val="00AC41FD"/>
    <w:rsid w:val="00AD5ACF"/>
    <w:rsid w:val="00AD7D64"/>
    <w:rsid w:val="00AF5FA9"/>
    <w:rsid w:val="00AF7E84"/>
    <w:rsid w:val="00B11382"/>
    <w:rsid w:val="00B13349"/>
    <w:rsid w:val="00B47791"/>
    <w:rsid w:val="00B65D99"/>
    <w:rsid w:val="00B815E3"/>
    <w:rsid w:val="00B873DD"/>
    <w:rsid w:val="00B95256"/>
    <w:rsid w:val="00BA2307"/>
    <w:rsid w:val="00BA27C7"/>
    <w:rsid w:val="00BA60BF"/>
    <w:rsid w:val="00BB090E"/>
    <w:rsid w:val="00BB6A94"/>
    <w:rsid w:val="00BC0D9A"/>
    <w:rsid w:val="00BC0E79"/>
    <w:rsid w:val="00BC4483"/>
    <w:rsid w:val="00BD3E81"/>
    <w:rsid w:val="00BD747C"/>
    <w:rsid w:val="00BF0BF5"/>
    <w:rsid w:val="00BF5CCE"/>
    <w:rsid w:val="00BF5E22"/>
    <w:rsid w:val="00C24328"/>
    <w:rsid w:val="00C25FFB"/>
    <w:rsid w:val="00C304C6"/>
    <w:rsid w:val="00C52284"/>
    <w:rsid w:val="00C726B6"/>
    <w:rsid w:val="00C75482"/>
    <w:rsid w:val="00C76B66"/>
    <w:rsid w:val="00C8215A"/>
    <w:rsid w:val="00C83B62"/>
    <w:rsid w:val="00C86A49"/>
    <w:rsid w:val="00C97EBE"/>
    <w:rsid w:val="00CB7F38"/>
    <w:rsid w:val="00CD4A87"/>
    <w:rsid w:val="00CD756C"/>
    <w:rsid w:val="00CF1557"/>
    <w:rsid w:val="00CF4314"/>
    <w:rsid w:val="00D06664"/>
    <w:rsid w:val="00D20790"/>
    <w:rsid w:val="00D21B66"/>
    <w:rsid w:val="00D21D36"/>
    <w:rsid w:val="00D354FB"/>
    <w:rsid w:val="00D358C0"/>
    <w:rsid w:val="00D52B30"/>
    <w:rsid w:val="00D536E6"/>
    <w:rsid w:val="00D558B7"/>
    <w:rsid w:val="00D62ED1"/>
    <w:rsid w:val="00D66C66"/>
    <w:rsid w:val="00D72F1D"/>
    <w:rsid w:val="00D74005"/>
    <w:rsid w:val="00D902B0"/>
    <w:rsid w:val="00D9096E"/>
    <w:rsid w:val="00DA799D"/>
    <w:rsid w:val="00DB2CB2"/>
    <w:rsid w:val="00DC61B5"/>
    <w:rsid w:val="00DD3680"/>
    <w:rsid w:val="00DE5C22"/>
    <w:rsid w:val="00E0575D"/>
    <w:rsid w:val="00E0632C"/>
    <w:rsid w:val="00E106A2"/>
    <w:rsid w:val="00E15DD3"/>
    <w:rsid w:val="00E21D7E"/>
    <w:rsid w:val="00E25286"/>
    <w:rsid w:val="00E70E44"/>
    <w:rsid w:val="00E7369D"/>
    <w:rsid w:val="00E83EAF"/>
    <w:rsid w:val="00E918DD"/>
    <w:rsid w:val="00E97F52"/>
    <w:rsid w:val="00EA145F"/>
    <w:rsid w:val="00EA1A7D"/>
    <w:rsid w:val="00EA4A12"/>
    <w:rsid w:val="00EA52EA"/>
    <w:rsid w:val="00EB4F73"/>
    <w:rsid w:val="00EC7A6E"/>
    <w:rsid w:val="00EC7C44"/>
    <w:rsid w:val="00ED0F79"/>
    <w:rsid w:val="00ED66CB"/>
    <w:rsid w:val="00ED77B7"/>
    <w:rsid w:val="00EE485B"/>
    <w:rsid w:val="00EF11E9"/>
    <w:rsid w:val="00EF413C"/>
    <w:rsid w:val="00F052A2"/>
    <w:rsid w:val="00F134C4"/>
    <w:rsid w:val="00F17BE8"/>
    <w:rsid w:val="00F2742E"/>
    <w:rsid w:val="00F42B6E"/>
    <w:rsid w:val="00F4323E"/>
    <w:rsid w:val="00F46060"/>
    <w:rsid w:val="00F52A5E"/>
    <w:rsid w:val="00F61AA1"/>
    <w:rsid w:val="00F80C38"/>
    <w:rsid w:val="00F863FA"/>
    <w:rsid w:val="00FA655B"/>
    <w:rsid w:val="00FB2706"/>
    <w:rsid w:val="00FB790F"/>
    <w:rsid w:val="00FC3EC1"/>
    <w:rsid w:val="00FD0DA5"/>
    <w:rsid w:val="00FE1269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BC7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7D5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DC61B5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084C28"/>
    <w:pPr>
      <w:tabs>
        <w:tab w:val="left" w:pos="1077"/>
        <w:tab w:val="left" w:pos="1418"/>
      </w:tabs>
      <w:spacing w:before="60"/>
      <w:ind w:left="1134" w:hanging="425"/>
    </w:pPr>
    <w:rPr>
      <w:sz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84C28"/>
    <w:rPr>
      <w:sz w:val="28"/>
    </w:rPr>
  </w:style>
  <w:style w:type="paragraph" w:styleId="Textkrper-Einzug2">
    <w:name w:val="Body Text Indent 2"/>
    <w:basedOn w:val="Standard"/>
    <w:link w:val="Textkrper-Einzug2Zchn"/>
    <w:semiHidden/>
    <w:rsid w:val="00084C28"/>
    <w:pPr>
      <w:tabs>
        <w:tab w:val="left" w:pos="709"/>
        <w:tab w:val="left" w:pos="1077"/>
      </w:tabs>
      <w:spacing w:before="120"/>
      <w:ind w:left="993" w:hanging="284"/>
    </w:pPr>
    <w:rPr>
      <w:sz w:val="28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84C28"/>
    <w:rPr>
      <w:sz w:val="28"/>
    </w:rPr>
  </w:style>
  <w:style w:type="paragraph" w:styleId="Textkrper-Einzug3">
    <w:name w:val="Body Text Indent 3"/>
    <w:basedOn w:val="Standard"/>
    <w:link w:val="Textkrper-Einzug3Zchn"/>
    <w:semiHidden/>
    <w:rsid w:val="00084C28"/>
    <w:pPr>
      <w:tabs>
        <w:tab w:val="left" w:pos="709"/>
        <w:tab w:val="left" w:pos="1134"/>
      </w:tabs>
      <w:spacing w:before="60"/>
      <w:ind w:left="1134" w:hanging="425"/>
    </w:pPr>
    <w:rPr>
      <w:sz w:val="3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84C28"/>
    <w:rPr>
      <w:sz w:val="32"/>
    </w:rPr>
  </w:style>
  <w:style w:type="paragraph" w:styleId="Textkrper2">
    <w:name w:val="Body Text 2"/>
    <w:basedOn w:val="Standard"/>
    <w:link w:val="Textkrper2Zchn"/>
    <w:semiHidden/>
    <w:rsid w:val="00084C28"/>
    <w:pPr>
      <w:tabs>
        <w:tab w:val="left" w:pos="709"/>
        <w:tab w:val="left" w:pos="1077"/>
      </w:tabs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084C28"/>
    <w:rPr>
      <w:sz w:val="2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47E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093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0930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00930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00930"/>
    <w:rPr>
      <w:color w:val="605E5C"/>
      <w:shd w:val="clear" w:color="auto" w:fill="E1DFDD"/>
    </w:rPr>
  </w:style>
  <w:style w:type="character" w:customStyle="1" w:styleId="brand">
    <w:name w:val="brand"/>
    <w:basedOn w:val="Absatz-Standardschriftart"/>
    <w:rsid w:val="00A00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7D5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DC61B5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084C28"/>
    <w:pPr>
      <w:tabs>
        <w:tab w:val="left" w:pos="1077"/>
        <w:tab w:val="left" w:pos="1418"/>
      </w:tabs>
      <w:spacing w:before="60"/>
      <w:ind w:left="1134" w:hanging="425"/>
    </w:pPr>
    <w:rPr>
      <w:sz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84C28"/>
    <w:rPr>
      <w:sz w:val="28"/>
    </w:rPr>
  </w:style>
  <w:style w:type="paragraph" w:styleId="Textkrper-Einzug2">
    <w:name w:val="Body Text Indent 2"/>
    <w:basedOn w:val="Standard"/>
    <w:link w:val="Textkrper-Einzug2Zchn"/>
    <w:semiHidden/>
    <w:rsid w:val="00084C28"/>
    <w:pPr>
      <w:tabs>
        <w:tab w:val="left" w:pos="709"/>
        <w:tab w:val="left" w:pos="1077"/>
      </w:tabs>
      <w:spacing w:before="120"/>
      <w:ind w:left="993" w:hanging="284"/>
    </w:pPr>
    <w:rPr>
      <w:sz w:val="28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84C28"/>
    <w:rPr>
      <w:sz w:val="28"/>
    </w:rPr>
  </w:style>
  <w:style w:type="paragraph" w:styleId="Textkrper-Einzug3">
    <w:name w:val="Body Text Indent 3"/>
    <w:basedOn w:val="Standard"/>
    <w:link w:val="Textkrper-Einzug3Zchn"/>
    <w:semiHidden/>
    <w:rsid w:val="00084C28"/>
    <w:pPr>
      <w:tabs>
        <w:tab w:val="left" w:pos="709"/>
        <w:tab w:val="left" w:pos="1134"/>
      </w:tabs>
      <w:spacing w:before="60"/>
      <w:ind w:left="1134" w:hanging="425"/>
    </w:pPr>
    <w:rPr>
      <w:sz w:val="3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84C28"/>
    <w:rPr>
      <w:sz w:val="32"/>
    </w:rPr>
  </w:style>
  <w:style w:type="paragraph" w:styleId="Textkrper2">
    <w:name w:val="Body Text 2"/>
    <w:basedOn w:val="Standard"/>
    <w:link w:val="Textkrper2Zchn"/>
    <w:semiHidden/>
    <w:rsid w:val="00084C28"/>
    <w:pPr>
      <w:tabs>
        <w:tab w:val="left" w:pos="709"/>
        <w:tab w:val="left" w:pos="1077"/>
      </w:tabs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084C28"/>
    <w:rPr>
      <w:sz w:val="2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47E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093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0930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00930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00930"/>
    <w:rPr>
      <w:color w:val="605E5C"/>
      <w:shd w:val="clear" w:color="auto" w:fill="E1DFDD"/>
    </w:rPr>
  </w:style>
  <w:style w:type="character" w:customStyle="1" w:styleId="brand">
    <w:name w:val="brand"/>
    <w:basedOn w:val="Absatz-Standardschriftart"/>
    <w:rsid w:val="00A0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MsrrKMzLeWE" TargetMode="External"/><Relationship Id="rId18" Type="http://schemas.openxmlformats.org/officeDocument/2006/relationships/hyperlink" Target="https://prudsys.de/dynamic-pricing-im-b2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uffingtonpost.de/2015/10/26/dynamic-pricing-amazon-preistrick_n_8387992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ki.selfhtml.org/wiki/HTML/Tutorials/HTML-Einstieg/Kapitel1" TargetMode="External"/><Relationship Id="rId17" Type="http://schemas.openxmlformats.org/officeDocument/2006/relationships/hyperlink" Target="http://www.handelskraft.de/2017/06/der-einsatz-von-dynamic-pricing-im-b2b-commerc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inzelhandel.de/handel40" TargetMode="External"/><Relationship Id="rId20" Type="http://schemas.openxmlformats.org/officeDocument/2006/relationships/hyperlink" Target="https://www.tagesanzeiger.ch/wirtschaft/unternehmen-und-konjunktur/preise-aus-dem-computer/story/318904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.statista.com/infografik/13445/onlinehandel-im-visier-der-abmahnindustrie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Ei0VGtN6Rh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katrin-bischl.de/2011/03/03/tipps-fur-adressatengerechtes-scheiben/" TargetMode="External"/><Relationship Id="rId19" Type="http://schemas.openxmlformats.org/officeDocument/2006/relationships/hyperlink" Target="https://www.destatis.de/DE/Publikationen/WirtschaftStatistik/2018/02/DynamischePreissetzung_022018.pdf?__blob=publicationFi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assenzone.de/das-e-commerce-buch/" TargetMode="External"/><Relationship Id="rId14" Type="http://schemas.openxmlformats.org/officeDocument/2006/relationships/hyperlink" Target="https://www.youtube.com/watch?v=1A1D2bCcBX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761D-7ACF-435B-AA0C-79C3DEAD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2D967AA5.dotm</Template>
  <TotalTime>0</TotalTime>
  <Pages>2</Pages>
  <Words>388</Words>
  <Characters>5041</Characters>
  <Application>Microsoft Office Word</Application>
  <DocSecurity>0</DocSecurity>
  <Lines>100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3</cp:revision>
  <cp:lastPrinted>2018-10-28T19:55:00Z</cp:lastPrinted>
  <dcterms:created xsi:type="dcterms:W3CDTF">2018-11-01T17:41:00Z</dcterms:created>
  <dcterms:modified xsi:type="dcterms:W3CDTF">2018-11-07T07:04:00Z</dcterms:modified>
</cp:coreProperties>
</file>