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91"/>
        <w:gridCol w:w="5351"/>
        <w:gridCol w:w="5930"/>
      </w:tblGrid>
      <w:tr w:rsidR="007D7E8B" w:rsidRPr="00EE6B83" w14:paraId="3A8181D1" w14:textId="77777777" w:rsidTr="007D7E8B">
        <w:trPr>
          <w:trHeight w:val="404"/>
          <w:jc w:val="center"/>
        </w:trPr>
        <w:tc>
          <w:tcPr>
            <w:tcW w:w="3291" w:type="dxa"/>
            <w:shd w:val="clear" w:color="auto" w:fill="auto"/>
          </w:tcPr>
          <w:p w14:paraId="5BC2E03E" w14:textId="7B02223F" w:rsidR="007D7E8B" w:rsidRPr="00EE6B83" w:rsidRDefault="007D7E8B" w:rsidP="00AF5FA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/>
                <w:b/>
              </w:rPr>
              <w:t>1. Ausbildungsjahr</w:t>
            </w:r>
          </w:p>
        </w:tc>
        <w:tc>
          <w:tcPr>
            <w:tcW w:w="11281" w:type="dxa"/>
            <w:gridSpan w:val="2"/>
            <w:shd w:val="clear" w:color="auto" w:fill="auto"/>
          </w:tcPr>
          <w:p w14:paraId="6B51C1B7" w14:textId="5194B8E6" w:rsidR="007D7E8B" w:rsidRPr="00EE6B83" w:rsidRDefault="007D7E8B" w:rsidP="00AF5FA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</w:rPr>
              <w:t>Kauffrau/Kaufmann im E-Commerce</w:t>
            </w:r>
          </w:p>
        </w:tc>
      </w:tr>
      <w:tr w:rsidR="007D7E8B" w:rsidRPr="00EE6B83" w14:paraId="17617918" w14:textId="77777777" w:rsidTr="007D7E8B">
        <w:trPr>
          <w:trHeight w:val="401"/>
          <w:jc w:val="center"/>
        </w:trPr>
        <w:tc>
          <w:tcPr>
            <w:tcW w:w="3291" w:type="dxa"/>
            <w:shd w:val="clear" w:color="auto" w:fill="auto"/>
          </w:tcPr>
          <w:p w14:paraId="578B2D9A" w14:textId="094F39F3" w:rsidR="007D7E8B" w:rsidRPr="00EE6B83" w:rsidRDefault="007D7E8B" w:rsidP="00AF5FA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/>
                <w:b/>
              </w:rPr>
              <w:t>Bündelungsfach</w:t>
            </w:r>
          </w:p>
        </w:tc>
        <w:tc>
          <w:tcPr>
            <w:tcW w:w="11281" w:type="dxa"/>
            <w:gridSpan w:val="2"/>
            <w:shd w:val="clear" w:color="auto" w:fill="auto"/>
          </w:tcPr>
          <w:p w14:paraId="37AD88AF" w14:textId="4DBC7194" w:rsidR="007D7E8B" w:rsidRPr="00EE6B83" w:rsidRDefault="007D7E8B" w:rsidP="00AF5FA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  <w:i/>
              </w:rPr>
              <w:t>Geschäftsprozesse im E-Commerce</w:t>
            </w:r>
          </w:p>
        </w:tc>
      </w:tr>
      <w:tr w:rsidR="007D7E8B" w:rsidRPr="00EE6B83" w14:paraId="750AE27D" w14:textId="77777777" w:rsidTr="007D7E8B">
        <w:trPr>
          <w:trHeight w:val="401"/>
          <w:jc w:val="center"/>
        </w:trPr>
        <w:tc>
          <w:tcPr>
            <w:tcW w:w="3291" w:type="dxa"/>
            <w:shd w:val="clear" w:color="auto" w:fill="auto"/>
          </w:tcPr>
          <w:p w14:paraId="33FD74F6" w14:textId="00081E4A" w:rsidR="007D7E8B" w:rsidRPr="00EE6B83" w:rsidRDefault="007D7E8B" w:rsidP="00AF5FA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/>
                <w:b/>
              </w:rPr>
              <w:t xml:space="preserve">Lernfeld </w:t>
            </w:r>
            <w:r w:rsidRPr="00EE6B83">
              <w:rPr>
                <w:rFonts w:asciiTheme="minorHAnsi" w:hAnsiTheme="minorHAnsi"/>
                <w:b/>
                <w:i/>
              </w:rPr>
              <w:t>2</w:t>
            </w:r>
          </w:p>
        </w:tc>
        <w:tc>
          <w:tcPr>
            <w:tcW w:w="11281" w:type="dxa"/>
            <w:gridSpan w:val="2"/>
            <w:shd w:val="clear" w:color="auto" w:fill="auto"/>
          </w:tcPr>
          <w:p w14:paraId="116F4731" w14:textId="0907052F" w:rsidR="007D7E8B" w:rsidRPr="00EE6B83" w:rsidRDefault="007D7E8B" w:rsidP="00AF5FA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  <w:i/>
              </w:rPr>
              <w:t>Sortimente im Online-Vertrieb gestalten und die Beschaffung unterstützen (80 UStd.)</w:t>
            </w:r>
          </w:p>
        </w:tc>
      </w:tr>
      <w:tr w:rsidR="007D7E8B" w:rsidRPr="00EE6B83" w14:paraId="3457A1E0" w14:textId="77777777" w:rsidTr="007D7E8B">
        <w:trPr>
          <w:trHeight w:val="401"/>
          <w:jc w:val="center"/>
        </w:trPr>
        <w:tc>
          <w:tcPr>
            <w:tcW w:w="3291" w:type="dxa"/>
            <w:shd w:val="clear" w:color="auto" w:fill="auto"/>
          </w:tcPr>
          <w:p w14:paraId="44946026" w14:textId="218E3B26" w:rsidR="007D7E8B" w:rsidRPr="00EE6B83" w:rsidRDefault="007D7E8B" w:rsidP="00AF5FA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/>
                <w:b/>
              </w:rPr>
              <w:t xml:space="preserve">Lernsituation </w:t>
            </w:r>
            <w:r w:rsidRPr="00EE6B83">
              <w:rPr>
                <w:rFonts w:asciiTheme="minorHAnsi" w:hAnsiTheme="minorHAnsi"/>
                <w:b/>
                <w:i/>
              </w:rPr>
              <w:t>2.2</w:t>
            </w:r>
          </w:p>
        </w:tc>
        <w:tc>
          <w:tcPr>
            <w:tcW w:w="11281" w:type="dxa"/>
            <w:gridSpan w:val="2"/>
            <w:shd w:val="clear" w:color="auto" w:fill="auto"/>
          </w:tcPr>
          <w:p w14:paraId="3D9FBE63" w14:textId="2F8C9686" w:rsidR="007D7E8B" w:rsidRPr="00EE6B83" w:rsidRDefault="00EC0753" w:rsidP="00AF5FA9">
            <w:pPr>
              <w:pStyle w:val="Tabellentext"/>
              <w:tabs>
                <w:tab w:val="left" w:pos="2354"/>
                <w:tab w:val="left" w:pos="3232"/>
                <w:tab w:val="left" w:pos="377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</w:rPr>
              <w:t>V</w:t>
            </w:r>
            <w:r w:rsidR="007D7E8B" w:rsidRPr="00EE6B83">
              <w:rPr>
                <w:rFonts w:asciiTheme="minorHAnsi" w:hAnsiTheme="minorHAnsi" w:cstheme="minorHAnsi"/>
                <w:i/>
              </w:rPr>
              <w:t>erkaufsfördernden</w:t>
            </w:r>
            <w:r w:rsidR="000123C5" w:rsidRPr="00EE6B83">
              <w:rPr>
                <w:rFonts w:asciiTheme="minorHAnsi" w:hAnsiTheme="minorHAnsi" w:cstheme="minorHAnsi"/>
                <w:i/>
              </w:rPr>
              <w:t>, kundenorientierten u</w:t>
            </w:r>
            <w:r w:rsidR="007D7E8B" w:rsidRPr="00EE6B83">
              <w:rPr>
                <w:rFonts w:asciiTheme="minorHAnsi" w:hAnsiTheme="minorHAnsi" w:cstheme="minorHAnsi"/>
                <w:i/>
              </w:rPr>
              <w:t xml:space="preserve">nd rechtssicheren Produktpräsentation im Online-Vertriebskanal </w:t>
            </w:r>
            <w:r>
              <w:rPr>
                <w:rFonts w:asciiTheme="minorHAnsi" w:hAnsiTheme="minorHAnsi" w:cstheme="minorHAnsi"/>
                <w:i/>
              </w:rPr>
              <w:t xml:space="preserve">vorbereiten </w:t>
            </w:r>
            <w:bookmarkStart w:id="0" w:name="_GoBack"/>
            <w:bookmarkEnd w:id="0"/>
            <w:r w:rsidR="007D7E8B" w:rsidRPr="00EE6B83">
              <w:rPr>
                <w:rFonts w:asciiTheme="minorHAnsi" w:hAnsiTheme="minorHAnsi" w:cstheme="minorHAnsi"/>
                <w:i/>
              </w:rPr>
              <w:t>(25 UStd.)</w:t>
            </w:r>
          </w:p>
        </w:tc>
      </w:tr>
      <w:tr w:rsidR="007D7E8B" w:rsidRPr="00EE6B83" w14:paraId="292B0F3A" w14:textId="77777777" w:rsidTr="00675516">
        <w:trPr>
          <w:trHeight w:val="984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155DFDFA" w14:textId="77777777" w:rsidR="007D7E8B" w:rsidRPr="00EE6B83" w:rsidRDefault="007D7E8B" w:rsidP="003C6E50">
            <w:pPr>
              <w:pStyle w:val="Tabellenberschrift"/>
              <w:tabs>
                <w:tab w:val="clear" w:pos="1985"/>
                <w:tab w:val="clear" w:pos="3402"/>
              </w:tabs>
              <w:jc w:val="both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</w:rPr>
              <w:t xml:space="preserve">Einstiegsszenario </w:t>
            </w:r>
          </w:p>
          <w:p w14:paraId="620E74BC" w14:textId="00A15C72" w:rsidR="007D7E8B" w:rsidRPr="00EE6B83" w:rsidRDefault="007D7E8B" w:rsidP="003C6E50">
            <w:pPr>
              <w:spacing w:after="120"/>
              <w:jc w:val="both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 xml:space="preserve">Herr Dallmann, </w:t>
            </w:r>
            <w:proofErr w:type="spellStart"/>
            <w:r w:rsidRPr="00EE6B83">
              <w:rPr>
                <w:rFonts w:asciiTheme="minorHAnsi" w:hAnsiTheme="minorHAnsi" w:cstheme="minorHAnsi"/>
                <w:szCs w:val="24"/>
              </w:rPr>
              <w:t>Category</w:t>
            </w:r>
            <w:proofErr w:type="spellEnd"/>
            <w:r w:rsidRPr="00EE6B83">
              <w:rPr>
                <w:rFonts w:asciiTheme="minorHAnsi" w:hAnsiTheme="minorHAnsi" w:cstheme="minorHAnsi"/>
                <w:szCs w:val="24"/>
              </w:rPr>
              <w:t xml:space="preserve">-Manager der </w:t>
            </w:r>
            <w:proofErr w:type="spellStart"/>
            <w:r w:rsidRPr="00EE6B83">
              <w:rPr>
                <w:rFonts w:asciiTheme="minorHAnsi" w:hAnsiTheme="minorHAnsi" w:cstheme="minorHAnsi"/>
                <w:szCs w:val="24"/>
              </w:rPr>
              <w:t>Category</w:t>
            </w:r>
            <w:proofErr w:type="spellEnd"/>
            <w:r w:rsidRPr="00EE6B83">
              <w:rPr>
                <w:rFonts w:asciiTheme="minorHAnsi" w:hAnsiTheme="minorHAnsi" w:cstheme="minorHAnsi"/>
                <w:szCs w:val="24"/>
              </w:rPr>
              <w:t xml:space="preserve"> „Sport &amp; Lifestyle“, teilt in einem Teammeeting den Schülerinnen und Schüler mit, dass folgende Produkte in</w:t>
            </w:r>
            <w:r w:rsidR="001374BC" w:rsidRPr="00EE6B83">
              <w:rPr>
                <w:rFonts w:asciiTheme="minorHAnsi" w:hAnsiTheme="minorHAnsi" w:cstheme="minorHAnsi"/>
                <w:szCs w:val="24"/>
              </w:rPr>
              <w:t xml:space="preserve"> das 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Online-Sortiment aufgenommen werden: </w:t>
            </w:r>
          </w:p>
          <w:p w14:paraId="4A21559A" w14:textId="77777777" w:rsidR="007D7E8B" w:rsidRPr="00EE6B83" w:rsidRDefault="007D7E8B" w:rsidP="0096249A">
            <w:pPr>
              <w:numPr>
                <w:ilvl w:val="0"/>
                <w:numId w:val="29"/>
              </w:numPr>
              <w:spacing w:after="60"/>
              <w:ind w:left="714" w:hanging="357"/>
              <w:jc w:val="both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Bekleidung „Millenials“</w:t>
            </w:r>
          </w:p>
          <w:p w14:paraId="7BDDE1F6" w14:textId="77777777" w:rsidR="007D7E8B" w:rsidRPr="00EE6B83" w:rsidRDefault="007D7E8B" w:rsidP="0096249A">
            <w:pPr>
              <w:numPr>
                <w:ilvl w:val="0"/>
                <w:numId w:val="29"/>
              </w:numPr>
              <w:spacing w:after="60"/>
              <w:ind w:left="714" w:hanging="357"/>
              <w:jc w:val="both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 xml:space="preserve">Nahrungsergänzungsmittel: „EAA Plus“ </w:t>
            </w:r>
          </w:p>
          <w:p w14:paraId="0A32A596" w14:textId="77777777" w:rsidR="007D7E8B" w:rsidRPr="00EE6B83" w:rsidRDefault="007D7E8B" w:rsidP="0096249A">
            <w:pPr>
              <w:numPr>
                <w:ilvl w:val="0"/>
                <w:numId w:val="29"/>
              </w:numPr>
              <w:spacing w:after="60"/>
              <w:ind w:left="714" w:hanging="357"/>
              <w:jc w:val="both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 xml:space="preserve">Sportgerät für eine </w:t>
            </w:r>
            <w:r w:rsidRPr="00EE6B83">
              <w:rPr>
                <w:rFonts w:asciiTheme="minorHAnsi" w:hAnsiTheme="minorHAnsi" w:cstheme="minorHAnsi"/>
                <w:szCs w:val="24"/>
                <w:u w:val="single"/>
              </w:rPr>
              <w:t>neue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 Produktkategorie „</w:t>
            </w:r>
            <w:proofErr w:type="spellStart"/>
            <w:r w:rsidRPr="00EE6B83">
              <w:rPr>
                <w:rFonts w:asciiTheme="minorHAnsi" w:hAnsiTheme="minorHAnsi" w:cstheme="minorHAnsi"/>
                <w:szCs w:val="24"/>
              </w:rPr>
              <w:t>Gravel</w:t>
            </w:r>
            <w:proofErr w:type="spellEnd"/>
            <w:r w:rsidRPr="00EE6B83">
              <w:rPr>
                <w:rFonts w:asciiTheme="minorHAnsi" w:hAnsiTheme="minorHAnsi" w:cstheme="minorHAnsi"/>
                <w:szCs w:val="24"/>
              </w:rPr>
              <w:t xml:space="preserve"> Bikes“: „VAUTEC VRX Pro“</w:t>
            </w:r>
          </w:p>
          <w:p w14:paraId="2B490D25" w14:textId="223F6E95" w:rsidR="007D7E8B" w:rsidRPr="00EE6B83" w:rsidRDefault="007D7E8B" w:rsidP="00BB6857">
            <w:pPr>
              <w:spacing w:before="240" w:after="60"/>
              <w:jc w:val="both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Die Schülerinnen und Schüler erhalten den Auftrag</w:t>
            </w:r>
            <w:r w:rsidR="00BB6857" w:rsidRPr="00EE6B83">
              <w:rPr>
                <w:rFonts w:asciiTheme="minorHAnsi" w:hAnsiTheme="minorHAnsi" w:cstheme="minorHAnsi"/>
                <w:szCs w:val="24"/>
              </w:rPr>
              <w:t>,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 die Produktpräsentation der neuen </w:t>
            </w:r>
            <w:r w:rsidRPr="00EE6B83">
              <w:rPr>
                <w:rFonts w:asciiTheme="minorHAnsi" w:hAnsiTheme="minorHAnsi" w:cstheme="minorHAnsi"/>
                <w:b/>
                <w:szCs w:val="24"/>
              </w:rPr>
              <w:t>Bekleidungslinie für die „Millenials“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 vorzubereiten. Dazu müssen </w:t>
            </w:r>
            <w:r w:rsidR="00BB6857" w:rsidRPr="00EE6B83">
              <w:rPr>
                <w:rFonts w:asciiTheme="minorHAnsi" w:hAnsiTheme="minorHAnsi" w:cstheme="minorHAnsi"/>
                <w:szCs w:val="24"/>
              </w:rPr>
              <w:t>s</w:t>
            </w:r>
            <w:r w:rsidRPr="00EE6B83">
              <w:rPr>
                <w:rFonts w:asciiTheme="minorHAnsi" w:hAnsiTheme="minorHAnsi" w:cstheme="minorHAnsi"/>
                <w:szCs w:val="24"/>
              </w:rPr>
              <w:t>ie sich mit verschi</w:t>
            </w:r>
            <w:r w:rsidRPr="00EE6B83">
              <w:rPr>
                <w:rFonts w:asciiTheme="minorHAnsi" w:hAnsiTheme="minorHAnsi" w:cstheme="minorHAnsi"/>
                <w:szCs w:val="24"/>
              </w:rPr>
              <w:t>e</w:t>
            </w:r>
            <w:r w:rsidRPr="00EE6B83">
              <w:rPr>
                <w:rFonts w:asciiTheme="minorHAnsi" w:hAnsiTheme="minorHAnsi" w:cstheme="minorHAnsi"/>
                <w:szCs w:val="24"/>
              </w:rPr>
              <w:t>denen Aspekten wie notwendige</w:t>
            </w:r>
            <w:r w:rsidR="00BB6857" w:rsidRPr="00EE6B83">
              <w:rPr>
                <w:rFonts w:asciiTheme="minorHAnsi" w:hAnsiTheme="minorHAnsi" w:cstheme="minorHAnsi"/>
                <w:szCs w:val="24"/>
              </w:rPr>
              <w:t>n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 Produktinformationen, rechtlichen Rahmenbedi</w:t>
            </w:r>
            <w:r w:rsidRPr="00EE6B83">
              <w:rPr>
                <w:rFonts w:asciiTheme="minorHAnsi" w:hAnsiTheme="minorHAnsi" w:cstheme="minorHAnsi"/>
                <w:szCs w:val="24"/>
              </w:rPr>
              <w:t>n</w:t>
            </w:r>
            <w:r w:rsidRPr="00EE6B83">
              <w:rPr>
                <w:rFonts w:asciiTheme="minorHAnsi" w:hAnsiTheme="minorHAnsi" w:cstheme="minorHAnsi"/>
                <w:szCs w:val="24"/>
              </w:rPr>
              <w:t>gungen, verkaufspsychologische</w:t>
            </w:r>
            <w:r w:rsidR="00BB6857" w:rsidRPr="00EE6B83">
              <w:rPr>
                <w:rFonts w:asciiTheme="minorHAnsi" w:hAnsiTheme="minorHAnsi" w:cstheme="minorHAnsi"/>
                <w:szCs w:val="24"/>
              </w:rPr>
              <w:t>r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 Gestaltung, Auszeichnungssprache</w:t>
            </w:r>
            <w:r w:rsidR="00BB6857" w:rsidRPr="00EE6B8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E6B83">
              <w:rPr>
                <w:rFonts w:asciiTheme="minorHAnsi" w:hAnsiTheme="minorHAnsi" w:cstheme="minorHAnsi"/>
                <w:szCs w:val="24"/>
              </w:rPr>
              <w:t>und Festlegung preispolitischer Grundsätze beschäftigen.</w:t>
            </w:r>
          </w:p>
        </w:tc>
        <w:tc>
          <w:tcPr>
            <w:tcW w:w="5930" w:type="dxa"/>
            <w:shd w:val="clear" w:color="auto" w:fill="auto"/>
          </w:tcPr>
          <w:p w14:paraId="2C8A1C8F" w14:textId="77777777" w:rsidR="007D7E8B" w:rsidRPr="00EE6B83" w:rsidRDefault="007D7E8B" w:rsidP="00675516">
            <w:pPr>
              <w:pStyle w:val="Tabellenberschrift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</w:rPr>
              <w:t>Handlungsprodukt/Lernergebnis</w:t>
            </w:r>
          </w:p>
          <w:p w14:paraId="5E05F7EB" w14:textId="7EEB61C7" w:rsidR="007D7E8B" w:rsidRPr="00EE6B83" w:rsidRDefault="00B813D9" w:rsidP="003C6E50">
            <w:pPr>
              <w:pStyle w:val="Listenabsatz"/>
              <w:numPr>
                <w:ilvl w:val="0"/>
                <w:numId w:val="30"/>
              </w:numPr>
              <w:tabs>
                <w:tab w:val="left" w:pos="1985"/>
                <w:tab w:val="left" w:pos="3402"/>
              </w:tabs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A</w:t>
            </w:r>
            <w:r w:rsidR="007D7E8B" w:rsidRPr="00EE6B83">
              <w:rPr>
                <w:rFonts w:asciiTheme="minorHAnsi" w:hAnsiTheme="minorHAnsi" w:cstheme="minorHAnsi"/>
                <w:szCs w:val="24"/>
              </w:rPr>
              <w:t>nforderungskatalog für eine verkaufsfördernde</w:t>
            </w:r>
            <w:r w:rsidR="00E52ABC" w:rsidRPr="00EE6B83">
              <w:rPr>
                <w:rFonts w:asciiTheme="minorHAnsi" w:hAnsiTheme="minorHAnsi" w:cstheme="minorHAnsi"/>
                <w:szCs w:val="24"/>
              </w:rPr>
              <w:t>, ku</w:t>
            </w:r>
            <w:r w:rsidR="00E52ABC" w:rsidRPr="00EE6B83">
              <w:rPr>
                <w:rFonts w:asciiTheme="minorHAnsi" w:hAnsiTheme="minorHAnsi" w:cstheme="minorHAnsi"/>
                <w:szCs w:val="24"/>
              </w:rPr>
              <w:t>n</w:t>
            </w:r>
            <w:r w:rsidR="00E52ABC" w:rsidRPr="00EE6B83">
              <w:rPr>
                <w:rFonts w:asciiTheme="minorHAnsi" w:hAnsiTheme="minorHAnsi" w:cstheme="minorHAnsi"/>
                <w:szCs w:val="24"/>
              </w:rPr>
              <w:t>denorientierte</w:t>
            </w:r>
            <w:r w:rsidR="0080774A" w:rsidRPr="00EE6B83">
              <w:rPr>
                <w:rFonts w:asciiTheme="minorHAnsi" w:hAnsiTheme="minorHAnsi" w:cstheme="minorHAnsi"/>
                <w:szCs w:val="24"/>
              </w:rPr>
              <w:t xml:space="preserve">, </w:t>
            </w:r>
            <w:r w:rsidR="007D7E8B" w:rsidRPr="00EE6B83">
              <w:rPr>
                <w:rFonts w:asciiTheme="minorHAnsi" w:hAnsiTheme="minorHAnsi" w:cstheme="minorHAnsi"/>
                <w:szCs w:val="24"/>
              </w:rPr>
              <w:t>retourenminimierende sowie barrier</w:t>
            </w:r>
            <w:r w:rsidR="007D7E8B" w:rsidRPr="00EE6B83">
              <w:rPr>
                <w:rFonts w:asciiTheme="minorHAnsi" w:hAnsiTheme="minorHAnsi" w:cstheme="minorHAnsi"/>
                <w:szCs w:val="24"/>
              </w:rPr>
              <w:t>e</w:t>
            </w:r>
            <w:r w:rsidR="007D7E8B" w:rsidRPr="00EE6B83">
              <w:rPr>
                <w:rFonts w:asciiTheme="minorHAnsi" w:hAnsiTheme="minorHAnsi" w:cstheme="minorHAnsi"/>
                <w:szCs w:val="24"/>
              </w:rPr>
              <w:t>freie und rechtssichere Produktpräsentation</w:t>
            </w:r>
          </w:p>
          <w:p w14:paraId="2604DE58" w14:textId="77777777" w:rsidR="007D7E8B" w:rsidRPr="00EE6B83" w:rsidRDefault="007D7E8B" w:rsidP="00675516">
            <w:pPr>
              <w:pStyle w:val="Tabellentext"/>
              <w:spacing w:before="0"/>
              <w:rPr>
                <w:rFonts w:asciiTheme="minorHAnsi" w:hAnsiTheme="minorHAnsi" w:cstheme="minorHAnsi"/>
              </w:rPr>
            </w:pPr>
          </w:p>
          <w:p w14:paraId="23D2A5FF" w14:textId="52826ABC" w:rsidR="007D7E8B" w:rsidRPr="00EE6B83" w:rsidRDefault="007D7E8B" w:rsidP="00675516">
            <w:pPr>
              <w:pStyle w:val="Tabellenberschrift"/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</w:rPr>
              <w:t>ggf. Hin</w:t>
            </w:r>
            <w:r w:rsidR="00447891" w:rsidRPr="00EE6B83">
              <w:rPr>
                <w:rFonts w:asciiTheme="minorHAnsi" w:hAnsiTheme="minorHAnsi" w:cstheme="minorHAnsi"/>
              </w:rPr>
              <w:t>w</w:t>
            </w:r>
            <w:r w:rsidRPr="00EE6B83">
              <w:rPr>
                <w:rFonts w:asciiTheme="minorHAnsi" w:hAnsiTheme="minorHAnsi" w:cstheme="minorHAnsi"/>
              </w:rPr>
              <w:t>eise zur Lernerfolgsüberprüfung und Leistung</w:t>
            </w:r>
            <w:r w:rsidRPr="00EE6B83">
              <w:rPr>
                <w:rFonts w:asciiTheme="minorHAnsi" w:hAnsiTheme="minorHAnsi" w:cstheme="minorHAnsi"/>
              </w:rPr>
              <w:t>s</w:t>
            </w:r>
            <w:r w:rsidRPr="00EE6B83">
              <w:rPr>
                <w:rFonts w:asciiTheme="minorHAnsi" w:hAnsiTheme="minorHAnsi" w:cstheme="minorHAnsi"/>
              </w:rPr>
              <w:t>bewertung</w:t>
            </w:r>
          </w:p>
          <w:p w14:paraId="025FFAA2" w14:textId="77777777" w:rsidR="0096249A" w:rsidRPr="00EE6B83" w:rsidRDefault="007D7E8B" w:rsidP="00312815">
            <w:pPr>
              <w:pStyle w:val="Listenabsatz"/>
              <w:numPr>
                <w:ilvl w:val="0"/>
                <w:numId w:val="31"/>
              </w:numPr>
              <w:tabs>
                <w:tab w:val="left" w:pos="1985"/>
                <w:tab w:val="left" w:pos="3402"/>
              </w:tabs>
              <w:ind w:left="360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Bewertung des erstellten Anforderungs</w:t>
            </w:r>
            <w:r w:rsidR="0096249A" w:rsidRPr="00EE6B83">
              <w:rPr>
                <w:rFonts w:asciiTheme="minorHAnsi" w:hAnsiTheme="minorHAnsi" w:cstheme="minorHAnsi"/>
                <w:szCs w:val="24"/>
              </w:rPr>
              <w:t>kataloges</w:t>
            </w:r>
          </w:p>
          <w:p w14:paraId="0E345816" w14:textId="7F39FFFB" w:rsidR="007D7E8B" w:rsidRPr="00EE6B83" w:rsidRDefault="007D7E8B" w:rsidP="00312815">
            <w:pPr>
              <w:pStyle w:val="Listenabsatz"/>
              <w:numPr>
                <w:ilvl w:val="0"/>
                <w:numId w:val="31"/>
              </w:numPr>
              <w:tabs>
                <w:tab w:val="left" w:pos="1985"/>
                <w:tab w:val="left" w:pos="3402"/>
              </w:tabs>
              <w:ind w:left="360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Bewertung de</w:t>
            </w:r>
            <w:r w:rsidR="0096249A" w:rsidRPr="00EE6B83">
              <w:rPr>
                <w:rFonts w:asciiTheme="minorHAnsi" w:hAnsiTheme="minorHAnsi" w:cstheme="minorHAnsi"/>
                <w:szCs w:val="24"/>
              </w:rPr>
              <w:t>r Präsentation des Handlungsproduktes</w:t>
            </w:r>
            <w:r w:rsidR="0080774A" w:rsidRPr="00EE6B83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0923EA5C" w14:textId="77777777" w:rsidR="007D7E8B" w:rsidRPr="00EE6B83" w:rsidRDefault="007D7E8B" w:rsidP="003C6E50">
            <w:pPr>
              <w:pStyle w:val="Tabellenberschrift"/>
              <w:rPr>
                <w:rFonts w:asciiTheme="minorHAnsi" w:hAnsiTheme="minorHAnsi" w:cstheme="minorHAnsi"/>
              </w:rPr>
            </w:pPr>
          </w:p>
          <w:p w14:paraId="41E27EE6" w14:textId="77777777" w:rsidR="007D7E8B" w:rsidRPr="00EE6B83" w:rsidRDefault="007D7E8B" w:rsidP="00675516">
            <w:pPr>
              <w:pStyle w:val="Tabellenberschrift"/>
              <w:rPr>
                <w:rFonts w:asciiTheme="minorHAnsi" w:hAnsiTheme="minorHAnsi" w:cstheme="minorHAnsi"/>
              </w:rPr>
            </w:pPr>
          </w:p>
        </w:tc>
      </w:tr>
      <w:tr w:rsidR="007D7E8B" w:rsidRPr="00EE6B83" w14:paraId="1602C281" w14:textId="77777777" w:rsidTr="00675516">
        <w:trPr>
          <w:trHeight w:val="916"/>
          <w:jc w:val="center"/>
        </w:trPr>
        <w:tc>
          <w:tcPr>
            <w:tcW w:w="8642" w:type="dxa"/>
            <w:gridSpan w:val="2"/>
            <w:shd w:val="clear" w:color="auto" w:fill="auto"/>
          </w:tcPr>
          <w:p w14:paraId="73F3FD75" w14:textId="77777777" w:rsidR="007D7E8B" w:rsidRPr="00EE6B83" w:rsidRDefault="007D7E8B" w:rsidP="00370F97">
            <w:pPr>
              <w:spacing w:after="60"/>
              <w:rPr>
                <w:rFonts w:asciiTheme="minorHAnsi" w:hAnsiTheme="minorHAnsi" w:cstheme="minorHAnsi"/>
                <w:b/>
                <w:szCs w:val="24"/>
              </w:rPr>
            </w:pPr>
            <w:r w:rsidRPr="00EE6B83">
              <w:rPr>
                <w:rFonts w:asciiTheme="minorHAnsi" w:hAnsiTheme="minorHAnsi" w:cstheme="minorHAnsi"/>
                <w:b/>
                <w:szCs w:val="24"/>
              </w:rPr>
              <w:t>Wesentliche Kompetenzen</w:t>
            </w:r>
          </w:p>
          <w:p w14:paraId="724F6617" w14:textId="77777777" w:rsidR="007D7E8B" w:rsidRPr="00EE6B83" w:rsidRDefault="007D7E8B" w:rsidP="00675516">
            <w:pPr>
              <w:ind w:left="340" w:hanging="340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Die Schülerinnen und Schüler</w:t>
            </w:r>
          </w:p>
          <w:p w14:paraId="57905802" w14:textId="336B4335" w:rsidR="007D7E8B" w:rsidRPr="00EE6B83" w:rsidRDefault="007D7E8B" w:rsidP="003C6E50">
            <w:pPr>
              <w:pStyle w:val="Listenabsatz"/>
              <w:numPr>
                <w:ilvl w:val="0"/>
                <w:numId w:val="32"/>
              </w:numPr>
              <w:jc w:val="both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informieren sich über Richtlinien zur Unternehmensidentität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 </w:t>
            </w:r>
          </w:p>
          <w:p w14:paraId="578D2CA7" w14:textId="629ED7CE" w:rsidR="007D7E8B" w:rsidRPr="00EE6B83" w:rsidRDefault="007D7E8B" w:rsidP="003C6E50">
            <w:pPr>
              <w:pStyle w:val="Listenabsatz"/>
              <w:numPr>
                <w:ilvl w:val="0"/>
                <w:numId w:val="32"/>
              </w:numPr>
              <w:jc w:val="both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informieren sich über rechtliche Regelungen zur Produktpräsentation mithilfe von Gesetztestexten und </w:t>
            </w:r>
            <w:r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Internetseiten</w:t>
            </w:r>
            <w:r w:rsidR="00BB6857"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.</w:t>
            </w:r>
          </w:p>
          <w:p w14:paraId="5DF6DA08" w14:textId="6F1E3EE3" w:rsidR="007D7E8B" w:rsidRPr="00EE6B83" w:rsidRDefault="007D7E8B" w:rsidP="006C5F6E">
            <w:pPr>
              <w:pStyle w:val="Listenabsatz"/>
              <w:numPr>
                <w:ilvl w:val="0"/>
                <w:numId w:val="32"/>
              </w:numPr>
              <w:rPr>
                <w:rFonts w:asciiTheme="minorHAnsi" w:eastAsia="MS Mincho" w:hAnsiTheme="minorHAnsi" w:cstheme="minorHAnsi"/>
                <w:color w:val="92D050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informieren sich über die Preisangabenverordnung</w:t>
            </w:r>
            <w:r w:rsidR="0096249A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</w:p>
          <w:p w14:paraId="62175D2A" w14:textId="13916E5A" w:rsidR="007D7E8B" w:rsidRPr="00EE6B83" w:rsidRDefault="007D7E8B" w:rsidP="006C5F6E">
            <w:pPr>
              <w:pStyle w:val="Listenabsatz"/>
              <w:numPr>
                <w:ilvl w:val="0"/>
                <w:numId w:val="35"/>
              </w:numPr>
              <w:ind w:left="360"/>
              <w:jc w:val="both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informieren sich über verkaufspsychologische Grundsätze bei der Preisgestaltung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</w:p>
          <w:p w14:paraId="79111D5C" w14:textId="77777777" w:rsidR="0060111D" w:rsidRPr="00EE6B83" w:rsidRDefault="007D7E8B" w:rsidP="006C5F6E">
            <w:pPr>
              <w:pStyle w:val="Listenabsatz"/>
              <w:numPr>
                <w:ilvl w:val="0"/>
                <w:numId w:val="35"/>
              </w:numPr>
              <w:ind w:left="360"/>
              <w:jc w:val="both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lastRenderedPageBreak/>
              <w:t>informieren sich über Möglichkeiten zur audiovisuellen Darstellung von Produkten</w:t>
            </w:r>
            <w:r w:rsidR="0060111D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</w:p>
          <w:p w14:paraId="355E028E" w14:textId="242AB443" w:rsidR="007D7E8B" w:rsidRPr="00EE6B83" w:rsidRDefault="0060111D" w:rsidP="006C5F6E">
            <w:pPr>
              <w:pStyle w:val="Listenabsatz"/>
              <w:numPr>
                <w:ilvl w:val="0"/>
                <w:numId w:val="35"/>
              </w:numPr>
              <w:ind w:left="360"/>
              <w:jc w:val="both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informieren sich </w:t>
            </w: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anhand von Erklärvideos 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(HTML, CSS) und </w:t>
            </w: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Online-Tutorials 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(Self-HTML) über </w:t>
            </w:r>
            <w:r w:rsidR="007D7E8B"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Möglichkeiten von „HTML“ und „CSS“ </w:t>
            </w:r>
            <w:r w:rsidR="007D7E8B" w:rsidRPr="00EE6B83">
              <w:rPr>
                <w:rFonts w:asciiTheme="minorHAnsi" w:eastAsia="MS Mincho" w:hAnsiTheme="minorHAnsi" w:cstheme="minorHAnsi"/>
                <w:szCs w:val="24"/>
              </w:rPr>
              <w:t>zur besonderen Hervorhebung neuer Produkte</w:t>
            </w:r>
            <w:r w:rsidR="006C5F6E"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>,</w:t>
            </w:r>
            <w:r w:rsidR="007D7E8B"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 </w:t>
            </w:r>
            <w:r w:rsidR="007D7E8B"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indem sie einfachste Anwendungsbeispiele selbstgesteuert erpr</w:t>
            </w:r>
            <w:r w:rsidR="007D7E8B"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o</w:t>
            </w:r>
            <w:r w:rsidR="007D7E8B"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ben</w:t>
            </w:r>
            <w:r w:rsidR="00BB6857"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.</w:t>
            </w:r>
          </w:p>
          <w:p w14:paraId="15523BBE" w14:textId="6DE5E88E" w:rsidR="0060111D" w:rsidRPr="00EE6B83" w:rsidRDefault="008E0286" w:rsidP="006C5F6E">
            <w:pPr>
              <w:pStyle w:val="Listenabsatz"/>
              <w:numPr>
                <w:ilvl w:val="0"/>
                <w:numId w:val="35"/>
              </w:numPr>
              <w:ind w:left="360"/>
              <w:jc w:val="both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hAnsiTheme="minorHAnsi"/>
                <w:color w:val="000000" w:themeColor="text1"/>
              </w:rPr>
              <w:t>analysieren die vorhandenen Produktpräsentationen im eigenen Online-Shop im Hinblick auf die Einhaltung rechtlicher Anforderungen.</w:t>
            </w:r>
          </w:p>
          <w:p w14:paraId="7294C372" w14:textId="58D9EFDB" w:rsidR="007D7E8B" w:rsidRPr="00EE6B83" w:rsidRDefault="007D7E8B" w:rsidP="006C5F6E">
            <w:pPr>
              <w:pStyle w:val="Listenabsatz"/>
              <w:numPr>
                <w:ilvl w:val="0"/>
                <w:numId w:val="35"/>
              </w:numPr>
              <w:ind w:left="360"/>
              <w:jc w:val="both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entwickeln einen Kriterienkatalog für die Präsentation der neuen Produkte im Onl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i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ne-Vertriebskanal anhand der Aspekte „Kundenorientierung“, „Verkaufsförd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e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rung“, </w:t>
            </w:r>
            <w:r w:rsidRPr="00EE6B83">
              <w:rPr>
                <w:rFonts w:asciiTheme="minorHAnsi" w:eastAsia="MS Mincho" w:hAnsiTheme="minorHAnsi" w:cstheme="minorHAnsi"/>
                <w:color w:val="92D050"/>
                <w:szCs w:val="24"/>
              </w:rPr>
              <w:t>„</w:t>
            </w:r>
            <w:r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Barrierefreiheit“, 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„Rechtssicherheit“ sowie „</w:t>
            </w:r>
            <w:proofErr w:type="spellStart"/>
            <w:r w:rsidRPr="00EE6B83">
              <w:rPr>
                <w:rFonts w:asciiTheme="minorHAnsi" w:eastAsia="MS Mincho" w:hAnsiTheme="minorHAnsi" w:cstheme="minorHAnsi"/>
                <w:szCs w:val="24"/>
              </w:rPr>
              <w:t>Retourenminimierung</w:t>
            </w:r>
            <w:proofErr w:type="spellEnd"/>
            <w:r w:rsidRPr="00EE6B83">
              <w:rPr>
                <w:rFonts w:asciiTheme="minorHAnsi" w:eastAsia="MS Mincho" w:hAnsiTheme="minorHAnsi" w:cstheme="minorHAnsi"/>
                <w:szCs w:val="24"/>
              </w:rPr>
              <w:t>“ und „Corporate Identity“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</w:p>
          <w:p w14:paraId="501ADFA7" w14:textId="763845A6" w:rsidR="007D7E8B" w:rsidRPr="00EE6B83" w:rsidRDefault="007D7E8B" w:rsidP="006C5F6E">
            <w:pPr>
              <w:pStyle w:val="Listenabsatz"/>
              <w:numPr>
                <w:ilvl w:val="0"/>
                <w:numId w:val="35"/>
              </w:numPr>
              <w:ind w:left="360"/>
              <w:jc w:val="both"/>
              <w:rPr>
                <w:rFonts w:asciiTheme="minorHAnsi" w:eastAsia="MS Mincho" w:hAnsiTheme="minorHAnsi" w:cstheme="minorHAnsi"/>
                <w:color w:val="0070C0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>dokumentieren ihre</w:t>
            </w:r>
            <w:r w:rsidR="007D476C"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 </w:t>
            </w: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erarbeiteten Kriterien adressatengerecht </w:t>
            </w:r>
            <w:r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unter Verwendung von Standardsoftware</w:t>
            </w:r>
            <w:r w:rsidR="00BB6857"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.</w:t>
            </w:r>
          </w:p>
          <w:p w14:paraId="3202F198" w14:textId="4F195CE4" w:rsidR="007D7E8B" w:rsidRPr="00EE6B83" w:rsidRDefault="007D7E8B" w:rsidP="00370F97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 xml:space="preserve">erarbeiten Strategien zur Preisgestaltung für die </w:t>
            </w:r>
            <w:r w:rsidR="009D65CC" w:rsidRPr="00EE6B83">
              <w:rPr>
                <w:rFonts w:asciiTheme="minorHAnsi" w:hAnsiTheme="minorHAnsi" w:cstheme="minorHAnsi"/>
                <w:szCs w:val="24"/>
              </w:rPr>
              <w:t xml:space="preserve">neuen </w:t>
            </w:r>
            <w:r w:rsidRPr="00EE6B83">
              <w:rPr>
                <w:rFonts w:asciiTheme="minorHAnsi" w:hAnsiTheme="minorHAnsi" w:cstheme="minorHAnsi"/>
                <w:szCs w:val="24"/>
              </w:rPr>
              <w:t>Produkte</w:t>
            </w:r>
            <w:r w:rsidR="00370F97" w:rsidRPr="00EE6B83">
              <w:rPr>
                <w:rFonts w:asciiTheme="minorHAnsi" w:hAnsiTheme="minorHAnsi" w:cstheme="minorHAnsi"/>
                <w:szCs w:val="24"/>
              </w:rPr>
              <w:t>.</w:t>
            </w:r>
          </w:p>
          <w:p w14:paraId="35FB2B96" w14:textId="435D9D99" w:rsidR="007D7E8B" w:rsidRPr="00EE6B83" w:rsidRDefault="007D7E8B" w:rsidP="006C5F6E">
            <w:pPr>
              <w:pStyle w:val="Listenabsatz"/>
              <w:numPr>
                <w:ilvl w:val="0"/>
                <w:numId w:val="35"/>
              </w:numPr>
              <w:ind w:left="360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arbeiten in arbeitsteiligen Gruppen zusammen</w:t>
            </w:r>
            <w:r w:rsidR="006C5F6E" w:rsidRPr="00EE6B83">
              <w:rPr>
                <w:rFonts w:asciiTheme="minorHAnsi" w:eastAsia="MS Mincho" w:hAnsiTheme="minorHAnsi" w:cstheme="minorHAnsi"/>
                <w:szCs w:val="24"/>
              </w:rPr>
              <w:t xml:space="preserve">, </w:t>
            </w: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nutzen dabei </w:t>
            </w:r>
            <w:r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kollaborative Ko</w:t>
            </w:r>
            <w:r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m</w:t>
            </w:r>
            <w:r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 xml:space="preserve">munikationsplattformen (z.B. </w:t>
            </w:r>
            <w:proofErr w:type="spellStart"/>
            <w:r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>Padlet</w:t>
            </w:r>
            <w:proofErr w:type="spellEnd"/>
            <w:r w:rsidRPr="00EE6B83">
              <w:rPr>
                <w:rFonts w:asciiTheme="minorHAnsi" w:hAnsiTheme="minorHAnsi" w:cs="BentonSans-Bold"/>
                <w:bCs/>
                <w:color w:val="0070C0"/>
                <w:szCs w:val="24"/>
              </w:rPr>
              <w:t xml:space="preserve">, Office365) 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und übernehmen Verantwortung für ihr Handlungsprodukt und dessen Präsentation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</w:p>
          <w:p w14:paraId="7FC3EB63" w14:textId="5E412F0A" w:rsidR="007D7E8B" w:rsidRPr="00EE6B83" w:rsidRDefault="007D7E8B" w:rsidP="006C5F6E">
            <w:pPr>
              <w:pStyle w:val="Listenabsatz"/>
              <w:numPr>
                <w:ilvl w:val="0"/>
                <w:numId w:val="35"/>
              </w:numPr>
              <w:ind w:left="360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präsentieren ihre Arbeitsergebnisse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 </w:t>
            </w:r>
          </w:p>
          <w:p w14:paraId="1A2A2343" w14:textId="05B66C53" w:rsidR="007D7E8B" w:rsidRPr="00EE6B83" w:rsidRDefault="007D7E8B" w:rsidP="006C5F6E">
            <w:pPr>
              <w:pStyle w:val="Listenabsatz"/>
              <w:numPr>
                <w:ilvl w:val="0"/>
                <w:numId w:val="35"/>
              </w:numPr>
              <w:ind w:left="360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bewerten und reflektieren die Präsentationsergebnisse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</w:p>
          <w:p w14:paraId="5D978333" w14:textId="437C0CD5" w:rsidR="007D7E8B" w:rsidRPr="00EE6B83" w:rsidRDefault="007D7E8B" w:rsidP="006C5F6E">
            <w:pPr>
              <w:pStyle w:val="Listenabsatz"/>
              <w:numPr>
                <w:ilvl w:val="0"/>
                <w:numId w:val="35"/>
              </w:numPr>
              <w:ind w:left="360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reflektieren die besondere Bedeutung der rechtlichen Regelungen für den Verbra</w:t>
            </w:r>
            <w:r w:rsidRPr="00EE6B83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u</w:t>
            </w:r>
            <w:r w:rsidRPr="00EE6B83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cher und des Unternehmens und schätzen die Rechtsfolgen</w:t>
            </w:r>
            <w:r w:rsidR="0080774A" w:rsidRPr="00EE6B83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 xml:space="preserve"> (Abmahnung, Unterla</w:t>
            </w:r>
            <w:r w:rsidR="0080774A" w:rsidRPr="00EE6B83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s</w:t>
            </w:r>
            <w:r w:rsidR="0080774A" w:rsidRPr="00EE6B83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sung</w:t>
            </w:r>
            <w:r w:rsidR="0075288A" w:rsidRPr="00EE6B83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>sklage, einstweilige Verfügung)</w:t>
            </w:r>
            <w:r w:rsidRPr="00EE6B83">
              <w:rPr>
                <w:rFonts w:asciiTheme="minorHAnsi" w:eastAsia="MS Mincho" w:hAnsiTheme="minorHAnsi" w:cstheme="minorHAnsi"/>
                <w:color w:val="E36C0A" w:themeColor="accent6" w:themeShade="BF"/>
                <w:szCs w:val="24"/>
              </w:rPr>
              <w:t xml:space="preserve"> für das Unternehmen bei Missachtung dieser ein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</w:p>
          <w:p w14:paraId="14BBFCFB" w14:textId="284B1A03" w:rsidR="007D7E8B" w:rsidRPr="00EE6B83" w:rsidRDefault="007D7E8B" w:rsidP="003B007A">
            <w:pPr>
              <w:spacing w:before="120"/>
              <w:ind w:left="340" w:hanging="340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  <w:u w:val="single"/>
              </w:rPr>
              <w:t>Deutsch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  <w:u w:val="single"/>
              </w:rPr>
              <w:t>/Kommunikation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:</w:t>
            </w:r>
          </w:p>
          <w:p w14:paraId="0AE4F29E" w14:textId="049E4190" w:rsidR="007D7E8B" w:rsidRPr="00EE6B83" w:rsidRDefault="007D7E8B" w:rsidP="006C5F6E">
            <w:pPr>
              <w:pStyle w:val="Listenabsatz"/>
              <w:numPr>
                <w:ilvl w:val="0"/>
                <w:numId w:val="34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gestalten unterschiedliche monologische und dialogische Kommunikationsformen (monologische Formen: Präsentation)</w:t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 </w:t>
            </w:r>
          </w:p>
          <w:p w14:paraId="0C3C4B2D" w14:textId="43823423" w:rsidR="007D7E8B" w:rsidRPr="00EE6B83" w:rsidRDefault="007D7E8B" w:rsidP="006C5F6E">
            <w:pPr>
              <w:pStyle w:val="Listenabsatz"/>
              <w:numPr>
                <w:ilvl w:val="0"/>
                <w:numId w:val="34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können die entnommenen Informationen selbstständig umstrukturieren, um diese adressatengerecht weiterzugeben</w:t>
            </w:r>
            <w:r w:rsidR="00EB1E04" w:rsidRPr="00EE6B83">
              <w:rPr>
                <w:rStyle w:val="Funotenzeichen"/>
                <w:rFonts w:asciiTheme="minorHAnsi" w:eastAsia="MS Mincho" w:hAnsiTheme="minorHAnsi" w:cstheme="minorHAnsi"/>
                <w:szCs w:val="24"/>
              </w:rPr>
              <w:footnoteReference w:id="1"/>
            </w:r>
            <w:r w:rsidR="00BB6857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  </w:t>
            </w:r>
          </w:p>
          <w:p w14:paraId="6AAC5E4F" w14:textId="60DAB4E2" w:rsidR="007D7E8B" w:rsidRPr="00EE6B83" w:rsidRDefault="007D7E8B" w:rsidP="00B27D51">
            <w:pPr>
              <w:spacing w:before="240"/>
              <w:ind w:left="340" w:hanging="340"/>
              <w:rPr>
                <w:rFonts w:asciiTheme="minorHAnsi" w:eastAsia="MS Mincho" w:hAnsiTheme="minorHAnsi" w:cstheme="minorHAnsi"/>
                <w:szCs w:val="24"/>
                <w:u w:val="single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  <w:u w:val="single"/>
              </w:rPr>
              <w:lastRenderedPageBreak/>
              <w:t>Politik</w:t>
            </w:r>
            <w:r w:rsidR="006C5F6E" w:rsidRPr="00EE6B83">
              <w:rPr>
                <w:rFonts w:asciiTheme="minorHAnsi" w:eastAsia="MS Mincho" w:hAnsiTheme="minorHAnsi" w:cstheme="minorHAnsi"/>
                <w:szCs w:val="24"/>
                <w:u w:val="single"/>
              </w:rPr>
              <w:t>/Gesellschaftslehre</w:t>
            </w:r>
            <w:r w:rsidRPr="00EE6B83">
              <w:rPr>
                <w:rFonts w:asciiTheme="minorHAnsi" w:eastAsia="MS Mincho" w:hAnsiTheme="minorHAnsi" w:cstheme="minorHAnsi"/>
                <w:szCs w:val="24"/>
                <w:u w:val="single"/>
              </w:rPr>
              <w:t xml:space="preserve">: </w:t>
            </w:r>
          </w:p>
          <w:p w14:paraId="71AAF2C9" w14:textId="43FE14CE" w:rsidR="007D7E8B" w:rsidRPr="00EE6B83" w:rsidRDefault="007D7E8B" w:rsidP="00B27D51">
            <w:pPr>
              <w:pStyle w:val="Listenabsatz"/>
              <w:numPr>
                <w:ilvl w:val="0"/>
                <w:numId w:val="36"/>
              </w:numPr>
              <w:spacing w:after="60"/>
              <w:ind w:left="357" w:hanging="357"/>
              <w:contextualSpacing w:val="0"/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sind sich der Notwendigkeit des Verbraucherschutzes bewusst</w:t>
            </w:r>
            <w:r w:rsidR="003B007A" w:rsidRPr="00EE6B83">
              <w:rPr>
                <w:rFonts w:asciiTheme="minorHAnsi" w:eastAsia="MS Mincho" w:hAnsiTheme="minorHAnsi" w:cstheme="minorHAnsi"/>
                <w:szCs w:val="24"/>
              </w:rPr>
              <w:t>.</w:t>
            </w:r>
          </w:p>
        </w:tc>
        <w:tc>
          <w:tcPr>
            <w:tcW w:w="5930" w:type="dxa"/>
            <w:shd w:val="clear" w:color="auto" w:fill="auto"/>
          </w:tcPr>
          <w:p w14:paraId="4630FB6F" w14:textId="77777777" w:rsidR="007D7E8B" w:rsidRPr="00EE6B83" w:rsidRDefault="007D7E8B" w:rsidP="00370F97">
            <w:pPr>
              <w:spacing w:after="60"/>
              <w:rPr>
                <w:rFonts w:asciiTheme="minorHAnsi" w:hAnsiTheme="minorHAnsi" w:cstheme="minorHAnsi"/>
                <w:b/>
                <w:szCs w:val="24"/>
              </w:rPr>
            </w:pPr>
            <w:r w:rsidRPr="00EE6B83">
              <w:rPr>
                <w:rFonts w:asciiTheme="minorHAnsi" w:hAnsiTheme="minorHAnsi" w:cstheme="minorHAnsi"/>
                <w:b/>
                <w:szCs w:val="24"/>
              </w:rPr>
              <w:lastRenderedPageBreak/>
              <w:t>Konkretisierung der Inhalte</w:t>
            </w:r>
          </w:p>
          <w:p w14:paraId="602AB940" w14:textId="77777777" w:rsidR="007D7E8B" w:rsidRPr="00EE6B83" w:rsidRDefault="007D7E8B" w:rsidP="000E1A8B">
            <w:pPr>
              <w:pStyle w:val="Listenabsatz"/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Aspekte von Unternehmensidentitäten</w:t>
            </w:r>
          </w:p>
          <w:p w14:paraId="6211A39D" w14:textId="77777777" w:rsidR="007D7E8B" w:rsidRPr="00EE6B83" w:rsidRDefault="007D7E8B" w:rsidP="000E1A8B">
            <w:pPr>
              <w:pStyle w:val="Listenabsatz"/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Sortimentsanalyse: Struktur von Produktkategorien </w:t>
            </w:r>
          </w:p>
          <w:p w14:paraId="59BEB64B" w14:textId="77777777" w:rsidR="007D7E8B" w:rsidRPr="00EE6B83" w:rsidRDefault="007D7E8B" w:rsidP="000E1A8B">
            <w:pPr>
              <w:pStyle w:val="Listenabsatz"/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iCs/>
                <w:szCs w:val="24"/>
              </w:rPr>
              <w:t>Informationspflichten zu Produkten</w:t>
            </w:r>
          </w:p>
          <w:p w14:paraId="0464498B" w14:textId="05571D42" w:rsidR="007D7E8B" w:rsidRPr="00EE6B83" w:rsidRDefault="007D7E8B" w:rsidP="000E1A8B">
            <w:pPr>
              <w:pStyle w:val="Listenabsatz"/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iCs/>
                <w:szCs w:val="24"/>
              </w:rPr>
              <w:t>Namens- und Markenrecht, Urheber- und Nutzung</w:t>
            </w:r>
            <w:r w:rsidRPr="00EE6B83">
              <w:rPr>
                <w:rFonts w:asciiTheme="minorHAnsi" w:eastAsia="MS Mincho" w:hAnsiTheme="minorHAnsi" w:cstheme="minorHAnsi"/>
                <w:iCs/>
                <w:szCs w:val="24"/>
              </w:rPr>
              <w:t>s</w:t>
            </w:r>
            <w:r w:rsidRPr="00EE6B83">
              <w:rPr>
                <w:rFonts w:asciiTheme="minorHAnsi" w:eastAsia="MS Mincho" w:hAnsiTheme="minorHAnsi" w:cstheme="minorHAnsi"/>
                <w:iCs/>
                <w:szCs w:val="24"/>
              </w:rPr>
              <w:t xml:space="preserve">recht, Persönlichkeitsrecht, unlauterer Wettbewerb, </w:t>
            </w:r>
          </w:p>
          <w:p w14:paraId="105EA1EB" w14:textId="77777777" w:rsidR="00F90DB6" w:rsidRPr="00EE6B83" w:rsidRDefault="00F90DB6" w:rsidP="000E1A8B">
            <w:pPr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Preisangabenverordnung: Umsatzsteuersätze, Brutt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o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lastRenderedPageBreak/>
              <w:t>preis, Nettopreis, Grundpreis, Auszeichnungspflicht, Ordnungswidrigkeiten</w:t>
            </w:r>
          </w:p>
          <w:p w14:paraId="58EB346D" w14:textId="77777777" w:rsidR="00F90DB6" w:rsidRPr="00EE6B83" w:rsidRDefault="00F90DB6" w:rsidP="000E1A8B">
            <w:pPr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verkaufspsychologische Grundsätze: Preiswahrne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h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mung, Preisverknappung</w:t>
            </w:r>
          </w:p>
          <w:p w14:paraId="16661B5C" w14:textId="73855F3C" w:rsidR="007D7E8B" w:rsidRPr="00EE6B83" w:rsidRDefault="007D7E8B" w:rsidP="000E1A8B">
            <w:pPr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audiovisuelle Darstellungsoptionen</w:t>
            </w:r>
          </w:p>
          <w:p w14:paraId="5EA384D2" w14:textId="422B539E" w:rsidR="000E1A8B" w:rsidRPr="00EE6B83" w:rsidRDefault="000E1A8B" w:rsidP="000E1A8B">
            <w:pPr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Auszeichnungssprache (HTML und CSS): Beschreibung der HTML-Struktur einer Website in Kombination mit CSS-Templates</w:t>
            </w:r>
          </w:p>
          <w:p w14:paraId="031EFC64" w14:textId="77777777" w:rsidR="007D7E8B" w:rsidRPr="00EE6B83" w:rsidRDefault="007D7E8B" w:rsidP="000E1A8B">
            <w:pPr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barrierefreie</w:t>
            </w:r>
            <w:r w:rsidRPr="00EE6B83">
              <w:rPr>
                <w:rFonts w:asciiTheme="minorHAnsi" w:eastAsia="MS Mincho" w:hAnsiTheme="minorHAnsi" w:cstheme="minorHAnsi"/>
                <w:color w:val="92D050"/>
                <w:szCs w:val="24"/>
              </w:rPr>
              <w:t xml:space="preserve"> 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und retourenminimierende Produktpr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ä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sentation</w:t>
            </w:r>
          </w:p>
          <w:p w14:paraId="651E9BD5" w14:textId="2BECE860" w:rsidR="007D7E8B" w:rsidRPr="00EE6B83" w:rsidRDefault="007D7E8B" w:rsidP="000E1A8B">
            <w:pPr>
              <w:numPr>
                <w:ilvl w:val="0"/>
                <w:numId w:val="3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Preisgestaltung: konkurrenzorientiert und/oder </w:t>
            </w: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>dyn</w:t>
            </w: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>a</w:t>
            </w: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>mische Preisfestlegung unter Nutzung von Algorithmen</w:t>
            </w:r>
            <w:r w:rsidR="006B541D" w:rsidRPr="00EE6B83">
              <w:rPr>
                <w:rFonts w:asciiTheme="minorHAnsi" w:eastAsia="MS Mincho" w:hAnsiTheme="minorHAnsi" w:cstheme="minorHAnsi"/>
                <w:szCs w:val="24"/>
              </w:rPr>
              <w:t>;</w:t>
            </w:r>
          </w:p>
          <w:p w14:paraId="736BDE36" w14:textId="55A04FEA" w:rsidR="007D7E8B" w:rsidRPr="00EE6B83" w:rsidRDefault="000B58BD" w:rsidP="006B541D">
            <w:pPr>
              <w:ind w:left="360"/>
              <w:rPr>
                <w:rFonts w:asciiTheme="minorHAnsi" w:eastAsia="MS Mincho" w:hAnsiTheme="minorHAnsi" w:cstheme="minorHAnsi"/>
                <w:color w:val="00B050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an einem Beispiel der Preisfestlegung die grundlege</w:t>
            </w:r>
            <w:r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n</w:t>
            </w:r>
            <w:r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de</w:t>
            </w:r>
            <w:r w:rsidR="007D476C"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n Prinzipien und </w:t>
            </w:r>
            <w:r w:rsidR="000E1A8B"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Funktionsweise von Algorithmen</w:t>
            </w:r>
            <w:r w:rsidR="0013515C"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 xml:space="preserve"> </w:t>
            </w:r>
            <w:r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nach</w:t>
            </w:r>
            <w:r w:rsidR="006B541D" w:rsidRPr="00EE6B83">
              <w:rPr>
                <w:rFonts w:asciiTheme="minorHAnsi" w:eastAsia="MS Mincho" w:hAnsiTheme="minorHAnsi" w:cstheme="minorHAnsi"/>
                <w:color w:val="00B050"/>
                <w:szCs w:val="24"/>
              </w:rPr>
              <w:t>vollziehen</w:t>
            </w:r>
          </w:p>
          <w:p w14:paraId="42B43284" w14:textId="4126BE4C" w:rsidR="006B541D" w:rsidRPr="00EE6B83" w:rsidRDefault="006B541D" w:rsidP="006B541D">
            <w:pPr>
              <w:ind w:left="360"/>
              <w:rPr>
                <w:rFonts w:asciiTheme="minorHAnsi" w:eastAsia="MS Mincho" w:hAnsiTheme="minorHAnsi" w:cstheme="minorHAnsi"/>
                <w:color w:val="92D050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Rechtfolgen für das Unternehmen bei Missachtung rechtlicher Regelungen: Abmahnung, Unterlassungskl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>a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ge, einstweilige Verfügung </w:t>
            </w:r>
          </w:p>
        </w:tc>
      </w:tr>
      <w:tr w:rsidR="007D7E8B" w:rsidRPr="00EE6B83" w14:paraId="45C5E4C1" w14:textId="77777777" w:rsidTr="00675516">
        <w:trPr>
          <w:trHeight w:val="572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02EC8C75" w14:textId="77777777" w:rsidR="007D7E8B" w:rsidRPr="00EE6B83" w:rsidRDefault="007D7E8B" w:rsidP="0067551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</w:rPr>
              <w:lastRenderedPageBreak/>
              <w:t>Lern- und Arbeitstechniken</w:t>
            </w:r>
          </w:p>
          <w:p w14:paraId="47D523D1" w14:textId="77777777" w:rsidR="007D7E8B" w:rsidRPr="00EE6B83" w:rsidRDefault="007D7E8B" w:rsidP="00204F72">
            <w:pPr>
              <w:pStyle w:val="Listenabsatz"/>
              <w:numPr>
                <w:ilvl w:val="0"/>
                <w:numId w:val="37"/>
              </w:numPr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Arbeitsplanerstellung</w:t>
            </w:r>
          </w:p>
          <w:p w14:paraId="56CBF56C" w14:textId="082296AB" w:rsidR="007D7E8B" w:rsidRPr="00EE6B83" w:rsidRDefault="007D7E8B" w:rsidP="00204F72">
            <w:pPr>
              <w:pStyle w:val="Listenabsatz"/>
              <w:numPr>
                <w:ilvl w:val="0"/>
                <w:numId w:val="37"/>
              </w:numPr>
              <w:rPr>
                <w:rFonts w:asciiTheme="minorHAnsi" w:eastAsia="MS Mincho" w:hAnsiTheme="minorHAnsi" w:cstheme="minorHAnsi"/>
                <w:color w:val="0070C0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>Informationsbeschaffung</w:t>
            </w:r>
            <w:r w:rsidR="007D476C"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 xml:space="preserve">: </w:t>
            </w:r>
            <w:r w:rsidRPr="00EE6B83">
              <w:rPr>
                <w:rFonts w:asciiTheme="minorHAnsi" w:eastAsia="MS Mincho" w:hAnsiTheme="minorHAnsi" w:cstheme="minorHAnsi"/>
                <w:color w:val="0070C0"/>
                <w:szCs w:val="24"/>
              </w:rPr>
              <w:t>Text- und Internetrecherche</w:t>
            </w:r>
          </w:p>
          <w:p w14:paraId="699321AC" w14:textId="77777777" w:rsidR="007D7E8B" w:rsidRPr="00EE6B83" w:rsidRDefault="007D7E8B" w:rsidP="00204F72">
            <w:pPr>
              <w:pStyle w:val="Listenabsatz"/>
              <w:numPr>
                <w:ilvl w:val="0"/>
                <w:numId w:val="39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 xml:space="preserve">Recherche zu Kennzeichnungspflichten bei Textilien, Preisangabenverordnung, Preisstrategien </w:t>
            </w:r>
          </w:p>
          <w:p w14:paraId="4C7FC3D6" w14:textId="3156AD20" w:rsidR="007D7E8B" w:rsidRPr="00EE6B83" w:rsidRDefault="007D7E8B" w:rsidP="00204F72">
            <w:pPr>
              <w:numPr>
                <w:ilvl w:val="0"/>
                <w:numId w:val="1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 xml:space="preserve">Recherche zum Markenrecht auf der Seite </w:t>
            </w:r>
            <w:r w:rsidR="00204F72" w:rsidRPr="00EE6B83">
              <w:rPr>
                <w:rFonts w:asciiTheme="minorHAnsi" w:hAnsiTheme="minorHAnsi" w:cstheme="minorHAnsi"/>
                <w:szCs w:val="24"/>
              </w:rPr>
              <w:t xml:space="preserve">des </w:t>
            </w:r>
            <w:r w:rsidRPr="00EE6B83">
              <w:rPr>
                <w:rFonts w:asciiTheme="minorHAnsi" w:hAnsiTheme="minorHAnsi" w:cstheme="minorHAnsi"/>
                <w:szCs w:val="24"/>
              </w:rPr>
              <w:t>Deutschen Patent- und Markenamt</w:t>
            </w:r>
            <w:r w:rsidR="00204F72" w:rsidRPr="00EE6B83">
              <w:rPr>
                <w:rFonts w:asciiTheme="minorHAnsi" w:hAnsiTheme="minorHAnsi" w:cstheme="minorHAnsi"/>
                <w:szCs w:val="24"/>
              </w:rPr>
              <w:t xml:space="preserve">es, </w:t>
            </w:r>
            <w:r w:rsidRPr="00EE6B83">
              <w:rPr>
                <w:rFonts w:asciiTheme="minorHAnsi" w:hAnsiTheme="minorHAnsi" w:cstheme="minorHAnsi"/>
                <w:szCs w:val="24"/>
              </w:rPr>
              <w:t>zum unlauteren Wettbewerb/UWG, Urheber- und Nu</w:t>
            </w:r>
            <w:r w:rsidRPr="00EE6B83">
              <w:rPr>
                <w:rFonts w:asciiTheme="minorHAnsi" w:hAnsiTheme="minorHAnsi" w:cstheme="minorHAnsi"/>
                <w:szCs w:val="24"/>
              </w:rPr>
              <w:t>t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zungsrecht, </w:t>
            </w:r>
            <w:r w:rsidR="00204F72" w:rsidRPr="00EE6B83">
              <w:rPr>
                <w:rFonts w:asciiTheme="minorHAnsi" w:hAnsiTheme="minorHAnsi" w:cstheme="minorHAnsi"/>
                <w:szCs w:val="24"/>
              </w:rPr>
              <w:t xml:space="preserve">zur </w:t>
            </w:r>
            <w:r w:rsidRPr="00EE6B83">
              <w:rPr>
                <w:rFonts w:asciiTheme="minorHAnsi" w:hAnsiTheme="minorHAnsi" w:cstheme="minorHAnsi"/>
                <w:szCs w:val="24"/>
              </w:rPr>
              <w:t>Abmahnung und einstweilige</w:t>
            </w:r>
            <w:r w:rsidR="00204F72" w:rsidRPr="00EE6B83">
              <w:rPr>
                <w:rFonts w:asciiTheme="minorHAnsi" w:hAnsiTheme="minorHAnsi" w:cstheme="minorHAnsi"/>
                <w:szCs w:val="24"/>
              </w:rPr>
              <w:t>n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 Verfügung</w:t>
            </w:r>
          </w:p>
          <w:p w14:paraId="5C88C859" w14:textId="63709702" w:rsidR="007D7E8B" w:rsidRPr="00EE6B83" w:rsidRDefault="007D7E8B" w:rsidP="00204F72">
            <w:pPr>
              <w:pStyle w:val="Listenabsatz"/>
              <w:numPr>
                <w:ilvl w:val="0"/>
                <w:numId w:val="1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Analyse erfolgreicher </w:t>
            </w:r>
            <w:r w:rsidR="00204F72" w:rsidRPr="00EE6B83">
              <w:rPr>
                <w:rFonts w:asciiTheme="minorHAnsi" w:eastAsia="MS Mincho" w:hAnsiTheme="minorHAnsi" w:cstheme="minorHAnsi"/>
                <w:szCs w:val="24"/>
              </w:rPr>
              <w:t>Mitbewerber</w:t>
            </w:r>
            <w:r w:rsidRPr="00EE6B83">
              <w:rPr>
                <w:rFonts w:asciiTheme="minorHAnsi" w:eastAsia="MS Mincho" w:hAnsiTheme="minorHAnsi" w:cstheme="minorHAnsi"/>
                <w:szCs w:val="24"/>
              </w:rPr>
              <w:t xml:space="preserve"> unter dem Gesichtspunkt „verkaufsförderliche Produktpräsentation“ </w:t>
            </w:r>
          </w:p>
          <w:p w14:paraId="067AF5D9" w14:textId="77777777" w:rsidR="007D7E8B" w:rsidRPr="00EE6B83" w:rsidRDefault="007D7E8B" w:rsidP="00204F72">
            <w:pPr>
              <w:pStyle w:val="Listenabsatz"/>
              <w:numPr>
                <w:ilvl w:val="0"/>
                <w:numId w:val="13"/>
              </w:numPr>
              <w:rPr>
                <w:rFonts w:asciiTheme="minorHAnsi" w:eastAsia="MS Mincho" w:hAnsiTheme="minorHAnsi" w:cstheme="minorHAnsi"/>
                <w:szCs w:val="24"/>
              </w:rPr>
            </w:pPr>
            <w:r w:rsidRPr="00EE6B83">
              <w:rPr>
                <w:rFonts w:asciiTheme="minorHAnsi" w:eastAsia="MS Mincho" w:hAnsiTheme="minorHAnsi" w:cstheme="minorHAnsi"/>
                <w:szCs w:val="24"/>
              </w:rPr>
              <w:t>Tutorials (schriftlich, audiovisuell) zu gängigen Auszeichnungssprachen</w:t>
            </w:r>
          </w:p>
          <w:p w14:paraId="36362E72" w14:textId="0331539D" w:rsidR="007D7E8B" w:rsidRPr="00EE6B83" w:rsidRDefault="007D7E8B" w:rsidP="00204F72">
            <w:pPr>
              <w:pStyle w:val="Listenabsatz"/>
              <w:numPr>
                <w:ilvl w:val="0"/>
                <w:numId w:val="40"/>
              </w:numPr>
              <w:tabs>
                <w:tab w:val="left" w:pos="708"/>
                <w:tab w:val="left" w:pos="1985"/>
                <w:tab w:val="left" w:pos="3402"/>
              </w:tabs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color w:val="0070C0"/>
                <w:szCs w:val="24"/>
              </w:rPr>
              <w:t xml:space="preserve">Informationen auswerten und verarbeiten: </w:t>
            </w:r>
            <w:r w:rsidRPr="00EE6B83">
              <w:rPr>
                <w:rFonts w:asciiTheme="minorHAnsi" w:hAnsiTheme="minorHAnsi" w:cstheme="minorHAnsi"/>
                <w:szCs w:val="24"/>
              </w:rPr>
              <w:t xml:space="preserve">z. B. </w:t>
            </w:r>
            <w:proofErr w:type="spellStart"/>
            <w:r w:rsidRPr="00EE6B83">
              <w:rPr>
                <w:rFonts w:asciiTheme="minorHAnsi" w:hAnsiTheme="minorHAnsi" w:cstheme="minorHAnsi"/>
                <w:szCs w:val="24"/>
              </w:rPr>
              <w:t>Advanced</w:t>
            </w:r>
            <w:proofErr w:type="spellEnd"/>
            <w:r w:rsidRPr="00EE6B83">
              <w:rPr>
                <w:rFonts w:asciiTheme="minorHAnsi" w:hAnsiTheme="minorHAnsi" w:cstheme="minorHAnsi"/>
                <w:szCs w:val="24"/>
              </w:rPr>
              <w:t xml:space="preserve"> Organizer</w:t>
            </w:r>
            <w:r w:rsidR="0075288A" w:rsidRPr="00EE6B8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E6B83">
              <w:rPr>
                <w:rFonts w:asciiTheme="minorHAnsi" w:hAnsiTheme="minorHAnsi" w:cstheme="minorHAnsi"/>
                <w:szCs w:val="24"/>
              </w:rPr>
              <w:t>oder Gruppenpuzzle</w:t>
            </w:r>
          </w:p>
          <w:p w14:paraId="1C67F081" w14:textId="77777777" w:rsidR="007D476C" w:rsidRPr="00EE6B83" w:rsidRDefault="007D476C" w:rsidP="007D476C">
            <w:pPr>
              <w:pStyle w:val="Listenabsatz"/>
              <w:numPr>
                <w:ilvl w:val="0"/>
                <w:numId w:val="40"/>
              </w:numPr>
              <w:tabs>
                <w:tab w:val="left" w:pos="708"/>
                <w:tab w:val="left" w:pos="1985"/>
                <w:tab w:val="left" w:pos="3402"/>
              </w:tabs>
              <w:rPr>
                <w:rFonts w:asciiTheme="minorHAnsi" w:hAnsiTheme="minorHAnsi" w:cstheme="minorHAnsi"/>
                <w:b/>
                <w:color w:val="E36C0A" w:themeColor="accent6" w:themeShade="BF"/>
              </w:rPr>
            </w:pPr>
            <w:r w:rsidRPr="00EE6B83">
              <w:rPr>
                <w:rFonts w:asciiTheme="minorHAnsi" w:hAnsiTheme="minorHAnsi" w:cstheme="minorHAnsi"/>
                <w:color w:val="E36C0A" w:themeColor="accent6" w:themeShade="BF"/>
                <w:szCs w:val="24"/>
              </w:rPr>
              <w:t>Reflexion der Arbeitsergebnisse im Hinblick auf Informationsgehalt und Aktualität</w:t>
            </w:r>
          </w:p>
          <w:p w14:paraId="57A0901F" w14:textId="486D1914" w:rsidR="007D7E8B" w:rsidRPr="00EE6B83" w:rsidRDefault="007D7E8B" w:rsidP="00B27D51">
            <w:pPr>
              <w:pStyle w:val="Listenabsatz"/>
              <w:numPr>
                <w:ilvl w:val="0"/>
                <w:numId w:val="40"/>
              </w:numPr>
              <w:tabs>
                <w:tab w:val="left" w:pos="708"/>
                <w:tab w:val="left" w:pos="1985"/>
                <w:tab w:val="left" w:pos="3402"/>
              </w:tabs>
              <w:spacing w:after="60"/>
              <w:ind w:left="357" w:hanging="357"/>
              <w:contextualSpacing w:val="0"/>
              <w:rPr>
                <w:rFonts w:asciiTheme="minorHAnsi" w:hAnsiTheme="minorHAnsi" w:cstheme="minorHAnsi"/>
                <w:b/>
              </w:rPr>
            </w:pPr>
            <w:r w:rsidRPr="00EE6B83">
              <w:rPr>
                <w:rFonts w:asciiTheme="minorHAnsi" w:hAnsiTheme="minorHAnsi" w:cstheme="minorHAnsi"/>
                <w:color w:val="0070C0"/>
              </w:rPr>
              <w:t>Dokumentation und Präsentation von Inhalten mit Standardbüroanwendungen</w:t>
            </w:r>
            <w:r w:rsidR="0075288A" w:rsidRPr="00EE6B83">
              <w:rPr>
                <w:rFonts w:asciiTheme="minorHAnsi" w:hAnsiTheme="minorHAnsi" w:cstheme="minorHAnsi"/>
                <w:color w:val="0070C0"/>
              </w:rPr>
              <w:t xml:space="preserve"> Word und PowerPoint</w:t>
            </w:r>
            <w:r w:rsidR="001F59D1" w:rsidRPr="00EE6B83">
              <w:rPr>
                <w:rFonts w:asciiTheme="minorHAnsi" w:hAnsiTheme="minorHAnsi" w:cstheme="minorHAnsi"/>
                <w:color w:val="0070C0"/>
              </w:rPr>
              <w:t xml:space="preserve">, </w:t>
            </w:r>
            <w:proofErr w:type="spellStart"/>
            <w:r w:rsidR="001F59D1" w:rsidRPr="00EE6B83">
              <w:rPr>
                <w:rFonts w:asciiTheme="minorHAnsi" w:hAnsiTheme="minorHAnsi" w:cstheme="minorHAnsi"/>
                <w:color w:val="0070C0"/>
              </w:rPr>
              <w:t>Snipping</w:t>
            </w:r>
            <w:proofErr w:type="spellEnd"/>
            <w:r w:rsidR="001F59D1" w:rsidRPr="00EE6B83">
              <w:rPr>
                <w:rFonts w:asciiTheme="minorHAnsi" w:hAnsiTheme="minorHAnsi" w:cstheme="minorHAnsi"/>
                <w:color w:val="0070C0"/>
              </w:rPr>
              <w:t xml:space="preserve">-Tool für </w:t>
            </w:r>
            <w:proofErr w:type="spellStart"/>
            <w:r w:rsidR="001F59D1" w:rsidRPr="00EE6B83">
              <w:rPr>
                <w:rFonts w:asciiTheme="minorHAnsi" w:hAnsiTheme="minorHAnsi" w:cstheme="minorHAnsi"/>
                <w:color w:val="0070C0"/>
              </w:rPr>
              <w:t>Screesnshots</w:t>
            </w:r>
            <w:proofErr w:type="spellEnd"/>
          </w:p>
        </w:tc>
      </w:tr>
      <w:tr w:rsidR="007D7E8B" w:rsidRPr="00EE6B83" w14:paraId="606B21B5" w14:textId="77777777" w:rsidTr="00675516">
        <w:trPr>
          <w:trHeight w:val="535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53E5A4BE" w14:textId="77777777" w:rsidR="007D7E8B" w:rsidRPr="00EE6B83" w:rsidRDefault="007D7E8B" w:rsidP="0067551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</w:rPr>
              <w:t>Unterrichtsmaterialien/Fundstelle</w:t>
            </w:r>
          </w:p>
          <w:p w14:paraId="2BEDE4B1" w14:textId="0F8C253D" w:rsidR="007D7E8B" w:rsidRPr="00EE6B83" w:rsidRDefault="007D7E8B" w:rsidP="0067551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  <w:b w:val="0"/>
              </w:rPr>
            </w:pPr>
            <w:r w:rsidRPr="00EE6B83">
              <w:rPr>
                <w:rFonts w:asciiTheme="minorHAnsi" w:hAnsiTheme="minorHAnsi" w:cstheme="minorHAnsi"/>
                <w:b w:val="0"/>
              </w:rPr>
              <w:t xml:space="preserve">s. </w:t>
            </w:r>
            <w:r w:rsidR="0029341B" w:rsidRPr="00EE6B83">
              <w:rPr>
                <w:rFonts w:asciiTheme="minorHAnsi" w:hAnsiTheme="minorHAnsi" w:cstheme="minorHAnsi"/>
                <w:b w:val="0"/>
              </w:rPr>
              <w:t>D</w:t>
            </w:r>
            <w:r w:rsidR="009E0627" w:rsidRPr="00EE6B83">
              <w:rPr>
                <w:rFonts w:asciiTheme="minorHAnsi" w:hAnsiTheme="minorHAnsi" w:cstheme="minorHAnsi"/>
                <w:b w:val="0"/>
              </w:rPr>
              <w:t>atei exemplarische Unterrichtsmaterial</w:t>
            </w:r>
            <w:r w:rsidR="0029341B" w:rsidRPr="00EE6B83">
              <w:rPr>
                <w:rFonts w:asciiTheme="minorHAnsi" w:hAnsiTheme="minorHAnsi" w:cstheme="minorHAnsi"/>
                <w:b w:val="0"/>
              </w:rPr>
              <w:t>ien</w:t>
            </w:r>
          </w:p>
        </w:tc>
      </w:tr>
      <w:tr w:rsidR="007D7E8B" w:rsidRPr="00EE6B83" w14:paraId="5D195F6C" w14:textId="77777777" w:rsidTr="00675516">
        <w:trPr>
          <w:trHeight w:val="656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08F8FA91" w14:textId="77777777" w:rsidR="007D7E8B" w:rsidRPr="00EE6B83" w:rsidRDefault="007D7E8B" w:rsidP="00675516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Theme="minorHAnsi" w:hAnsiTheme="minorHAnsi" w:cstheme="minorHAnsi"/>
              </w:rPr>
            </w:pPr>
            <w:r w:rsidRPr="00EE6B83">
              <w:rPr>
                <w:rFonts w:asciiTheme="minorHAnsi" w:hAnsiTheme="minorHAnsi" w:cstheme="minorHAnsi"/>
              </w:rPr>
              <w:t>Organisatorische Hinweise</w:t>
            </w:r>
          </w:p>
          <w:p w14:paraId="3B8BAD3D" w14:textId="77777777" w:rsidR="007D7E8B" w:rsidRPr="00EE6B83" w:rsidRDefault="007D7E8B" w:rsidP="000C057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Vgl. didaktische Hinweise zur Lernsituation</w:t>
            </w:r>
          </w:p>
          <w:p w14:paraId="52B15009" w14:textId="51AE9531" w:rsidR="007D7E8B" w:rsidRPr="00EE6B83" w:rsidRDefault="007D7E8B" w:rsidP="000C057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 xml:space="preserve">Computerfachraum und Unterrichtsraum mit WLAN und </w:t>
            </w:r>
            <w:proofErr w:type="spellStart"/>
            <w:r w:rsidRPr="00EE6B83">
              <w:rPr>
                <w:rFonts w:asciiTheme="minorHAnsi" w:hAnsiTheme="minorHAnsi" w:cstheme="minorHAnsi"/>
                <w:szCs w:val="24"/>
              </w:rPr>
              <w:t>Beamer</w:t>
            </w:r>
            <w:proofErr w:type="spellEnd"/>
            <w:r w:rsidRPr="00EE6B83">
              <w:rPr>
                <w:rFonts w:asciiTheme="minorHAnsi" w:hAnsiTheme="minorHAnsi" w:cstheme="minorHAnsi"/>
                <w:szCs w:val="24"/>
              </w:rPr>
              <w:t xml:space="preserve"> und der Möglichkeit Gruppentische zu bilden</w:t>
            </w:r>
          </w:p>
          <w:p w14:paraId="7E64DDA9" w14:textId="77777777" w:rsidR="009833D2" w:rsidRPr="00EE6B83" w:rsidRDefault="007D7E8B" w:rsidP="000C057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Infrastruktur zur Nutzung von Standardprogrammen</w:t>
            </w:r>
          </w:p>
          <w:p w14:paraId="77584E6B" w14:textId="6331A2C5" w:rsidR="007D7E8B" w:rsidRPr="00EE6B83" w:rsidRDefault="009833D2" w:rsidP="000C0577">
            <w:pPr>
              <w:numPr>
                <w:ilvl w:val="0"/>
                <w:numId w:val="13"/>
              </w:numPr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 xml:space="preserve">Kollaborative Kommunikationsplattform </w:t>
            </w:r>
          </w:p>
          <w:p w14:paraId="11C56752" w14:textId="77777777" w:rsidR="007D7E8B" w:rsidRPr="00EE6B83" w:rsidRDefault="007D7E8B" w:rsidP="00B27D51">
            <w:pPr>
              <w:numPr>
                <w:ilvl w:val="0"/>
                <w:numId w:val="13"/>
              </w:numPr>
              <w:spacing w:after="60"/>
              <w:ind w:left="714" w:hanging="357"/>
              <w:rPr>
                <w:rFonts w:asciiTheme="minorHAnsi" w:hAnsiTheme="minorHAnsi" w:cstheme="minorHAnsi"/>
                <w:szCs w:val="24"/>
              </w:rPr>
            </w:pPr>
            <w:r w:rsidRPr="00EE6B83">
              <w:rPr>
                <w:rFonts w:asciiTheme="minorHAnsi" w:hAnsiTheme="minorHAnsi" w:cstheme="minorHAnsi"/>
                <w:szCs w:val="24"/>
              </w:rPr>
              <w:t>ggf. Mobilgeräte für die Internetrecherche</w:t>
            </w:r>
          </w:p>
        </w:tc>
      </w:tr>
    </w:tbl>
    <w:p w14:paraId="0835A7BC" w14:textId="556C649A" w:rsidR="00051D1E" w:rsidRDefault="00051D1E" w:rsidP="007D7E8B">
      <w:pPr>
        <w:pStyle w:val="Listenabsatz"/>
        <w:rPr>
          <w:rFonts w:asciiTheme="minorHAnsi" w:hAnsiTheme="minorHAnsi" w:cstheme="minorHAnsi"/>
          <w:szCs w:val="24"/>
        </w:rPr>
      </w:pPr>
    </w:p>
    <w:p w14:paraId="2B1CCAEF" w14:textId="77777777" w:rsidR="00E32A90" w:rsidRPr="003B007A" w:rsidRDefault="00E32A90" w:rsidP="00E32A90">
      <w:pPr>
        <w:rPr>
          <w:rFonts w:asciiTheme="minorHAnsi" w:hAnsiTheme="minorHAnsi" w:cs="BentonSans-Bold"/>
          <w:bCs/>
          <w:color w:val="00B050"/>
        </w:rPr>
      </w:pPr>
      <w:r w:rsidRPr="009C0D50">
        <w:rPr>
          <w:rFonts w:asciiTheme="minorHAnsi" w:hAnsiTheme="minorHAnsi" w:cs="BentonSans-Bold"/>
          <w:bCs/>
          <w:color w:val="E36C0A" w:themeColor="accent6" w:themeShade="BF"/>
        </w:rPr>
        <w:t>Medienkompetenz</w:t>
      </w:r>
      <w:r w:rsidRPr="008177E8">
        <w:rPr>
          <w:rFonts w:asciiTheme="minorHAnsi" w:hAnsiTheme="minorHAnsi" w:cs="BentonSans-Bold"/>
          <w:bCs/>
          <w:color w:val="000000"/>
        </w:rPr>
        <w:t xml:space="preserve">, </w:t>
      </w:r>
      <w:r w:rsidRPr="00433A36">
        <w:rPr>
          <w:rFonts w:asciiTheme="minorHAnsi" w:hAnsiTheme="minorHAnsi" w:cs="BentonSans-Bold"/>
          <w:bCs/>
          <w:color w:val="0070C0"/>
        </w:rPr>
        <w:t>Anwendungs-Know-how</w:t>
      </w:r>
      <w:r w:rsidRPr="008177E8">
        <w:rPr>
          <w:rFonts w:asciiTheme="minorHAnsi" w:hAnsiTheme="minorHAnsi" w:cs="BentonSans-Bold"/>
          <w:bCs/>
          <w:color w:val="000000"/>
        </w:rPr>
        <w:t xml:space="preserve">, </w:t>
      </w:r>
      <w:r w:rsidRPr="003B007A">
        <w:rPr>
          <w:rFonts w:asciiTheme="minorHAnsi" w:hAnsiTheme="minorHAnsi" w:cs="BentonSans-Bold"/>
          <w:bCs/>
          <w:color w:val="00B050"/>
        </w:rPr>
        <w:t>Informatische Grundkenntnisse</w:t>
      </w:r>
    </w:p>
    <w:p w14:paraId="565757B4" w14:textId="77777777" w:rsidR="007D7E8B" w:rsidRDefault="007D7E8B" w:rsidP="007D7E8B">
      <w:pPr>
        <w:pStyle w:val="Listenabsatz"/>
        <w:rPr>
          <w:rFonts w:asciiTheme="minorHAnsi" w:hAnsiTheme="minorHAnsi" w:cstheme="minorHAnsi"/>
          <w:szCs w:val="24"/>
        </w:rPr>
      </w:pPr>
    </w:p>
    <w:p w14:paraId="0E212690" w14:textId="77777777" w:rsidR="003B007A" w:rsidRDefault="003B007A" w:rsidP="003B007A">
      <w:pPr>
        <w:pStyle w:val="Fuzeile"/>
        <w:tabs>
          <w:tab w:val="left" w:pos="1701"/>
        </w:tabs>
        <w:ind w:left="1701" w:hanging="1701"/>
        <w:rPr>
          <w:rFonts w:asciiTheme="minorHAnsi" w:hAnsiTheme="minorHAnsi" w:cstheme="minorHAnsi"/>
          <w:szCs w:val="24"/>
        </w:rPr>
      </w:pPr>
      <w:r w:rsidRPr="003B007A">
        <w:rPr>
          <w:rFonts w:asciiTheme="minorHAnsi" w:hAnsiTheme="minorHAnsi" w:cstheme="minorHAnsi"/>
          <w:szCs w:val="24"/>
        </w:rPr>
        <w:t>Autorenteam:</w:t>
      </w:r>
    </w:p>
    <w:p w14:paraId="58ED10DD" w14:textId="77777777" w:rsidR="00EE6B83" w:rsidRDefault="003B007A" w:rsidP="00EE6B83">
      <w:pPr>
        <w:pStyle w:val="Fuzeile"/>
        <w:tabs>
          <w:tab w:val="clear" w:pos="9072"/>
          <w:tab w:val="left" w:pos="1701"/>
        </w:tabs>
        <w:ind w:left="1701" w:hanging="1701"/>
        <w:rPr>
          <w:rFonts w:asciiTheme="minorHAnsi" w:hAnsiTheme="minorHAnsi" w:cstheme="minorHAnsi"/>
          <w:szCs w:val="24"/>
        </w:rPr>
      </w:pPr>
      <w:r w:rsidRPr="001374BC">
        <w:rPr>
          <w:rFonts w:asciiTheme="minorHAnsi" w:hAnsiTheme="minorHAnsi" w:cstheme="minorHAnsi"/>
          <w:szCs w:val="24"/>
        </w:rPr>
        <w:t xml:space="preserve">M. </w:t>
      </w:r>
      <w:proofErr w:type="spellStart"/>
      <w:r w:rsidRPr="001374BC">
        <w:rPr>
          <w:rFonts w:asciiTheme="minorHAnsi" w:hAnsiTheme="minorHAnsi" w:cstheme="minorHAnsi"/>
          <w:szCs w:val="24"/>
        </w:rPr>
        <w:t>Bröckling</w:t>
      </w:r>
      <w:proofErr w:type="spellEnd"/>
      <w:r>
        <w:rPr>
          <w:rFonts w:asciiTheme="minorHAnsi" w:hAnsiTheme="minorHAnsi" w:cstheme="minorHAnsi"/>
          <w:szCs w:val="24"/>
        </w:rPr>
        <w:t>, Karl-Schiller-BK Dortmund</w:t>
      </w:r>
      <w:r w:rsidR="00EE6B83">
        <w:rPr>
          <w:rFonts w:asciiTheme="minorHAnsi" w:hAnsiTheme="minorHAnsi" w:cstheme="minorHAnsi"/>
          <w:szCs w:val="24"/>
        </w:rPr>
        <w:t>;</w:t>
      </w:r>
      <w:r>
        <w:rPr>
          <w:rFonts w:asciiTheme="minorHAnsi" w:hAnsiTheme="minorHAnsi" w:cstheme="minorHAnsi"/>
          <w:szCs w:val="24"/>
        </w:rPr>
        <w:t xml:space="preserve"> K. </w:t>
      </w:r>
      <w:proofErr w:type="spellStart"/>
      <w:r>
        <w:rPr>
          <w:rFonts w:asciiTheme="minorHAnsi" w:hAnsiTheme="minorHAnsi" w:cstheme="minorHAnsi"/>
          <w:szCs w:val="24"/>
        </w:rPr>
        <w:t>Glißmann</w:t>
      </w:r>
      <w:proofErr w:type="spellEnd"/>
      <w:r>
        <w:rPr>
          <w:rFonts w:asciiTheme="minorHAnsi" w:hAnsiTheme="minorHAnsi" w:cstheme="minorHAnsi"/>
          <w:szCs w:val="24"/>
        </w:rPr>
        <w:t>, Ludwig-Erhard-BK Münster</w:t>
      </w:r>
      <w:r w:rsidR="00EE6B83">
        <w:rPr>
          <w:rFonts w:asciiTheme="minorHAnsi" w:hAnsiTheme="minorHAnsi" w:cstheme="minorHAnsi"/>
          <w:szCs w:val="24"/>
        </w:rPr>
        <w:t xml:space="preserve">; B. Kettner, </w:t>
      </w:r>
      <w:r>
        <w:rPr>
          <w:rFonts w:asciiTheme="minorHAnsi" w:hAnsiTheme="minorHAnsi" w:cstheme="minorHAnsi"/>
          <w:szCs w:val="24"/>
        </w:rPr>
        <w:t xml:space="preserve">BK </w:t>
      </w:r>
      <w:r w:rsidR="00EE6B83">
        <w:rPr>
          <w:rFonts w:asciiTheme="minorHAnsi" w:hAnsiTheme="minorHAnsi" w:cstheme="minorHAnsi"/>
          <w:szCs w:val="24"/>
        </w:rPr>
        <w:t>des Rhein-Sieg-Kreises Siegburg;</w:t>
      </w:r>
    </w:p>
    <w:p w14:paraId="6FCC89F3" w14:textId="18DBD361" w:rsidR="007D7E8B" w:rsidRPr="009D65CC" w:rsidRDefault="003B007A" w:rsidP="00EE6B83">
      <w:pPr>
        <w:pStyle w:val="Fuzeile"/>
        <w:tabs>
          <w:tab w:val="clear" w:pos="9072"/>
          <w:tab w:val="left" w:pos="1701"/>
        </w:tabs>
        <w:ind w:left="1701" w:hanging="170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G. Wendt, Walter-Eucken-BK Düsseldorf</w:t>
      </w:r>
    </w:p>
    <w:sectPr w:rsidR="007D7E8B" w:rsidRPr="009D65CC" w:rsidSect="00EE6B83">
      <w:headerReference w:type="default" r:id="rId9"/>
      <w:footerReference w:type="default" r:id="rId10"/>
      <w:headerReference w:type="first" r:id="rId11"/>
      <w:pgSz w:w="16838" w:h="11906" w:orient="landscape"/>
      <w:pgMar w:top="1418" w:right="119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72159" w14:textId="77777777" w:rsidR="00DC0B74" w:rsidRDefault="00DC0B74" w:rsidP="0058426E">
      <w:r>
        <w:separator/>
      </w:r>
    </w:p>
  </w:endnote>
  <w:endnote w:type="continuationSeparator" w:id="0">
    <w:p w14:paraId="359271D8" w14:textId="77777777" w:rsidR="00DC0B74" w:rsidRDefault="00DC0B74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13685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E785C8F" w14:textId="47A13708" w:rsidR="00EE6B83" w:rsidRPr="00EE6B83" w:rsidRDefault="00EE6B83" w:rsidP="00EE6B83">
        <w:pPr>
          <w:pStyle w:val="Fuzeile"/>
          <w:tabs>
            <w:tab w:val="clear" w:pos="9072"/>
            <w:tab w:val="right" w:pos="14601"/>
          </w:tabs>
          <w:jc w:val="right"/>
          <w:rPr>
            <w:rFonts w:asciiTheme="minorHAnsi" w:hAnsiTheme="minorHAnsi"/>
          </w:rPr>
        </w:pPr>
        <w:r w:rsidRPr="00EB7117">
          <w:rPr>
            <w:rFonts w:asciiTheme="minorHAnsi" w:hAnsiTheme="minorHAnsi"/>
          </w:rPr>
          <w:t>S</w:t>
        </w:r>
        <w:r>
          <w:rPr>
            <w:rFonts w:asciiTheme="minorHAnsi" w:hAnsiTheme="minorHAnsi"/>
          </w:rPr>
          <w:t>tand: 30</w:t>
        </w:r>
        <w:r w:rsidRPr="00EB7117">
          <w:rPr>
            <w:rFonts w:asciiTheme="minorHAnsi" w:hAnsiTheme="minorHAnsi"/>
          </w:rPr>
          <w:t>.</w:t>
        </w:r>
        <w:r>
          <w:rPr>
            <w:rFonts w:asciiTheme="minorHAnsi" w:hAnsiTheme="minorHAnsi"/>
          </w:rPr>
          <w:t>10</w:t>
        </w:r>
        <w:r w:rsidRPr="00EB7117">
          <w:rPr>
            <w:rFonts w:asciiTheme="minorHAnsi" w:hAnsiTheme="minorHAnsi"/>
          </w:rPr>
          <w:t>.2018</w:t>
        </w:r>
        <w:r w:rsidRPr="00EB7117">
          <w:rPr>
            <w:rFonts w:asciiTheme="minorHAnsi" w:hAnsiTheme="minorHAnsi"/>
          </w:rPr>
          <w:tab/>
        </w:r>
        <w:r w:rsidRPr="00EB7117">
          <w:rPr>
            <w:rFonts w:asciiTheme="minorHAnsi" w:hAnsiTheme="minorHAnsi"/>
          </w:rPr>
          <w:tab/>
        </w:r>
        <w:r w:rsidRPr="00A90AAE">
          <w:rPr>
            <w:rFonts w:asciiTheme="minorHAnsi" w:hAnsiTheme="minorHAnsi"/>
          </w:rPr>
          <w:fldChar w:fldCharType="begin"/>
        </w:r>
        <w:r w:rsidRPr="00A90AAE">
          <w:rPr>
            <w:rFonts w:asciiTheme="minorHAnsi" w:hAnsiTheme="minorHAnsi"/>
          </w:rPr>
          <w:instrText>PAGE   \* MERGEFORMAT</w:instrText>
        </w:r>
        <w:r w:rsidRPr="00A90AAE">
          <w:rPr>
            <w:rFonts w:asciiTheme="minorHAnsi" w:hAnsiTheme="minorHAnsi"/>
          </w:rPr>
          <w:fldChar w:fldCharType="separate"/>
        </w:r>
        <w:r w:rsidR="00EC0753">
          <w:rPr>
            <w:rFonts w:asciiTheme="minorHAnsi" w:hAnsiTheme="minorHAnsi"/>
            <w:noProof/>
          </w:rPr>
          <w:t>1</w:t>
        </w:r>
        <w:r w:rsidRPr="00A90AAE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2623A" w14:textId="77777777" w:rsidR="00DC0B74" w:rsidRDefault="00DC0B74" w:rsidP="0058426E">
      <w:r>
        <w:separator/>
      </w:r>
    </w:p>
  </w:footnote>
  <w:footnote w:type="continuationSeparator" w:id="0">
    <w:p w14:paraId="475635D2" w14:textId="77777777" w:rsidR="00DC0B74" w:rsidRDefault="00DC0B74" w:rsidP="0058426E">
      <w:r>
        <w:continuationSeparator/>
      </w:r>
    </w:p>
  </w:footnote>
  <w:footnote w:id="1">
    <w:p w14:paraId="7516F189" w14:textId="0D25455F" w:rsidR="00EB1E04" w:rsidRDefault="00EB1E0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C7655" w:rsidRPr="00EC7655">
        <w:rPr>
          <w:rFonts w:asciiTheme="minorHAnsi" w:hAnsiTheme="minorHAnsi" w:cstheme="minorHAnsi"/>
          <w:sz w:val="22"/>
          <w:szCs w:val="22"/>
        </w:rPr>
        <w:t xml:space="preserve">Das </w:t>
      </w:r>
      <w:r w:rsidR="003B007A">
        <w:rPr>
          <w:rFonts w:asciiTheme="minorHAnsi" w:hAnsiTheme="minorHAnsi" w:cstheme="minorHAnsi"/>
          <w:sz w:val="22"/>
          <w:szCs w:val="22"/>
        </w:rPr>
        <w:t xml:space="preserve">kriterienorientierte Verfassen von Produkttexten ist Gegenstand der LS 2.3a. Hier ergeben sich Anknüpfungspunkte zum Fach Deutsch/Kommunikation.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EE6B83" w14:paraId="3F415398" w14:textId="77777777" w:rsidTr="00895532">
      <w:tc>
        <w:tcPr>
          <w:tcW w:w="7213" w:type="dxa"/>
        </w:tcPr>
        <w:p w14:paraId="7AF72FEB" w14:textId="128EB817" w:rsidR="00EE6B83" w:rsidRDefault="00EE6B83" w:rsidP="00895532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2: Dokumentation und Gestaltung der Lernsituation 2.2</w:t>
          </w:r>
        </w:p>
      </w:tc>
      <w:tc>
        <w:tcPr>
          <w:tcW w:w="7213" w:type="dxa"/>
        </w:tcPr>
        <w:p w14:paraId="77F64EFE" w14:textId="77777777" w:rsidR="00EE6B83" w:rsidRDefault="00EE6B83" w:rsidP="00895532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577719F0" w14:textId="77777777" w:rsidR="007D7E8B" w:rsidRDefault="007D7E8B" w:rsidP="007D7E8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13"/>
      <w:gridCol w:w="7213"/>
    </w:tblGrid>
    <w:tr w:rsidR="00EE6B83" w14:paraId="10CA7E08" w14:textId="77777777" w:rsidTr="00895532">
      <w:tc>
        <w:tcPr>
          <w:tcW w:w="7213" w:type="dxa"/>
        </w:tcPr>
        <w:p w14:paraId="3A11EA7E" w14:textId="183B4021" w:rsidR="00EE6B83" w:rsidRDefault="00EE6B83" w:rsidP="00EE6B83">
          <w:pPr>
            <w:pStyle w:val="Kopfzeile"/>
            <w:tabs>
              <w:tab w:val="clear" w:pos="4536"/>
              <w:tab w:val="left" w:pos="1134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Lernfeld 2: Dokumentation und Gestaltung der Lernsituation 2.2</w:t>
          </w:r>
        </w:p>
      </w:tc>
      <w:tc>
        <w:tcPr>
          <w:tcW w:w="7213" w:type="dxa"/>
        </w:tcPr>
        <w:p w14:paraId="5C5DAD34" w14:textId="77777777" w:rsidR="00EE6B83" w:rsidRDefault="00EE6B83" w:rsidP="00895532">
          <w:pPr>
            <w:pStyle w:val="Kopfzeile"/>
            <w:jc w:val="right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Landesweite Arbeitsgruppe Kauffrau/Kaufmann im E-Commerce</w:t>
          </w:r>
        </w:p>
      </w:tc>
    </w:tr>
  </w:tbl>
  <w:p w14:paraId="06C0BEA6" w14:textId="77777777" w:rsidR="00EE6B83" w:rsidRDefault="00EE6B83" w:rsidP="00EE6B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13704"/>
    <w:multiLevelType w:val="hybridMultilevel"/>
    <w:tmpl w:val="C5889FB6"/>
    <w:lvl w:ilvl="0" w:tplc="2BEC692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A285C"/>
    <w:multiLevelType w:val="hybridMultilevel"/>
    <w:tmpl w:val="FE163322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426930"/>
    <w:multiLevelType w:val="hybridMultilevel"/>
    <w:tmpl w:val="3934E9C2"/>
    <w:lvl w:ilvl="0" w:tplc="EA08E07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6DC2225"/>
    <w:multiLevelType w:val="hybridMultilevel"/>
    <w:tmpl w:val="8DCAE17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318CC"/>
    <w:multiLevelType w:val="hybridMultilevel"/>
    <w:tmpl w:val="3A2641F6"/>
    <w:lvl w:ilvl="0" w:tplc="EA08E0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600791A"/>
    <w:multiLevelType w:val="hybridMultilevel"/>
    <w:tmpl w:val="5DCE1A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F1174D"/>
    <w:multiLevelType w:val="hybridMultilevel"/>
    <w:tmpl w:val="88907CAC"/>
    <w:lvl w:ilvl="0" w:tplc="5AD8AA7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33FCA"/>
    <w:multiLevelType w:val="hybridMultilevel"/>
    <w:tmpl w:val="F8A6C184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DC2306E"/>
    <w:multiLevelType w:val="hybridMultilevel"/>
    <w:tmpl w:val="68947E42"/>
    <w:lvl w:ilvl="0" w:tplc="2BEC6928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E04864"/>
    <w:multiLevelType w:val="hybridMultilevel"/>
    <w:tmpl w:val="DA2E9A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202A4"/>
    <w:multiLevelType w:val="hybridMultilevel"/>
    <w:tmpl w:val="0F1636F2"/>
    <w:lvl w:ilvl="0" w:tplc="2BEC692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DA2088"/>
    <w:multiLevelType w:val="hybridMultilevel"/>
    <w:tmpl w:val="99DE3E0E"/>
    <w:lvl w:ilvl="0" w:tplc="1BEEECB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A0529D"/>
    <w:multiLevelType w:val="hybridMultilevel"/>
    <w:tmpl w:val="F09C57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935DC"/>
    <w:multiLevelType w:val="hybridMultilevel"/>
    <w:tmpl w:val="4FEA5DD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651BB5"/>
    <w:multiLevelType w:val="hybridMultilevel"/>
    <w:tmpl w:val="B896C7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>
    <w:nsid w:val="56F420CB"/>
    <w:multiLevelType w:val="hybridMultilevel"/>
    <w:tmpl w:val="F1EEDA66"/>
    <w:lvl w:ilvl="0" w:tplc="32C86A7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C41B97"/>
    <w:multiLevelType w:val="hybridMultilevel"/>
    <w:tmpl w:val="22325D1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420D7A"/>
    <w:multiLevelType w:val="hybridMultilevel"/>
    <w:tmpl w:val="4EF0E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B72B8F"/>
    <w:multiLevelType w:val="hybridMultilevel"/>
    <w:tmpl w:val="E866547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41B81"/>
    <w:multiLevelType w:val="hybridMultilevel"/>
    <w:tmpl w:val="A2807608"/>
    <w:lvl w:ilvl="0" w:tplc="EA08E0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7E1C03"/>
    <w:multiLevelType w:val="hybridMultilevel"/>
    <w:tmpl w:val="1AD4B3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7697C"/>
    <w:multiLevelType w:val="hybridMultilevel"/>
    <w:tmpl w:val="086EC6AE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816D8"/>
    <w:multiLevelType w:val="hybridMultilevel"/>
    <w:tmpl w:val="3C6C4900"/>
    <w:lvl w:ilvl="0" w:tplc="1784623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B1812EB"/>
    <w:multiLevelType w:val="hybridMultilevel"/>
    <w:tmpl w:val="B6684C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8"/>
  </w:num>
  <w:num w:numId="4">
    <w:abstractNumId w:val="28"/>
  </w:num>
  <w:num w:numId="5">
    <w:abstractNumId w:val="8"/>
  </w:num>
  <w:num w:numId="6">
    <w:abstractNumId w:val="1"/>
  </w:num>
  <w:num w:numId="7">
    <w:abstractNumId w:val="25"/>
  </w:num>
  <w:num w:numId="8">
    <w:abstractNumId w:val="15"/>
  </w:num>
  <w:num w:numId="9">
    <w:abstractNumId w:val="23"/>
  </w:num>
  <w:num w:numId="10">
    <w:abstractNumId w:val="6"/>
  </w:num>
  <w:num w:numId="11">
    <w:abstractNumId w:val="27"/>
  </w:num>
  <w:num w:numId="12">
    <w:abstractNumId w:val="17"/>
  </w:num>
  <w:num w:numId="13">
    <w:abstractNumId w:val="7"/>
  </w:num>
  <w:num w:numId="14">
    <w:abstractNumId w:val="27"/>
  </w:num>
  <w:num w:numId="15">
    <w:abstractNumId w:val="7"/>
  </w:num>
  <w:num w:numId="16">
    <w:abstractNumId w:val="14"/>
  </w:num>
  <w:num w:numId="17">
    <w:abstractNumId w:val="26"/>
  </w:num>
  <w:num w:numId="18">
    <w:abstractNumId w:val="35"/>
  </w:num>
  <w:num w:numId="19">
    <w:abstractNumId w:val="21"/>
  </w:num>
  <w:num w:numId="20">
    <w:abstractNumId w:val="29"/>
  </w:num>
  <w:num w:numId="21">
    <w:abstractNumId w:val="22"/>
  </w:num>
  <w:num w:numId="22">
    <w:abstractNumId w:val="9"/>
  </w:num>
  <w:num w:numId="23">
    <w:abstractNumId w:val="5"/>
  </w:num>
  <w:num w:numId="24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1276" w:hanging="283"/>
        </w:pPr>
        <w:rPr>
          <w:rFonts w:ascii="Symbol" w:hAnsi="Symbol" w:hint="default"/>
        </w:rPr>
      </w:lvl>
    </w:lvlOverride>
  </w:num>
  <w:num w:numId="25">
    <w:abstractNumId w:val="30"/>
  </w:num>
  <w:num w:numId="26">
    <w:abstractNumId w:val="33"/>
  </w:num>
  <w:num w:numId="27">
    <w:abstractNumId w:val="32"/>
  </w:num>
  <w:num w:numId="28">
    <w:abstractNumId w:val="20"/>
  </w:num>
  <w:num w:numId="29">
    <w:abstractNumId w:val="7"/>
  </w:num>
  <w:num w:numId="30">
    <w:abstractNumId w:val="16"/>
  </w:num>
  <w:num w:numId="31">
    <w:abstractNumId w:val="2"/>
  </w:num>
  <w:num w:numId="32">
    <w:abstractNumId w:val="34"/>
  </w:num>
  <w:num w:numId="33">
    <w:abstractNumId w:val="10"/>
  </w:num>
  <w:num w:numId="34">
    <w:abstractNumId w:val="3"/>
  </w:num>
  <w:num w:numId="35">
    <w:abstractNumId w:val="12"/>
  </w:num>
  <w:num w:numId="36">
    <w:abstractNumId w:val="11"/>
  </w:num>
  <w:num w:numId="37">
    <w:abstractNumId w:val="19"/>
  </w:num>
  <w:num w:numId="38">
    <w:abstractNumId w:val="4"/>
  </w:num>
  <w:num w:numId="39">
    <w:abstractNumId w:val="3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03715"/>
    <w:rsid w:val="000123C5"/>
    <w:rsid w:val="000240C2"/>
    <w:rsid w:val="0003357B"/>
    <w:rsid w:val="00050042"/>
    <w:rsid w:val="00051D1E"/>
    <w:rsid w:val="00053835"/>
    <w:rsid w:val="0007291D"/>
    <w:rsid w:val="00074720"/>
    <w:rsid w:val="00084C28"/>
    <w:rsid w:val="000A6A40"/>
    <w:rsid w:val="000B0778"/>
    <w:rsid w:val="000B58BD"/>
    <w:rsid w:val="000C0577"/>
    <w:rsid w:val="000C364D"/>
    <w:rsid w:val="000D09E5"/>
    <w:rsid w:val="000E01A6"/>
    <w:rsid w:val="000E1A8B"/>
    <w:rsid w:val="000E74E3"/>
    <w:rsid w:val="000F30A6"/>
    <w:rsid w:val="000F7E04"/>
    <w:rsid w:val="00103950"/>
    <w:rsid w:val="00123BBA"/>
    <w:rsid w:val="00134323"/>
    <w:rsid w:val="0013515C"/>
    <w:rsid w:val="001374BC"/>
    <w:rsid w:val="0014096D"/>
    <w:rsid w:val="001426F8"/>
    <w:rsid w:val="0014551F"/>
    <w:rsid w:val="00145D18"/>
    <w:rsid w:val="00155F87"/>
    <w:rsid w:val="001630AD"/>
    <w:rsid w:val="00175190"/>
    <w:rsid w:val="001829E5"/>
    <w:rsid w:val="00185CC5"/>
    <w:rsid w:val="00186B00"/>
    <w:rsid w:val="00190FDA"/>
    <w:rsid w:val="001A6161"/>
    <w:rsid w:val="001A647C"/>
    <w:rsid w:val="001A74A4"/>
    <w:rsid w:val="001B3246"/>
    <w:rsid w:val="001D4858"/>
    <w:rsid w:val="001D4DAC"/>
    <w:rsid w:val="001D753B"/>
    <w:rsid w:val="001E6209"/>
    <w:rsid w:val="001F3F6B"/>
    <w:rsid w:val="001F59D1"/>
    <w:rsid w:val="00204F72"/>
    <w:rsid w:val="00205537"/>
    <w:rsid w:val="00211FCC"/>
    <w:rsid w:val="00223269"/>
    <w:rsid w:val="00251A0D"/>
    <w:rsid w:val="00253D72"/>
    <w:rsid w:val="0026593C"/>
    <w:rsid w:val="0028144D"/>
    <w:rsid w:val="00281E97"/>
    <w:rsid w:val="0028205F"/>
    <w:rsid w:val="002874A1"/>
    <w:rsid w:val="0029341B"/>
    <w:rsid w:val="00295A7C"/>
    <w:rsid w:val="002965B6"/>
    <w:rsid w:val="00297713"/>
    <w:rsid w:val="002A5BF4"/>
    <w:rsid w:val="002B02C2"/>
    <w:rsid w:val="002B2904"/>
    <w:rsid w:val="002C16BA"/>
    <w:rsid w:val="002C5269"/>
    <w:rsid w:val="002D361A"/>
    <w:rsid w:val="002D3A03"/>
    <w:rsid w:val="002D3E45"/>
    <w:rsid w:val="002E730E"/>
    <w:rsid w:val="002F4179"/>
    <w:rsid w:val="002F4B47"/>
    <w:rsid w:val="00301DDD"/>
    <w:rsid w:val="00305615"/>
    <w:rsid w:val="00312F68"/>
    <w:rsid w:val="00350517"/>
    <w:rsid w:val="003513A4"/>
    <w:rsid w:val="003600E3"/>
    <w:rsid w:val="00365771"/>
    <w:rsid w:val="0036797C"/>
    <w:rsid w:val="00370F97"/>
    <w:rsid w:val="003827FF"/>
    <w:rsid w:val="003A7EA2"/>
    <w:rsid w:val="003B007A"/>
    <w:rsid w:val="003B0B15"/>
    <w:rsid w:val="003C6E50"/>
    <w:rsid w:val="003F7BA1"/>
    <w:rsid w:val="00410AEB"/>
    <w:rsid w:val="00422715"/>
    <w:rsid w:val="00422D1B"/>
    <w:rsid w:val="00426C5F"/>
    <w:rsid w:val="004459AD"/>
    <w:rsid w:val="004473D1"/>
    <w:rsid w:val="00447891"/>
    <w:rsid w:val="00453377"/>
    <w:rsid w:val="0046564A"/>
    <w:rsid w:val="0046736F"/>
    <w:rsid w:val="00476212"/>
    <w:rsid w:val="00482D9C"/>
    <w:rsid w:val="004836B5"/>
    <w:rsid w:val="0048404E"/>
    <w:rsid w:val="004B7C45"/>
    <w:rsid w:val="004C243A"/>
    <w:rsid w:val="004C29A1"/>
    <w:rsid w:val="004C325E"/>
    <w:rsid w:val="004C670C"/>
    <w:rsid w:val="004D087B"/>
    <w:rsid w:val="004D151B"/>
    <w:rsid w:val="004F3888"/>
    <w:rsid w:val="004F4B89"/>
    <w:rsid w:val="00500E89"/>
    <w:rsid w:val="00511137"/>
    <w:rsid w:val="00512AB2"/>
    <w:rsid w:val="00513232"/>
    <w:rsid w:val="00524A1A"/>
    <w:rsid w:val="0053537A"/>
    <w:rsid w:val="005408DE"/>
    <w:rsid w:val="00553DF3"/>
    <w:rsid w:val="00560E5D"/>
    <w:rsid w:val="005621B5"/>
    <w:rsid w:val="0058426E"/>
    <w:rsid w:val="00585312"/>
    <w:rsid w:val="00590DFF"/>
    <w:rsid w:val="005954BD"/>
    <w:rsid w:val="005973DB"/>
    <w:rsid w:val="005A1980"/>
    <w:rsid w:val="005A2CF9"/>
    <w:rsid w:val="005A303E"/>
    <w:rsid w:val="005A7EDB"/>
    <w:rsid w:val="005B022C"/>
    <w:rsid w:val="005B1289"/>
    <w:rsid w:val="005B4A58"/>
    <w:rsid w:val="005B7DF7"/>
    <w:rsid w:val="005D5954"/>
    <w:rsid w:val="005E01E5"/>
    <w:rsid w:val="005F1353"/>
    <w:rsid w:val="005F2965"/>
    <w:rsid w:val="005F594F"/>
    <w:rsid w:val="0060111D"/>
    <w:rsid w:val="00601437"/>
    <w:rsid w:val="0060243E"/>
    <w:rsid w:val="00610CF1"/>
    <w:rsid w:val="00613934"/>
    <w:rsid w:val="00621B77"/>
    <w:rsid w:val="006342AF"/>
    <w:rsid w:val="00653F42"/>
    <w:rsid w:val="00675516"/>
    <w:rsid w:val="00682A80"/>
    <w:rsid w:val="006839EA"/>
    <w:rsid w:val="006965A0"/>
    <w:rsid w:val="006A2AD6"/>
    <w:rsid w:val="006B2783"/>
    <w:rsid w:val="006B3211"/>
    <w:rsid w:val="006B5281"/>
    <w:rsid w:val="006B541D"/>
    <w:rsid w:val="006C393A"/>
    <w:rsid w:val="006C5F6E"/>
    <w:rsid w:val="006D082C"/>
    <w:rsid w:val="006E4E9A"/>
    <w:rsid w:val="006F7DC6"/>
    <w:rsid w:val="007228B1"/>
    <w:rsid w:val="0073441C"/>
    <w:rsid w:val="0075288A"/>
    <w:rsid w:val="00762431"/>
    <w:rsid w:val="00767223"/>
    <w:rsid w:val="007737D5"/>
    <w:rsid w:val="00774C39"/>
    <w:rsid w:val="00777286"/>
    <w:rsid w:val="0078564D"/>
    <w:rsid w:val="0079381D"/>
    <w:rsid w:val="007A0CEC"/>
    <w:rsid w:val="007A3652"/>
    <w:rsid w:val="007A3690"/>
    <w:rsid w:val="007A76EE"/>
    <w:rsid w:val="007B08A5"/>
    <w:rsid w:val="007D43A3"/>
    <w:rsid w:val="007D44B8"/>
    <w:rsid w:val="007D476C"/>
    <w:rsid w:val="007D7E8B"/>
    <w:rsid w:val="007E2DE7"/>
    <w:rsid w:val="007E33ED"/>
    <w:rsid w:val="007E4E94"/>
    <w:rsid w:val="007F751A"/>
    <w:rsid w:val="0080774A"/>
    <w:rsid w:val="00820863"/>
    <w:rsid w:val="008247E6"/>
    <w:rsid w:val="0082745F"/>
    <w:rsid w:val="00830266"/>
    <w:rsid w:val="00837EC8"/>
    <w:rsid w:val="008445DC"/>
    <w:rsid w:val="00844D17"/>
    <w:rsid w:val="0085528B"/>
    <w:rsid w:val="00855A89"/>
    <w:rsid w:val="008656FB"/>
    <w:rsid w:val="00874472"/>
    <w:rsid w:val="00877CFC"/>
    <w:rsid w:val="0088108F"/>
    <w:rsid w:val="00882BF3"/>
    <w:rsid w:val="008949D5"/>
    <w:rsid w:val="00895745"/>
    <w:rsid w:val="00896F79"/>
    <w:rsid w:val="008A661C"/>
    <w:rsid w:val="008A764C"/>
    <w:rsid w:val="008B3347"/>
    <w:rsid w:val="008B6336"/>
    <w:rsid w:val="008B6884"/>
    <w:rsid w:val="008D0BEE"/>
    <w:rsid w:val="008E013B"/>
    <w:rsid w:val="008E0286"/>
    <w:rsid w:val="008F0F06"/>
    <w:rsid w:val="008F469A"/>
    <w:rsid w:val="009040CF"/>
    <w:rsid w:val="00911BC3"/>
    <w:rsid w:val="0091598F"/>
    <w:rsid w:val="0091600A"/>
    <w:rsid w:val="009162A1"/>
    <w:rsid w:val="0091798D"/>
    <w:rsid w:val="00944679"/>
    <w:rsid w:val="00950BCF"/>
    <w:rsid w:val="00953008"/>
    <w:rsid w:val="00956FEF"/>
    <w:rsid w:val="0096249A"/>
    <w:rsid w:val="009740BB"/>
    <w:rsid w:val="00982345"/>
    <w:rsid w:val="009833D2"/>
    <w:rsid w:val="00986C78"/>
    <w:rsid w:val="0098712D"/>
    <w:rsid w:val="009903F8"/>
    <w:rsid w:val="00996402"/>
    <w:rsid w:val="009B1C03"/>
    <w:rsid w:val="009B322D"/>
    <w:rsid w:val="009C1499"/>
    <w:rsid w:val="009D1E73"/>
    <w:rsid w:val="009D65CC"/>
    <w:rsid w:val="009E0627"/>
    <w:rsid w:val="009E2691"/>
    <w:rsid w:val="009E434C"/>
    <w:rsid w:val="009E534B"/>
    <w:rsid w:val="009F33BC"/>
    <w:rsid w:val="009F4616"/>
    <w:rsid w:val="00A00E0B"/>
    <w:rsid w:val="00A03F17"/>
    <w:rsid w:val="00A06929"/>
    <w:rsid w:val="00A07F6B"/>
    <w:rsid w:val="00A1600B"/>
    <w:rsid w:val="00A47085"/>
    <w:rsid w:val="00A73DAC"/>
    <w:rsid w:val="00A81F31"/>
    <w:rsid w:val="00A8211C"/>
    <w:rsid w:val="00A90D03"/>
    <w:rsid w:val="00AA1EF1"/>
    <w:rsid w:val="00AA3489"/>
    <w:rsid w:val="00AB0C2E"/>
    <w:rsid w:val="00AB61A4"/>
    <w:rsid w:val="00AC41FD"/>
    <w:rsid w:val="00AD5ACF"/>
    <w:rsid w:val="00AD7D64"/>
    <w:rsid w:val="00AE6082"/>
    <w:rsid w:val="00AE6880"/>
    <w:rsid w:val="00AF5FA9"/>
    <w:rsid w:val="00AF7E84"/>
    <w:rsid w:val="00B11382"/>
    <w:rsid w:val="00B13349"/>
    <w:rsid w:val="00B26EC5"/>
    <w:rsid w:val="00B27D51"/>
    <w:rsid w:val="00B32D7E"/>
    <w:rsid w:val="00B42F5B"/>
    <w:rsid w:val="00B47791"/>
    <w:rsid w:val="00B65D99"/>
    <w:rsid w:val="00B745F0"/>
    <w:rsid w:val="00B813D9"/>
    <w:rsid w:val="00B815E3"/>
    <w:rsid w:val="00B873DD"/>
    <w:rsid w:val="00B95256"/>
    <w:rsid w:val="00BA2307"/>
    <w:rsid w:val="00BA27C7"/>
    <w:rsid w:val="00BA60BF"/>
    <w:rsid w:val="00BB090E"/>
    <w:rsid w:val="00BB6857"/>
    <w:rsid w:val="00BB6A94"/>
    <w:rsid w:val="00BC0E79"/>
    <w:rsid w:val="00BC4483"/>
    <w:rsid w:val="00BC73CD"/>
    <w:rsid w:val="00BD292C"/>
    <w:rsid w:val="00BD3E81"/>
    <w:rsid w:val="00BF0BF5"/>
    <w:rsid w:val="00BF5CCE"/>
    <w:rsid w:val="00BF5E22"/>
    <w:rsid w:val="00C15562"/>
    <w:rsid w:val="00C24328"/>
    <w:rsid w:val="00C25FFB"/>
    <w:rsid w:val="00C304C6"/>
    <w:rsid w:val="00C52284"/>
    <w:rsid w:val="00C726B6"/>
    <w:rsid w:val="00C75482"/>
    <w:rsid w:val="00C76B66"/>
    <w:rsid w:val="00C83B62"/>
    <w:rsid w:val="00C86A49"/>
    <w:rsid w:val="00C872F4"/>
    <w:rsid w:val="00C97EBE"/>
    <w:rsid w:val="00CB73AD"/>
    <w:rsid w:val="00CB7F38"/>
    <w:rsid w:val="00CD4A87"/>
    <w:rsid w:val="00CD756C"/>
    <w:rsid w:val="00CE0CED"/>
    <w:rsid w:val="00CF1557"/>
    <w:rsid w:val="00CF4314"/>
    <w:rsid w:val="00D06664"/>
    <w:rsid w:val="00D20790"/>
    <w:rsid w:val="00D21B66"/>
    <w:rsid w:val="00D21D36"/>
    <w:rsid w:val="00D354FB"/>
    <w:rsid w:val="00D358C0"/>
    <w:rsid w:val="00D528F1"/>
    <w:rsid w:val="00D52B30"/>
    <w:rsid w:val="00D536E6"/>
    <w:rsid w:val="00D558B7"/>
    <w:rsid w:val="00D62ED1"/>
    <w:rsid w:val="00D66C66"/>
    <w:rsid w:val="00D72F1D"/>
    <w:rsid w:val="00D902B0"/>
    <w:rsid w:val="00D9096E"/>
    <w:rsid w:val="00DA799D"/>
    <w:rsid w:val="00DB2CB2"/>
    <w:rsid w:val="00DC0B74"/>
    <w:rsid w:val="00DC61B5"/>
    <w:rsid w:val="00DD3680"/>
    <w:rsid w:val="00DD721D"/>
    <w:rsid w:val="00DE5C22"/>
    <w:rsid w:val="00E00F9D"/>
    <w:rsid w:val="00E0575D"/>
    <w:rsid w:val="00E0632C"/>
    <w:rsid w:val="00E106A2"/>
    <w:rsid w:val="00E15DD3"/>
    <w:rsid w:val="00E21D7E"/>
    <w:rsid w:val="00E25286"/>
    <w:rsid w:val="00E32A90"/>
    <w:rsid w:val="00E52ABC"/>
    <w:rsid w:val="00E70E44"/>
    <w:rsid w:val="00E7369D"/>
    <w:rsid w:val="00E918DD"/>
    <w:rsid w:val="00E97F52"/>
    <w:rsid w:val="00EA145F"/>
    <w:rsid w:val="00EA1A7D"/>
    <w:rsid w:val="00EA4A12"/>
    <w:rsid w:val="00EA52EA"/>
    <w:rsid w:val="00EA752E"/>
    <w:rsid w:val="00EB1E04"/>
    <w:rsid w:val="00EB4F73"/>
    <w:rsid w:val="00EC0753"/>
    <w:rsid w:val="00EC7655"/>
    <w:rsid w:val="00EC7A6E"/>
    <w:rsid w:val="00EC7C44"/>
    <w:rsid w:val="00ED0F79"/>
    <w:rsid w:val="00ED66CB"/>
    <w:rsid w:val="00ED77B7"/>
    <w:rsid w:val="00EE485B"/>
    <w:rsid w:val="00EE6B83"/>
    <w:rsid w:val="00EF11E9"/>
    <w:rsid w:val="00EF413C"/>
    <w:rsid w:val="00F134C4"/>
    <w:rsid w:val="00F1622C"/>
    <w:rsid w:val="00F17BE8"/>
    <w:rsid w:val="00F2742E"/>
    <w:rsid w:val="00F42B6E"/>
    <w:rsid w:val="00F4323E"/>
    <w:rsid w:val="00F46060"/>
    <w:rsid w:val="00F52A5E"/>
    <w:rsid w:val="00F61AA1"/>
    <w:rsid w:val="00F80C38"/>
    <w:rsid w:val="00F863FA"/>
    <w:rsid w:val="00F90DB6"/>
    <w:rsid w:val="00FA655B"/>
    <w:rsid w:val="00FB2706"/>
    <w:rsid w:val="00FB790F"/>
    <w:rsid w:val="00FC3EC1"/>
    <w:rsid w:val="00FD0DA5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BC7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7D5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semiHidden/>
    <w:unhideWhenUsed/>
    <w:rsid w:val="00DC61B5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084C28"/>
    <w:pPr>
      <w:tabs>
        <w:tab w:val="left" w:pos="1077"/>
        <w:tab w:val="left" w:pos="1418"/>
      </w:tabs>
      <w:spacing w:before="60"/>
      <w:ind w:left="1134" w:hanging="425"/>
    </w:pPr>
    <w:rPr>
      <w:sz w:val="28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84C28"/>
    <w:rPr>
      <w:sz w:val="28"/>
    </w:rPr>
  </w:style>
  <w:style w:type="paragraph" w:styleId="Textkrper-Einzug2">
    <w:name w:val="Body Text Indent 2"/>
    <w:basedOn w:val="Standard"/>
    <w:link w:val="Textkrper-Einzug2Zchn"/>
    <w:semiHidden/>
    <w:rsid w:val="00084C28"/>
    <w:pPr>
      <w:tabs>
        <w:tab w:val="left" w:pos="709"/>
        <w:tab w:val="left" w:pos="1077"/>
      </w:tabs>
      <w:spacing w:before="120"/>
      <w:ind w:left="993" w:hanging="284"/>
    </w:pPr>
    <w:rPr>
      <w:sz w:val="28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084C28"/>
    <w:rPr>
      <w:sz w:val="28"/>
    </w:rPr>
  </w:style>
  <w:style w:type="paragraph" w:styleId="Textkrper-Einzug3">
    <w:name w:val="Body Text Indent 3"/>
    <w:basedOn w:val="Standard"/>
    <w:link w:val="Textkrper-Einzug3Zchn"/>
    <w:semiHidden/>
    <w:rsid w:val="00084C28"/>
    <w:pPr>
      <w:tabs>
        <w:tab w:val="left" w:pos="709"/>
        <w:tab w:val="left" w:pos="1134"/>
      </w:tabs>
      <w:spacing w:before="60"/>
      <w:ind w:left="1134" w:hanging="425"/>
    </w:pPr>
    <w:rPr>
      <w:sz w:val="3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84C28"/>
    <w:rPr>
      <w:sz w:val="32"/>
    </w:rPr>
  </w:style>
  <w:style w:type="paragraph" w:styleId="Textkrper2">
    <w:name w:val="Body Text 2"/>
    <w:basedOn w:val="Standard"/>
    <w:link w:val="Textkrper2Zchn"/>
    <w:semiHidden/>
    <w:rsid w:val="00084C28"/>
    <w:pPr>
      <w:tabs>
        <w:tab w:val="left" w:pos="709"/>
        <w:tab w:val="left" w:pos="1077"/>
      </w:tabs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084C28"/>
    <w:rPr>
      <w:sz w:val="2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47E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EB1E04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B1E04"/>
  </w:style>
  <w:style w:type="character" w:styleId="Funotenzeichen">
    <w:name w:val="footnote reference"/>
    <w:basedOn w:val="Absatz-Standardschriftart"/>
    <w:semiHidden/>
    <w:unhideWhenUsed/>
    <w:rsid w:val="00EB1E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uiPriority w:val="99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737D5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semiHidden/>
    <w:unhideWhenUsed/>
    <w:rsid w:val="00DC61B5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084C28"/>
    <w:pPr>
      <w:tabs>
        <w:tab w:val="left" w:pos="1077"/>
        <w:tab w:val="left" w:pos="1418"/>
      </w:tabs>
      <w:spacing w:before="60"/>
      <w:ind w:left="1134" w:hanging="425"/>
    </w:pPr>
    <w:rPr>
      <w:sz w:val="28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084C28"/>
    <w:rPr>
      <w:sz w:val="28"/>
    </w:rPr>
  </w:style>
  <w:style w:type="paragraph" w:styleId="Textkrper-Einzug2">
    <w:name w:val="Body Text Indent 2"/>
    <w:basedOn w:val="Standard"/>
    <w:link w:val="Textkrper-Einzug2Zchn"/>
    <w:semiHidden/>
    <w:rsid w:val="00084C28"/>
    <w:pPr>
      <w:tabs>
        <w:tab w:val="left" w:pos="709"/>
        <w:tab w:val="left" w:pos="1077"/>
      </w:tabs>
      <w:spacing w:before="120"/>
      <w:ind w:left="993" w:hanging="284"/>
    </w:pPr>
    <w:rPr>
      <w:sz w:val="28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084C28"/>
    <w:rPr>
      <w:sz w:val="28"/>
    </w:rPr>
  </w:style>
  <w:style w:type="paragraph" w:styleId="Textkrper-Einzug3">
    <w:name w:val="Body Text Indent 3"/>
    <w:basedOn w:val="Standard"/>
    <w:link w:val="Textkrper-Einzug3Zchn"/>
    <w:semiHidden/>
    <w:rsid w:val="00084C28"/>
    <w:pPr>
      <w:tabs>
        <w:tab w:val="left" w:pos="709"/>
        <w:tab w:val="left" w:pos="1134"/>
      </w:tabs>
      <w:spacing w:before="60"/>
      <w:ind w:left="1134" w:hanging="425"/>
    </w:pPr>
    <w:rPr>
      <w:sz w:val="3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084C28"/>
    <w:rPr>
      <w:sz w:val="32"/>
    </w:rPr>
  </w:style>
  <w:style w:type="paragraph" w:styleId="Textkrper2">
    <w:name w:val="Body Text 2"/>
    <w:basedOn w:val="Standard"/>
    <w:link w:val="Textkrper2Zchn"/>
    <w:semiHidden/>
    <w:rsid w:val="00084C28"/>
    <w:pPr>
      <w:tabs>
        <w:tab w:val="left" w:pos="709"/>
        <w:tab w:val="left" w:pos="1077"/>
      </w:tabs>
    </w:pPr>
    <w:rPr>
      <w:sz w:val="28"/>
    </w:rPr>
  </w:style>
  <w:style w:type="character" w:customStyle="1" w:styleId="Textkrper2Zchn">
    <w:name w:val="Textkörper 2 Zchn"/>
    <w:basedOn w:val="Absatz-Standardschriftart"/>
    <w:link w:val="Textkrper2"/>
    <w:semiHidden/>
    <w:rsid w:val="00084C28"/>
    <w:rPr>
      <w:sz w:val="2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247E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semiHidden/>
    <w:unhideWhenUsed/>
    <w:rsid w:val="00EB1E04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B1E04"/>
  </w:style>
  <w:style w:type="character" w:styleId="Funotenzeichen">
    <w:name w:val="footnote reference"/>
    <w:basedOn w:val="Absatz-Standardschriftart"/>
    <w:semiHidden/>
    <w:unhideWhenUsed/>
    <w:rsid w:val="00EB1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38D66-964D-47A9-97FF-FAEF8F5C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7F2A87D0.dotm</Template>
  <TotalTime>0</TotalTime>
  <Pages>3</Pages>
  <Words>625</Words>
  <Characters>5360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Vera Hoffmann</cp:lastModifiedBy>
  <cp:revision>5</cp:revision>
  <cp:lastPrinted>2018-09-05T18:56:00Z</cp:lastPrinted>
  <dcterms:created xsi:type="dcterms:W3CDTF">2018-11-01T18:12:00Z</dcterms:created>
  <dcterms:modified xsi:type="dcterms:W3CDTF">2018-11-07T08:35:00Z</dcterms:modified>
</cp:coreProperties>
</file>