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4693B" w14:textId="77777777" w:rsidR="0075747E" w:rsidRPr="0075747E" w:rsidRDefault="0075747E" w:rsidP="0075747E">
      <w:pPr>
        <w:spacing w:before="240"/>
        <w:jc w:val="both"/>
        <w:rPr>
          <w:rFonts w:asciiTheme="minorHAnsi" w:hAnsiTheme="minorHAnsi" w:cstheme="minorHAnsi"/>
        </w:rPr>
      </w:pPr>
      <w:r w:rsidRPr="0075747E">
        <w:rPr>
          <w:rFonts w:asciiTheme="minorHAnsi" w:hAnsiTheme="minorHAnsi" w:cstheme="minorHAnsi"/>
        </w:rPr>
        <w:t xml:space="preserve">Sie erhalten eine E-Mail von Herrn Blanke. Herr Blanke ist der Leiter der </w:t>
      </w:r>
      <w:proofErr w:type="spellStart"/>
      <w:r w:rsidRPr="0075747E">
        <w:rPr>
          <w:rFonts w:asciiTheme="minorHAnsi" w:hAnsiTheme="minorHAnsi" w:cstheme="minorHAnsi"/>
        </w:rPr>
        <w:t>Category</w:t>
      </w:r>
      <w:proofErr w:type="spellEnd"/>
      <w:r w:rsidRPr="0075747E">
        <w:rPr>
          <w:rFonts w:asciiTheme="minorHAnsi" w:hAnsiTheme="minorHAnsi" w:cstheme="minorHAnsi"/>
        </w:rPr>
        <w:t xml:space="preserve"> „</w:t>
      </w:r>
      <w:proofErr w:type="spellStart"/>
      <w:r w:rsidRPr="0075747E">
        <w:rPr>
          <w:rFonts w:asciiTheme="minorHAnsi" w:hAnsiTheme="minorHAnsi" w:cstheme="minorHAnsi"/>
        </w:rPr>
        <w:t>Youn</w:t>
      </w:r>
      <w:r w:rsidRPr="0075747E">
        <w:rPr>
          <w:rFonts w:asciiTheme="minorHAnsi" w:hAnsiTheme="minorHAnsi" w:cstheme="minorHAnsi"/>
        </w:rPr>
        <w:t>g</w:t>
      </w:r>
      <w:r w:rsidRPr="0075747E">
        <w:rPr>
          <w:rFonts w:asciiTheme="minorHAnsi" w:hAnsiTheme="minorHAnsi" w:cstheme="minorHAnsi"/>
        </w:rPr>
        <w:t>Fashion</w:t>
      </w:r>
      <w:proofErr w:type="spellEnd"/>
      <w:r w:rsidRPr="0075747E">
        <w:rPr>
          <w:rFonts w:asciiTheme="minorHAnsi" w:hAnsiTheme="minorHAnsi" w:cstheme="minorHAnsi"/>
        </w:rPr>
        <w:t xml:space="preserve">“. </w:t>
      </w:r>
    </w:p>
    <w:p w14:paraId="2F95E4E3" w14:textId="77777777" w:rsidR="0075747E" w:rsidRPr="009463B9" w:rsidRDefault="0075747E" w:rsidP="0075747E">
      <w:pPr>
        <w:pStyle w:val="Tabellentext"/>
        <w:spacing w:before="0"/>
        <w:jc w:val="both"/>
        <w:rPr>
          <w:rFonts w:asciiTheme="minorHAnsi" w:hAnsiTheme="minorHAnsi" w:cstheme="minorHAnsi"/>
        </w:rPr>
      </w:pPr>
    </w:p>
    <w:p w14:paraId="247A93E3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  <w:r w:rsidRPr="009463B9">
        <w:rPr>
          <w:rFonts w:asciiTheme="minorHAnsi" w:hAnsiTheme="minorHAnsi" w:cstheme="minorHAnsi"/>
        </w:rPr>
        <w:t>Liebe/ r …,</w:t>
      </w:r>
    </w:p>
    <w:p w14:paraId="0D882084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</w:p>
    <w:p w14:paraId="3A543282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  <w:r w:rsidRPr="009463B9">
        <w:rPr>
          <w:rFonts w:asciiTheme="minorHAnsi" w:hAnsiTheme="minorHAnsi" w:cstheme="minorHAnsi"/>
        </w:rPr>
        <w:t xml:space="preserve">unsere ehemalige </w:t>
      </w:r>
      <w:proofErr w:type="spellStart"/>
      <w:r w:rsidRPr="009463B9">
        <w:rPr>
          <w:rFonts w:asciiTheme="minorHAnsi" w:hAnsiTheme="minorHAnsi" w:cstheme="minorHAnsi"/>
        </w:rPr>
        <w:t>Highest-Selling-Category</w:t>
      </w:r>
      <w:proofErr w:type="spellEnd"/>
      <w:r w:rsidRPr="009463B9">
        <w:rPr>
          <w:rFonts w:asciiTheme="minorHAnsi" w:hAnsiTheme="minorHAnsi" w:cstheme="minorHAnsi"/>
        </w:rPr>
        <w:t xml:space="preserve"> „</w:t>
      </w:r>
      <w:proofErr w:type="spellStart"/>
      <w:r w:rsidRPr="009463B9">
        <w:rPr>
          <w:rFonts w:asciiTheme="minorHAnsi" w:hAnsiTheme="minorHAnsi" w:cstheme="minorHAnsi"/>
        </w:rPr>
        <w:t>YoungFashion</w:t>
      </w:r>
      <w:proofErr w:type="spellEnd"/>
      <w:r w:rsidRPr="009463B9">
        <w:rPr>
          <w:rFonts w:asciiTheme="minorHAnsi" w:hAnsiTheme="minorHAnsi" w:cstheme="minorHAnsi"/>
        </w:rPr>
        <w:t>“ bereitet uns aufgrund aktueller Entwicklungen im Online-Vertriebskanal etwas Sorge. Im Vergleich zu unseren direkten Ko</w:t>
      </w:r>
      <w:r w:rsidRPr="009463B9">
        <w:rPr>
          <w:rFonts w:asciiTheme="minorHAnsi" w:hAnsiTheme="minorHAnsi" w:cstheme="minorHAnsi"/>
        </w:rPr>
        <w:t>n</w:t>
      </w:r>
      <w:r w:rsidRPr="009463B9">
        <w:rPr>
          <w:rFonts w:asciiTheme="minorHAnsi" w:hAnsiTheme="minorHAnsi" w:cstheme="minorHAnsi"/>
        </w:rPr>
        <w:t>kurrenten liegen wir mit unseren Absatzzahlen deutlich zurück. Wir sollten daher zu einem nächsten Teammeeting mit Herrn Chen aus dem Online-Marketing und Frau Wolter aus dem Web-Controlling zusammenkommen. In den nächsten zwei Wochen bin ich auf Geschäftsre</w:t>
      </w:r>
      <w:r w:rsidRPr="009463B9">
        <w:rPr>
          <w:rFonts w:asciiTheme="minorHAnsi" w:hAnsiTheme="minorHAnsi" w:cstheme="minorHAnsi"/>
        </w:rPr>
        <w:t>i</w:t>
      </w:r>
      <w:r w:rsidRPr="009463B9">
        <w:rPr>
          <w:rFonts w:asciiTheme="minorHAnsi" w:hAnsiTheme="minorHAnsi" w:cstheme="minorHAnsi"/>
        </w:rPr>
        <w:t>se. Ich möchte Sie daher bitten, die aktuelle Lage in einem Analysebericht zu dokumentieren und eine begründete Handlungsempfehlung abzugeben. Weitere Informationen finden Sie im Anhang.</w:t>
      </w:r>
    </w:p>
    <w:p w14:paraId="4B2274CD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</w:p>
    <w:p w14:paraId="03E7B292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  <w:r w:rsidRPr="009463B9">
        <w:rPr>
          <w:rFonts w:asciiTheme="minorHAnsi" w:hAnsiTheme="minorHAnsi" w:cstheme="minorHAnsi"/>
        </w:rPr>
        <w:t>Das nächste Teammeeting zur Präsentation der Ergebnisse findet am XX.YY.20XY in Konf</w:t>
      </w:r>
      <w:r w:rsidRPr="009463B9">
        <w:rPr>
          <w:rFonts w:asciiTheme="minorHAnsi" w:hAnsiTheme="minorHAnsi" w:cstheme="minorHAnsi"/>
        </w:rPr>
        <w:t>e</w:t>
      </w:r>
      <w:r w:rsidRPr="009463B9">
        <w:rPr>
          <w:rFonts w:asciiTheme="minorHAnsi" w:hAnsiTheme="minorHAnsi" w:cstheme="minorHAnsi"/>
        </w:rPr>
        <w:t>renzraum K368 um 10:00 Uhr statt.</w:t>
      </w:r>
    </w:p>
    <w:p w14:paraId="6ABA3333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</w:p>
    <w:p w14:paraId="044B1328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  <w:r w:rsidRPr="009463B9">
        <w:rPr>
          <w:rFonts w:asciiTheme="minorHAnsi" w:hAnsiTheme="minorHAnsi" w:cstheme="minorHAnsi"/>
        </w:rPr>
        <w:t>Vielen Dank!</w:t>
      </w:r>
    </w:p>
    <w:p w14:paraId="4F2AA106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</w:p>
    <w:p w14:paraId="31704590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  <w:r w:rsidRPr="009463B9">
        <w:rPr>
          <w:rFonts w:asciiTheme="minorHAnsi" w:hAnsiTheme="minorHAnsi" w:cstheme="minorHAnsi"/>
        </w:rPr>
        <w:t>Mit freundlichen Grüßen</w:t>
      </w:r>
    </w:p>
    <w:p w14:paraId="3B296BBF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</w:p>
    <w:p w14:paraId="3F174E56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  <w:i/>
        </w:rPr>
      </w:pPr>
      <w:r w:rsidRPr="009463B9">
        <w:rPr>
          <w:rFonts w:asciiTheme="minorHAnsi" w:hAnsiTheme="minorHAnsi" w:cstheme="minorHAnsi"/>
          <w:i/>
        </w:rPr>
        <w:t>Klaus Blanke</w:t>
      </w:r>
    </w:p>
    <w:p w14:paraId="7C250BCF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</w:p>
    <w:p w14:paraId="34430AD9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Theme="minorHAnsi" w:hAnsiTheme="minorHAnsi" w:cstheme="minorHAnsi"/>
        </w:rPr>
      </w:pPr>
    </w:p>
    <w:p w14:paraId="0B03EA0C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60"/>
        <w:jc w:val="both"/>
        <w:rPr>
          <w:rFonts w:asciiTheme="minorHAnsi" w:hAnsiTheme="minorHAnsi" w:cstheme="minorHAnsi"/>
          <w:b/>
        </w:rPr>
      </w:pPr>
      <w:r w:rsidRPr="009463B9">
        <w:rPr>
          <w:rFonts w:asciiTheme="minorHAnsi" w:hAnsiTheme="minorHAnsi" w:cstheme="minorHAnsi"/>
          <w:b/>
        </w:rPr>
        <w:t>Anlagen</w:t>
      </w:r>
    </w:p>
    <w:p w14:paraId="30367F37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60"/>
        <w:jc w:val="both"/>
        <w:rPr>
          <w:rFonts w:asciiTheme="minorHAnsi" w:hAnsiTheme="minorHAnsi" w:cstheme="minorHAnsi"/>
        </w:rPr>
      </w:pPr>
      <w:r w:rsidRPr="009463B9">
        <w:rPr>
          <w:rFonts w:ascii="Arial" w:hAnsi="Arial" w:cs="Arial"/>
          <w:b/>
          <w:bCs/>
        </w:rPr>
        <w:t>►</w:t>
      </w:r>
      <w:r w:rsidRPr="009463B9">
        <w:rPr>
          <w:rFonts w:asciiTheme="minorHAnsi" w:hAnsiTheme="minorHAnsi" w:cstheme="minorHAnsi"/>
          <w:bCs/>
        </w:rPr>
        <w:t xml:space="preserve"> </w:t>
      </w:r>
      <w:r w:rsidRPr="009463B9">
        <w:rPr>
          <w:rFonts w:asciiTheme="minorHAnsi" w:hAnsiTheme="minorHAnsi" w:cstheme="minorHAnsi"/>
        </w:rPr>
        <w:t xml:space="preserve">Auszug aus dem Warenwirtschaftssystem über einzelne Warengruppen im </w:t>
      </w:r>
      <w:proofErr w:type="spellStart"/>
      <w:r w:rsidRPr="009463B9">
        <w:rPr>
          <w:rFonts w:asciiTheme="minorHAnsi" w:hAnsiTheme="minorHAnsi" w:cstheme="minorHAnsi"/>
        </w:rPr>
        <w:t>YoungFashion</w:t>
      </w:r>
      <w:proofErr w:type="spellEnd"/>
      <w:r w:rsidRPr="009463B9">
        <w:rPr>
          <w:rFonts w:asciiTheme="minorHAnsi" w:hAnsiTheme="minorHAnsi" w:cstheme="minorHAnsi"/>
        </w:rPr>
        <w:t xml:space="preserve">-Bereich </w:t>
      </w:r>
    </w:p>
    <w:p w14:paraId="35BB24F1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60"/>
        <w:jc w:val="both"/>
        <w:rPr>
          <w:rFonts w:asciiTheme="minorHAnsi" w:hAnsiTheme="minorHAnsi" w:cstheme="minorHAnsi"/>
        </w:rPr>
      </w:pPr>
      <w:r w:rsidRPr="009463B9">
        <w:rPr>
          <w:rFonts w:ascii="Arial" w:hAnsi="Arial" w:cs="Arial"/>
          <w:b/>
          <w:bCs/>
        </w:rPr>
        <w:t>►</w:t>
      </w:r>
      <w:r w:rsidRPr="009463B9">
        <w:rPr>
          <w:rFonts w:asciiTheme="minorHAnsi" w:hAnsiTheme="minorHAnsi" w:cstheme="minorHAnsi"/>
          <w:bCs/>
        </w:rPr>
        <w:t xml:space="preserve"> </w:t>
      </w:r>
      <w:r w:rsidRPr="009463B9">
        <w:rPr>
          <w:rFonts w:asciiTheme="minorHAnsi" w:hAnsiTheme="minorHAnsi" w:cstheme="minorHAnsi"/>
        </w:rPr>
        <w:t>Kennzahlen aus dem Web-Controlling</w:t>
      </w:r>
    </w:p>
    <w:p w14:paraId="678501B9" w14:textId="77777777" w:rsidR="0075747E" w:rsidRPr="009463B9" w:rsidRDefault="0075747E" w:rsidP="0075747E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60"/>
        <w:jc w:val="both"/>
        <w:rPr>
          <w:rFonts w:asciiTheme="minorHAnsi" w:hAnsiTheme="minorHAnsi" w:cstheme="minorHAnsi"/>
        </w:rPr>
      </w:pPr>
      <w:r w:rsidRPr="009463B9">
        <w:rPr>
          <w:rFonts w:ascii="Arial" w:hAnsi="Arial" w:cs="Arial"/>
          <w:bCs/>
        </w:rPr>
        <w:t>►</w:t>
      </w:r>
      <w:r w:rsidRPr="009463B9">
        <w:rPr>
          <w:rFonts w:asciiTheme="minorHAnsi" w:hAnsiTheme="minorHAnsi" w:cstheme="minorHAnsi"/>
          <w:bCs/>
        </w:rPr>
        <w:t xml:space="preserve"> Artikel aus einer englischen Fachzeitschrift </w:t>
      </w:r>
      <w:r w:rsidRPr="009463B9">
        <w:rPr>
          <w:rFonts w:ascii="Calibri" w:hAnsi="Calibri" w:cs="Calibri"/>
          <w:bCs/>
        </w:rPr>
        <w:t>ü</w:t>
      </w:r>
      <w:r w:rsidRPr="009463B9">
        <w:rPr>
          <w:rFonts w:asciiTheme="minorHAnsi" w:hAnsiTheme="minorHAnsi" w:cstheme="minorHAnsi"/>
          <w:bCs/>
        </w:rPr>
        <w:t xml:space="preserve">ber aktuelle Trends im </w:t>
      </w:r>
      <w:proofErr w:type="spellStart"/>
      <w:r w:rsidRPr="009463B9">
        <w:rPr>
          <w:rFonts w:asciiTheme="minorHAnsi" w:hAnsiTheme="minorHAnsi" w:cstheme="minorHAnsi"/>
          <w:bCs/>
        </w:rPr>
        <w:t>YoungFashion</w:t>
      </w:r>
      <w:proofErr w:type="spellEnd"/>
      <w:r w:rsidRPr="009463B9">
        <w:rPr>
          <w:rFonts w:asciiTheme="minorHAnsi" w:hAnsiTheme="minorHAnsi" w:cstheme="minorHAnsi"/>
          <w:bCs/>
        </w:rPr>
        <w:t>-Bereich</w:t>
      </w:r>
    </w:p>
    <w:p w14:paraId="749FFDAE" w14:textId="77777777" w:rsidR="0075747E" w:rsidRPr="009463B9" w:rsidRDefault="0075747E" w:rsidP="0075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4"/>
        </w:rPr>
      </w:pPr>
    </w:p>
    <w:p w14:paraId="38D3F67F" w14:textId="77777777" w:rsidR="0075747E" w:rsidRPr="009463B9" w:rsidRDefault="0075747E" w:rsidP="0075747E">
      <w:pPr>
        <w:jc w:val="both"/>
        <w:rPr>
          <w:rFonts w:asciiTheme="minorHAnsi" w:hAnsiTheme="minorHAnsi" w:cstheme="minorHAnsi"/>
          <w:szCs w:val="24"/>
        </w:rPr>
      </w:pPr>
    </w:p>
    <w:p w14:paraId="36A42A66" w14:textId="77777777" w:rsidR="0075747E" w:rsidRPr="009463B9" w:rsidRDefault="0075747E" w:rsidP="0075747E">
      <w:pPr>
        <w:jc w:val="both"/>
        <w:rPr>
          <w:rFonts w:asciiTheme="minorHAnsi" w:hAnsiTheme="minorHAnsi" w:cstheme="minorHAnsi"/>
          <w:b/>
          <w:szCs w:val="24"/>
        </w:rPr>
      </w:pPr>
      <w:r w:rsidRPr="009463B9">
        <w:rPr>
          <w:rFonts w:asciiTheme="minorHAnsi" w:hAnsiTheme="minorHAnsi" w:cstheme="minorHAnsi"/>
          <w:b/>
          <w:szCs w:val="24"/>
          <w:u w:val="single"/>
        </w:rPr>
        <w:t>Hinweis</w:t>
      </w:r>
      <w:r w:rsidRPr="009463B9">
        <w:rPr>
          <w:rFonts w:asciiTheme="minorHAnsi" w:hAnsiTheme="minorHAnsi" w:cstheme="minorHAnsi"/>
          <w:b/>
          <w:szCs w:val="24"/>
        </w:rPr>
        <w:t xml:space="preserve">: </w:t>
      </w:r>
    </w:p>
    <w:p w14:paraId="52FB50BD" w14:textId="77777777" w:rsidR="0075747E" w:rsidRDefault="0075747E" w:rsidP="0075747E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9463B9">
        <w:rPr>
          <w:rFonts w:asciiTheme="minorHAnsi" w:hAnsiTheme="minorHAnsi" w:cstheme="minorHAnsi"/>
          <w:b/>
          <w:szCs w:val="24"/>
        </w:rPr>
        <w:t>Der Text könnte als E-Mail gestaltet werden oder die S</w:t>
      </w:r>
      <w:r>
        <w:rPr>
          <w:rFonts w:asciiTheme="minorHAnsi" w:hAnsiTheme="minorHAnsi" w:cstheme="minorHAnsi"/>
          <w:b/>
          <w:szCs w:val="24"/>
        </w:rPr>
        <w:t>chülerinnen und Schüler</w:t>
      </w:r>
      <w:r w:rsidRPr="009463B9">
        <w:rPr>
          <w:rFonts w:asciiTheme="minorHAnsi" w:hAnsiTheme="minorHAnsi" w:cstheme="minorHAnsi"/>
          <w:b/>
          <w:szCs w:val="24"/>
        </w:rPr>
        <w:t xml:space="preserve"> erhalten eine </w:t>
      </w:r>
      <w:r>
        <w:rPr>
          <w:rFonts w:asciiTheme="minorHAnsi" w:hAnsiTheme="minorHAnsi" w:cstheme="minorHAnsi"/>
          <w:b/>
          <w:szCs w:val="24"/>
        </w:rPr>
        <w:t>echte E-Mail.</w:t>
      </w:r>
    </w:p>
    <w:p w14:paraId="0E5539A8" w14:textId="77777777" w:rsidR="0075747E" w:rsidRPr="009463B9" w:rsidRDefault="0075747E" w:rsidP="0075747E">
      <w:pPr>
        <w:rPr>
          <w:rFonts w:asciiTheme="minorHAnsi" w:hAnsiTheme="minorHAnsi" w:cstheme="minorHAnsi"/>
          <w:szCs w:val="24"/>
        </w:rPr>
      </w:pPr>
    </w:p>
    <w:p w14:paraId="76919115" w14:textId="77777777" w:rsidR="00590DFF" w:rsidRPr="009463B9" w:rsidRDefault="00590DFF" w:rsidP="00CD4FC0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9463B9">
        <w:rPr>
          <w:rFonts w:asciiTheme="minorHAnsi" w:eastAsia="Calibri" w:hAnsiTheme="minorHAnsi" w:cstheme="minorHAnsi"/>
          <w:szCs w:val="24"/>
          <w:lang w:eastAsia="en-US"/>
        </w:rPr>
        <w:br w:type="page"/>
      </w:r>
    </w:p>
    <w:p w14:paraId="4977D587" w14:textId="77777777" w:rsidR="00590DFF" w:rsidRPr="009463B9" w:rsidRDefault="00590DFF" w:rsidP="009463B9">
      <w:pPr>
        <w:jc w:val="both"/>
        <w:rPr>
          <w:rFonts w:asciiTheme="minorHAnsi" w:hAnsiTheme="minorHAnsi" w:cstheme="minorHAnsi"/>
          <w:b/>
          <w:szCs w:val="24"/>
        </w:rPr>
      </w:pPr>
      <w:r w:rsidRPr="009463B9">
        <w:rPr>
          <w:rFonts w:asciiTheme="minorHAnsi" w:hAnsiTheme="minorHAnsi" w:cstheme="minorHAnsi"/>
          <w:b/>
          <w:szCs w:val="24"/>
        </w:rPr>
        <w:lastRenderedPageBreak/>
        <w:t>Unterrichtsmaterialien und Fundstellen</w:t>
      </w:r>
    </w:p>
    <w:p w14:paraId="15478279" w14:textId="77777777" w:rsidR="00590DFF" w:rsidRPr="009463B9" w:rsidRDefault="00590DFF" w:rsidP="009463B9">
      <w:pPr>
        <w:jc w:val="both"/>
        <w:rPr>
          <w:rFonts w:asciiTheme="minorHAnsi" w:hAnsiTheme="minorHAnsi" w:cstheme="minorHAnsi"/>
          <w:b/>
          <w:szCs w:val="24"/>
        </w:rPr>
      </w:pPr>
    </w:p>
    <w:p w14:paraId="73651B0B" w14:textId="77777777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9463B9">
        <w:rPr>
          <w:rFonts w:asciiTheme="minorHAnsi" w:hAnsiTheme="minorHAnsi" w:cstheme="minorHAnsi"/>
          <w:b/>
          <w:sz w:val="24"/>
          <w:szCs w:val="24"/>
        </w:rPr>
        <w:t>Daten aus dem W</w:t>
      </w:r>
      <w:r w:rsidR="0075747E">
        <w:rPr>
          <w:rFonts w:asciiTheme="minorHAnsi" w:hAnsiTheme="minorHAnsi" w:cstheme="minorHAnsi"/>
          <w:b/>
          <w:sz w:val="24"/>
          <w:szCs w:val="24"/>
        </w:rPr>
        <w:t>arenwirtschaftssystem</w:t>
      </w:r>
      <w:r w:rsidR="00D46511">
        <w:rPr>
          <w:rFonts w:asciiTheme="minorHAnsi" w:hAnsiTheme="minorHAnsi" w:cstheme="minorHAnsi"/>
          <w:b/>
          <w:sz w:val="24"/>
          <w:szCs w:val="24"/>
        </w:rPr>
        <w:t xml:space="preserve"> (WWS)</w:t>
      </w:r>
      <w:r w:rsidRPr="009463B9">
        <w:rPr>
          <w:rFonts w:asciiTheme="minorHAnsi" w:hAnsiTheme="minorHAnsi" w:cstheme="minorHAnsi"/>
          <w:b/>
          <w:sz w:val="24"/>
          <w:szCs w:val="24"/>
        </w:rPr>
        <w:t xml:space="preserve"> zur LS 2.1:</w:t>
      </w:r>
    </w:p>
    <w:p w14:paraId="08CB72F4" w14:textId="77777777" w:rsidR="00F3359A" w:rsidRPr="00627EB2" w:rsidRDefault="00F3359A" w:rsidP="009463B9">
      <w:pPr>
        <w:pStyle w:val="WBVGGrundtext"/>
        <w:numPr>
          <w:ilvl w:val="0"/>
          <w:numId w:val="14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9463B9">
        <w:rPr>
          <w:rFonts w:asciiTheme="minorHAnsi" w:hAnsiTheme="minorHAnsi" w:cstheme="minorHAnsi"/>
          <w:sz w:val="24"/>
          <w:szCs w:val="24"/>
        </w:rPr>
        <w:t xml:space="preserve">Falls ein WWS mit Datenkranz vorhanden ist, </w:t>
      </w:r>
      <w:r w:rsidR="004E035A" w:rsidRPr="00627EB2">
        <w:rPr>
          <w:rFonts w:asciiTheme="minorHAnsi" w:hAnsiTheme="minorHAnsi" w:cstheme="minorHAnsi"/>
          <w:sz w:val="24"/>
          <w:szCs w:val="24"/>
        </w:rPr>
        <w:t>bietet es sich an, einen entsprechenden Auszug zu</w:t>
      </w:r>
      <w:r w:rsidRPr="00627EB2">
        <w:rPr>
          <w:rFonts w:asciiTheme="minorHAnsi" w:hAnsiTheme="minorHAnsi" w:cstheme="minorHAnsi"/>
          <w:sz w:val="24"/>
          <w:szCs w:val="24"/>
        </w:rPr>
        <w:t xml:space="preserve"> generieren</w:t>
      </w:r>
      <w:r w:rsidR="004E035A" w:rsidRPr="00627EB2">
        <w:rPr>
          <w:rFonts w:asciiTheme="minorHAnsi" w:hAnsiTheme="minorHAnsi" w:cstheme="minorHAnsi"/>
          <w:sz w:val="24"/>
          <w:szCs w:val="24"/>
        </w:rPr>
        <w:t>.</w:t>
      </w:r>
    </w:p>
    <w:p w14:paraId="76E9B011" w14:textId="7F0C8D1E" w:rsidR="00F3359A" w:rsidRPr="00AF51D8" w:rsidRDefault="00136C8C" w:rsidP="000F223E">
      <w:pPr>
        <w:pStyle w:val="WBVGGrundtext"/>
        <w:numPr>
          <w:ilvl w:val="0"/>
          <w:numId w:val="14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AF51D8">
        <w:rPr>
          <w:rFonts w:asciiTheme="minorHAnsi" w:hAnsiTheme="minorHAnsi" w:cstheme="minorHAnsi"/>
          <w:sz w:val="24"/>
          <w:szCs w:val="24"/>
        </w:rPr>
        <w:t>Alternativ</w:t>
      </w:r>
      <w:r w:rsidR="00F3359A" w:rsidRPr="00AF51D8">
        <w:rPr>
          <w:rFonts w:asciiTheme="minorHAnsi" w:hAnsiTheme="minorHAnsi" w:cstheme="minorHAnsi"/>
          <w:sz w:val="24"/>
          <w:szCs w:val="24"/>
        </w:rPr>
        <w:t xml:space="preserve"> ist ein Beispiel als </w:t>
      </w:r>
      <w:r w:rsidR="00FD73C5" w:rsidRPr="00AF51D8">
        <w:rPr>
          <w:rFonts w:asciiTheme="minorHAnsi" w:hAnsiTheme="minorHAnsi" w:cstheme="minorHAnsi"/>
          <w:b/>
          <w:sz w:val="24"/>
          <w:szCs w:val="24"/>
        </w:rPr>
        <w:t xml:space="preserve">separate </w:t>
      </w:r>
      <w:r w:rsidR="00F3359A" w:rsidRPr="00AF51D8">
        <w:rPr>
          <w:rFonts w:asciiTheme="minorHAnsi" w:hAnsiTheme="minorHAnsi" w:cstheme="minorHAnsi"/>
          <w:b/>
          <w:sz w:val="24"/>
          <w:szCs w:val="24"/>
        </w:rPr>
        <w:t>Excel-Datei</w:t>
      </w:r>
      <w:r w:rsidR="005C0ADE" w:rsidRPr="00AF51D8">
        <w:rPr>
          <w:rFonts w:asciiTheme="minorHAnsi" w:hAnsiTheme="minorHAnsi" w:cstheme="minorHAnsi"/>
          <w:b/>
          <w:sz w:val="24"/>
          <w:szCs w:val="24"/>
        </w:rPr>
        <w:t xml:space="preserve"> „LS 2.1_beispielhafter </w:t>
      </w:r>
      <w:proofErr w:type="spellStart"/>
      <w:r w:rsidR="005C0ADE" w:rsidRPr="00AF51D8">
        <w:rPr>
          <w:rFonts w:asciiTheme="minorHAnsi" w:hAnsiTheme="minorHAnsi" w:cstheme="minorHAnsi"/>
          <w:b/>
          <w:sz w:val="24"/>
          <w:szCs w:val="24"/>
        </w:rPr>
        <w:t>Auszug_WWS</w:t>
      </w:r>
      <w:proofErr w:type="spellEnd"/>
      <w:r w:rsidR="005C0ADE" w:rsidRPr="00AF51D8">
        <w:rPr>
          <w:rFonts w:asciiTheme="minorHAnsi" w:hAnsiTheme="minorHAnsi" w:cstheme="minorHAnsi"/>
          <w:b/>
          <w:sz w:val="24"/>
          <w:szCs w:val="24"/>
        </w:rPr>
        <w:t>“</w:t>
      </w:r>
      <w:r w:rsidR="00F3359A" w:rsidRPr="00AF51D8">
        <w:rPr>
          <w:rFonts w:asciiTheme="minorHAnsi" w:hAnsiTheme="minorHAnsi" w:cstheme="minorHAnsi"/>
          <w:sz w:val="24"/>
          <w:szCs w:val="24"/>
        </w:rPr>
        <w:t xml:space="preserve"> </w:t>
      </w:r>
      <w:r w:rsidR="004E035A" w:rsidRPr="00AF51D8">
        <w:rPr>
          <w:rFonts w:asciiTheme="minorHAnsi" w:hAnsiTheme="minorHAnsi" w:cstheme="minorHAnsi"/>
          <w:sz w:val="24"/>
          <w:szCs w:val="24"/>
        </w:rPr>
        <w:t xml:space="preserve">in den Unterrichtsmaterialien </w:t>
      </w:r>
      <w:r w:rsidR="00F3359A" w:rsidRPr="00AF51D8">
        <w:rPr>
          <w:rFonts w:asciiTheme="minorHAnsi" w:hAnsiTheme="minorHAnsi" w:cstheme="minorHAnsi"/>
          <w:sz w:val="24"/>
          <w:szCs w:val="24"/>
        </w:rPr>
        <w:t>zu finden</w:t>
      </w:r>
      <w:r w:rsidR="004E035A" w:rsidRPr="00AF51D8">
        <w:rPr>
          <w:rFonts w:asciiTheme="minorHAnsi" w:hAnsiTheme="minorHAnsi" w:cstheme="minorHAnsi"/>
          <w:sz w:val="24"/>
          <w:szCs w:val="24"/>
        </w:rPr>
        <w:t>.</w:t>
      </w:r>
      <w:r w:rsidR="00AF51D8">
        <w:rPr>
          <w:rFonts w:asciiTheme="minorHAnsi" w:hAnsiTheme="minorHAnsi" w:cstheme="minorHAnsi"/>
          <w:sz w:val="24"/>
          <w:szCs w:val="24"/>
        </w:rPr>
        <w:t xml:space="preserve"> </w:t>
      </w:r>
      <w:r w:rsidR="004E035A" w:rsidRPr="00AF51D8">
        <w:rPr>
          <w:rFonts w:asciiTheme="minorHAnsi" w:hAnsiTheme="minorHAnsi" w:cstheme="minorHAnsi"/>
          <w:sz w:val="24"/>
          <w:szCs w:val="24"/>
        </w:rPr>
        <w:t>D</w:t>
      </w:r>
      <w:r w:rsidR="00F3359A" w:rsidRPr="00AF51D8">
        <w:rPr>
          <w:rFonts w:asciiTheme="minorHAnsi" w:hAnsiTheme="minorHAnsi" w:cstheme="minorHAnsi"/>
          <w:sz w:val="24"/>
          <w:szCs w:val="24"/>
        </w:rPr>
        <w:t>ie aufgeführten Zahlen sind fiktiv und nicht vollständig aufgeführt. D</w:t>
      </w:r>
      <w:r w:rsidR="004E035A" w:rsidRPr="00AF51D8">
        <w:rPr>
          <w:rFonts w:asciiTheme="minorHAnsi" w:hAnsiTheme="minorHAnsi" w:cstheme="minorHAnsi"/>
          <w:sz w:val="24"/>
          <w:szCs w:val="24"/>
        </w:rPr>
        <w:t xml:space="preserve">ies soll </w:t>
      </w:r>
      <w:r w:rsidR="00AF51D8">
        <w:rPr>
          <w:rFonts w:asciiTheme="minorHAnsi" w:hAnsiTheme="minorHAnsi" w:cstheme="minorHAnsi"/>
          <w:sz w:val="24"/>
          <w:szCs w:val="24"/>
        </w:rPr>
        <w:t xml:space="preserve">nur </w:t>
      </w:r>
      <w:r w:rsidR="004E035A" w:rsidRPr="00AF51D8">
        <w:rPr>
          <w:rFonts w:asciiTheme="minorHAnsi" w:hAnsiTheme="minorHAnsi" w:cstheme="minorHAnsi"/>
          <w:sz w:val="24"/>
          <w:szCs w:val="24"/>
        </w:rPr>
        <w:t xml:space="preserve">ein Beispiel </w:t>
      </w:r>
      <w:r w:rsidR="00F3359A" w:rsidRPr="00AF51D8">
        <w:rPr>
          <w:rFonts w:asciiTheme="minorHAnsi" w:hAnsiTheme="minorHAnsi" w:cstheme="minorHAnsi"/>
          <w:sz w:val="24"/>
          <w:szCs w:val="24"/>
        </w:rPr>
        <w:t>zur Anregung sein</w:t>
      </w:r>
      <w:r w:rsidR="00041C3F">
        <w:rPr>
          <w:rFonts w:asciiTheme="minorHAnsi" w:hAnsiTheme="minorHAnsi" w:cstheme="minorHAnsi"/>
          <w:sz w:val="24"/>
          <w:szCs w:val="24"/>
        </w:rPr>
        <w:t xml:space="preserve">, da die Schulen, je nach konkreter Situation vor Ort (z.B. </w:t>
      </w:r>
      <w:r w:rsidR="000F223E">
        <w:rPr>
          <w:rFonts w:asciiTheme="minorHAnsi" w:hAnsiTheme="minorHAnsi" w:cstheme="minorHAnsi"/>
          <w:sz w:val="24"/>
          <w:szCs w:val="24"/>
        </w:rPr>
        <w:t>Lernkooperationen)</w:t>
      </w:r>
      <w:r w:rsidR="00041C3F">
        <w:rPr>
          <w:rFonts w:asciiTheme="minorHAnsi" w:hAnsiTheme="minorHAnsi" w:cstheme="minorHAnsi"/>
          <w:sz w:val="24"/>
          <w:szCs w:val="24"/>
        </w:rPr>
        <w:t>, mit unterschiedlichen Produ</w:t>
      </w:r>
      <w:r w:rsidR="00041C3F">
        <w:rPr>
          <w:rFonts w:asciiTheme="minorHAnsi" w:hAnsiTheme="minorHAnsi" w:cstheme="minorHAnsi"/>
          <w:sz w:val="24"/>
          <w:szCs w:val="24"/>
        </w:rPr>
        <w:t>k</w:t>
      </w:r>
      <w:r w:rsidR="00041C3F">
        <w:rPr>
          <w:rFonts w:asciiTheme="minorHAnsi" w:hAnsiTheme="minorHAnsi" w:cstheme="minorHAnsi"/>
          <w:sz w:val="24"/>
          <w:szCs w:val="24"/>
        </w:rPr>
        <w:t>ten und somit auch mit anderen Absatzzahlen und Einkaufs-/Verkaufszahlen arbeiten werden.</w:t>
      </w:r>
    </w:p>
    <w:p w14:paraId="7E146167" w14:textId="6028CE54" w:rsidR="00F3359A" w:rsidRPr="00627EB2" w:rsidRDefault="00F3359A" w:rsidP="009F56D1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27EB2">
        <w:rPr>
          <w:rFonts w:asciiTheme="minorHAnsi" w:hAnsiTheme="minorHAnsi" w:cstheme="minorHAnsi"/>
          <w:sz w:val="24"/>
          <w:szCs w:val="24"/>
        </w:rPr>
        <w:t>Die S</w:t>
      </w:r>
      <w:r w:rsidR="00CD69B1" w:rsidRPr="00627EB2">
        <w:rPr>
          <w:rFonts w:asciiTheme="minorHAnsi" w:hAnsiTheme="minorHAnsi" w:cstheme="minorHAnsi"/>
          <w:sz w:val="24"/>
          <w:szCs w:val="24"/>
        </w:rPr>
        <w:t>chülerinnen und Schüler</w:t>
      </w:r>
      <w:r w:rsidRPr="00627EB2">
        <w:rPr>
          <w:rFonts w:asciiTheme="minorHAnsi" w:hAnsiTheme="minorHAnsi" w:cstheme="minorHAnsi"/>
          <w:sz w:val="24"/>
          <w:szCs w:val="24"/>
        </w:rPr>
        <w:t xml:space="preserve"> </w:t>
      </w:r>
      <w:r w:rsidR="004E035A" w:rsidRPr="00627EB2">
        <w:rPr>
          <w:rFonts w:asciiTheme="minorHAnsi" w:hAnsiTheme="minorHAnsi" w:cstheme="minorHAnsi"/>
          <w:sz w:val="24"/>
          <w:szCs w:val="24"/>
        </w:rPr>
        <w:t xml:space="preserve">sind aufgefordert, </w:t>
      </w:r>
      <w:r w:rsidRPr="00627EB2">
        <w:rPr>
          <w:rFonts w:asciiTheme="minorHAnsi" w:hAnsiTheme="minorHAnsi" w:cstheme="minorHAnsi"/>
          <w:sz w:val="24"/>
          <w:szCs w:val="24"/>
        </w:rPr>
        <w:t>Umsatz</w:t>
      </w:r>
      <w:r w:rsidR="00627EB2" w:rsidRPr="00627EB2">
        <w:rPr>
          <w:rFonts w:asciiTheme="minorHAnsi" w:hAnsiTheme="minorHAnsi" w:cstheme="minorHAnsi"/>
          <w:sz w:val="24"/>
          <w:szCs w:val="24"/>
        </w:rPr>
        <w:t xml:space="preserve"> und </w:t>
      </w:r>
      <w:r w:rsidRPr="00627EB2">
        <w:rPr>
          <w:rFonts w:asciiTheme="minorHAnsi" w:hAnsiTheme="minorHAnsi" w:cstheme="minorHAnsi"/>
          <w:sz w:val="24"/>
          <w:szCs w:val="24"/>
        </w:rPr>
        <w:t>Umsatzveränderung in Euro und in Prozent mit Hilfe von Excel ausrechnen.</w:t>
      </w:r>
    </w:p>
    <w:p w14:paraId="6EE9A354" w14:textId="7D6AC173" w:rsidR="00F3359A" w:rsidRPr="00627EB2" w:rsidRDefault="00F3359A" w:rsidP="009463B9">
      <w:pPr>
        <w:pStyle w:val="WBVGGrundtext"/>
        <w:numPr>
          <w:ilvl w:val="0"/>
          <w:numId w:val="14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627EB2">
        <w:rPr>
          <w:rFonts w:asciiTheme="minorHAnsi" w:hAnsiTheme="minorHAnsi" w:cstheme="minorHAnsi"/>
          <w:sz w:val="24"/>
          <w:szCs w:val="24"/>
        </w:rPr>
        <w:t xml:space="preserve">Mit Hilfe von Excel könnten auch Diagramme </w:t>
      </w:r>
      <w:r w:rsidR="008C02A7">
        <w:rPr>
          <w:rFonts w:asciiTheme="minorHAnsi" w:hAnsiTheme="minorHAnsi" w:cstheme="minorHAnsi"/>
          <w:sz w:val="24"/>
          <w:szCs w:val="24"/>
        </w:rPr>
        <w:t xml:space="preserve">für die Auswertung und Präsentation </w:t>
      </w:r>
      <w:r w:rsidRPr="00627EB2">
        <w:rPr>
          <w:rFonts w:asciiTheme="minorHAnsi" w:hAnsiTheme="minorHAnsi" w:cstheme="minorHAnsi"/>
          <w:sz w:val="24"/>
          <w:szCs w:val="24"/>
        </w:rPr>
        <w:t>e</w:t>
      </w:r>
      <w:r w:rsidRPr="00627EB2">
        <w:rPr>
          <w:rFonts w:asciiTheme="minorHAnsi" w:hAnsiTheme="minorHAnsi" w:cstheme="minorHAnsi"/>
          <w:sz w:val="24"/>
          <w:szCs w:val="24"/>
        </w:rPr>
        <w:t>r</w:t>
      </w:r>
      <w:r w:rsidRPr="00627EB2">
        <w:rPr>
          <w:rFonts w:asciiTheme="minorHAnsi" w:hAnsiTheme="minorHAnsi" w:cstheme="minorHAnsi"/>
          <w:sz w:val="24"/>
          <w:szCs w:val="24"/>
        </w:rPr>
        <w:t>stellt werden</w:t>
      </w:r>
      <w:r w:rsidR="00627EB2">
        <w:rPr>
          <w:rFonts w:asciiTheme="minorHAnsi" w:hAnsiTheme="minorHAnsi" w:cstheme="minorHAnsi"/>
          <w:sz w:val="24"/>
          <w:szCs w:val="24"/>
        </w:rPr>
        <w:t>.</w:t>
      </w:r>
    </w:p>
    <w:p w14:paraId="6B470E37" w14:textId="77777777" w:rsidR="00F3359A" w:rsidRPr="009463B9" w:rsidRDefault="00F3359A" w:rsidP="009463B9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</w:p>
    <w:p w14:paraId="1FF94354" w14:textId="77777777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9463B9">
        <w:rPr>
          <w:rFonts w:asciiTheme="minorHAnsi" w:hAnsiTheme="minorHAnsi" w:cstheme="minorHAnsi"/>
          <w:b/>
          <w:sz w:val="24"/>
          <w:szCs w:val="24"/>
        </w:rPr>
        <w:t>Daten aus dem Web-Controlling zur LS 2.1:</w:t>
      </w:r>
    </w:p>
    <w:p w14:paraId="38989DFF" w14:textId="0EC6B539" w:rsidR="00F3359A" w:rsidRPr="009463B9" w:rsidRDefault="00F3359A" w:rsidP="009463B9">
      <w:pPr>
        <w:pStyle w:val="WBVGGrundtext"/>
        <w:numPr>
          <w:ilvl w:val="0"/>
          <w:numId w:val="14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9463B9">
        <w:rPr>
          <w:rFonts w:asciiTheme="minorHAnsi" w:hAnsiTheme="minorHAnsi" w:cstheme="minorHAnsi"/>
          <w:sz w:val="24"/>
          <w:szCs w:val="24"/>
        </w:rPr>
        <w:t xml:space="preserve">Falls ein entsprechendes Datenanalyse-Programm vorliegt, </w:t>
      </w:r>
      <w:r w:rsidR="00627EB2">
        <w:rPr>
          <w:rFonts w:asciiTheme="minorHAnsi" w:hAnsiTheme="minorHAnsi" w:cstheme="minorHAnsi"/>
          <w:sz w:val="24"/>
          <w:szCs w:val="24"/>
        </w:rPr>
        <w:t>können</w:t>
      </w:r>
      <w:r w:rsidR="00622B0F">
        <w:rPr>
          <w:rFonts w:asciiTheme="minorHAnsi" w:hAnsiTheme="minorHAnsi" w:cstheme="minorHAnsi"/>
          <w:sz w:val="24"/>
          <w:szCs w:val="24"/>
        </w:rPr>
        <w:t xml:space="preserve"> </w:t>
      </w:r>
      <w:r w:rsidRPr="009463B9">
        <w:rPr>
          <w:rFonts w:asciiTheme="minorHAnsi" w:hAnsiTheme="minorHAnsi" w:cstheme="minorHAnsi"/>
          <w:sz w:val="24"/>
          <w:szCs w:val="24"/>
        </w:rPr>
        <w:t>hierüber entspr</w:t>
      </w:r>
      <w:r w:rsidRPr="009463B9">
        <w:rPr>
          <w:rFonts w:asciiTheme="minorHAnsi" w:hAnsiTheme="minorHAnsi" w:cstheme="minorHAnsi"/>
          <w:sz w:val="24"/>
          <w:szCs w:val="24"/>
        </w:rPr>
        <w:t>e</w:t>
      </w:r>
      <w:r w:rsidRPr="009463B9">
        <w:rPr>
          <w:rFonts w:asciiTheme="minorHAnsi" w:hAnsiTheme="minorHAnsi" w:cstheme="minorHAnsi"/>
          <w:sz w:val="24"/>
          <w:szCs w:val="24"/>
        </w:rPr>
        <w:t>chenden Daten und Statistiken generier</w:t>
      </w:r>
      <w:r w:rsidR="00627EB2">
        <w:rPr>
          <w:rFonts w:asciiTheme="minorHAnsi" w:hAnsiTheme="minorHAnsi" w:cstheme="minorHAnsi"/>
          <w:sz w:val="24"/>
          <w:szCs w:val="24"/>
        </w:rPr>
        <w:t xml:space="preserve">t werden. Web-Technologien zur Datenanalyse sind zum Beispiel Google Analytics und </w:t>
      </w:r>
      <w:proofErr w:type="spellStart"/>
      <w:r w:rsidR="00627EB2">
        <w:rPr>
          <w:rFonts w:asciiTheme="minorHAnsi" w:hAnsiTheme="minorHAnsi" w:cstheme="minorHAnsi"/>
          <w:sz w:val="24"/>
          <w:szCs w:val="24"/>
        </w:rPr>
        <w:t>Matomo</w:t>
      </w:r>
      <w:proofErr w:type="spellEnd"/>
      <w:r w:rsidR="00627EB2">
        <w:rPr>
          <w:rFonts w:asciiTheme="minorHAnsi" w:hAnsiTheme="minorHAnsi" w:cstheme="minorHAnsi"/>
          <w:sz w:val="24"/>
          <w:szCs w:val="24"/>
        </w:rPr>
        <w:t xml:space="preserve"> (seit 01/2018, ehemals </w:t>
      </w:r>
      <w:proofErr w:type="spellStart"/>
      <w:r w:rsidR="00627EB2">
        <w:rPr>
          <w:rFonts w:asciiTheme="minorHAnsi" w:hAnsiTheme="minorHAnsi" w:cstheme="minorHAnsi"/>
          <w:sz w:val="24"/>
          <w:szCs w:val="24"/>
        </w:rPr>
        <w:t>Piwik</w:t>
      </w:r>
      <w:proofErr w:type="spellEnd"/>
      <w:r w:rsidR="00627EB2">
        <w:rPr>
          <w:rFonts w:asciiTheme="minorHAnsi" w:hAnsiTheme="minorHAnsi" w:cstheme="minorHAnsi"/>
          <w:sz w:val="24"/>
          <w:szCs w:val="24"/>
        </w:rPr>
        <w:t>).</w:t>
      </w:r>
    </w:p>
    <w:p w14:paraId="51F2071E" w14:textId="21FD351B" w:rsidR="00F3359A" w:rsidRPr="009463B9" w:rsidRDefault="00AF51D8" w:rsidP="00627EB2">
      <w:pPr>
        <w:pStyle w:val="WBVGGrundtext"/>
        <w:numPr>
          <w:ilvl w:val="0"/>
          <w:numId w:val="14"/>
        </w:numPr>
        <w:spacing w:before="0" w:after="240"/>
        <w:ind w:left="357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Alternativ bietet sich ein </w:t>
      </w:r>
      <w:r w:rsidR="00F3359A" w:rsidRPr="009463B9">
        <w:rPr>
          <w:rFonts w:asciiTheme="minorHAnsi" w:hAnsiTheme="minorHAnsi" w:cstheme="minorHAnsi"/>
          <w:sz w:val="24"/>
          <w:szCs w:val="24"/>
        </w:rPr>
        <w:t xml:space="preserve">Infoblatt </w:t>
      </w:r>
      <w:r>
        <w:rPr>
          <w:rFonts w:asciiTheme="minorHAnsi" w:hAnsiTheme="minorHAnsi" w:cstheme="minorHAnsi"/>
          <w:sz w:val="24"/>
          <w:szCs w:val="24"/>
        </w:rPr>
        <w:t xml:space="preserve">an. </w:t>
      </w:r>
      <w:r w:rsidR="00F3359A" w:rsidRPr="009463B9">
        <w:rPr>
          <w:rFonts w:asciiTheme="minorHAnsi" w:hAnsiTheme="minorHAnsi" w:cstheme="minorHAnsi"/>
          <w:sz w:val="24"/>
          <w:szCs w:val="24"/>
        </w:rPr>
        <w:t>Nachfolgend Beispiele aus dem Internet:</w:t>
      </w:r>
    </w:p>
    <w:p w14:paraId="4D07EEAD" w14:textId="287F5721" w:rsidR="00F3359A" w:rsidRPr="009463B9" w:rsidRDefault="007E0C43" w:rsidP="009463B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53D58D27" wp14:editId="2C6EEA7B">
            <wp:extent cx="4838700" cy="3099010"/>
            <wp:effectExtent l="19050" t="19050" r="19050" b="2540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- eCommerce Sales Funne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469" cy="31020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8D13E5" w14:textId="4DA94F73" w:rsidR="007E0C43" w:rsidRDefault="00CD69B1" w:rsidP="007E0C43">
      <w:pPr>
        <w:ind w:left="851" w:hanging="851"/>
        <w:rPr>
          <w:rFonts w:asciiTheme="minorHAnsi" w:hAnsiTheme="minorHAnsi" w:cstheme="minorHAnsi"/>
          <w:szCs w:val="24"/>
        </w:rPr>
      </w:pPr>
      <w:r w:rsidRPr="009463B9">
        <w:rPr>
          <w:rFonts w:asciiTheme="minorHAnsi" w:hAnsiTheme="minorHAnsi" w:cstheme="minorHAnsi"/>
          <w:b/>
          <w:szCs w:val="24"/>
        </w:rPr>
        <w:t>Quelle:</w:t>
      </w:r>
      <w:r w:rsidR="007E0C43">
        <w:rPr>
          <w:rFonts w:asciiTheme="minorHAnsi" w:hAnsiTheme="minorHAnsi" w:cstheme="minorHAnsi"/>
          <w:b/>
          <w:szCs w:val="24"/>
        </w:rPr>
        <w:tab/>
      </w:r>
      <w:hyperlink r:id="rId10" w:anchor="imgrc=L8VaTEIXpLWSKM" w:history="1">
        <w:r w:rsidRPr="009463B9">
          <w:rPr>
            <w:rStyle w:val="Hyperlink"/>
            <w:rFonts w:asciiTheme="minorHAnsi" w:hAnsiTheme="minorHAnsi" w:cstheme="minorHAnsi"/>
            <w:szCs w:val="24"/>
          </w:rPr>
          <w:t>https://www.google.com/search?q=Beispiel+f%C3%BCr+Kennzahlen+E-Commerce+Warenk%C3%B6rbe,+Bestellungen&amp;client=firefox-b&amp;source=lnms&amp;tbm=isch&amp;sa=X&amp;ved=2ahUKEwi1lfytms7aAhXLGewKHRJGDhsQ_AUoAnoECAAQBA&amp;biw=1280&amp;bih=556#imgrc=L8VaTEIXpLWSKM</w:t>
        </w:r>
      </w:hyperlink>
      <w:r w:rsidR="007E0C43">
        <w:rPr>
          <w:rFonts w:asciiTheme="minorHAnsi" w:hAnsiTheme="minorHAnsi" w:cstheme="minorHAnsi"/>
          <w:szCs w:val="24"/>
        </w:rPr>
        <w:br w:type="page"/>
      </w:r>
    </w:p>
    <w:p w14:paraId="06411AE0" w14:textId="77777777" w:rsidR="00F3359A" w:rsidRPr="009463B9" w:rsidRDefault="00F3359A" w:rsidP="009463B9">
      <w:pPr>
        <w:jc w:val="both"/>
        <w:rPr>
          <w:rFonts w:asciiTheme="minorHAnsi" w:hAnsiTheme="minorHAnsi" w:cstheme="minorHAnsi"/>
          <w:szCs w:val="24"/>
        </w:rPr>
      </w:pPr>
      <w:r w:rsidRPr="009463B9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 wp14:anchorId="4A9089A8" wp14:editId="25FDBE03">
            <wp:extent cx="5518150" cy="2848489"/>
            <wp:effectExtent l="0" t="0" r="635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8034" cy="285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0BF65" w14:textId="77777777" w:rsidR="00CD69B1" w:rsidRPr="009463B9" w:rsidRDefault="00CD69B1" w:rsidP="00CD69B1">
      <w:pPr>
        <w:jc w:val="both"/>
        <w:rPr>
          <w:rFonts w:asciiTheme="minorHAnsi" w:hAnsiTheme="minorHAnsi" w:cstheme="minorHAnsi"/>
          <w:b/>
          <w:szCs w:val="24"/>
        </w:rPr>
      </w:pPr>
      <w:r w:rsidRPr="009463B9">
        <w:rPr>
          <w:rFonts w:asciiTheme="minorHAnsi" w:hAnsiTheme="minorHAnsi" w:cstheme="minorHAnsi"/>
          <w:b/>
          <w:szCs w:val="24"/>
        </w:rPr>
        <w:t>Quelle:</w:t>
      </w:r>
    </w:p>
    <w:p w14:paraId="39AB4C20" w14:textId="77777777" w:rsidR="00CD69B1" w:rsidRPr="009463B9" w:rsidRDefault="00F62FBF" w:rsidP="00CD69B1">
      <w:pPr>
        <w:jc w:val="both"/>
        <w:rPr>
          <w:rFonts w:asciiTheme="minorHAnsi" w:hAnsiTheme="minorHAnsi" w:cstheme="minorHAnsi"/>
          <w:szCs w:val="24"/>
        </w:rPr>
      </w:pPr>
      <w:hyperlink r:id="rId12" w:history="1">
        <w:r w:rsidR="00CD69B1" w:rsidRPr="009463B9">
          <w:rPr>
            <w:rStyle w:val="Hyperlink"/>
            <w:rFonts w:asciiTheme="minorHAnsi" w:hAnsiTheme="minorHAnsi" w:cstheme="minorHAnsi"/>
            <w:szCs w:val="24"/>
          </w:rPr>
          <w:t>https://www.econda.de/2015/04/arbeiten-mit-den-neuen-kennzahlen-teil-2/</w:t>
        </w:r>
      </w:hyperlink>
    </w:p>
    <w:p w14:paraId="7B943792" w14:textId="77777777" w:rsidR="00F3359A" w:rsidRPr="009463B9" w:rsidRDefault="00F3359A" w:rsidP="009463B9">
      <w:pPr>
        <w:pStyle w:val="WBVGGrundtext"/>
        <w:spacing w:before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4DFA562" w14:textId="523ABF48" w:rsidR="008C02A7" w:rsidRDefault="00E9420D" w:rsidP="009463B9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Eine Erweiterung der Kennzahlen zur Analyse der Nachfrage im Online-Vertriebskanal bietet sich - je nach Lerngruppe - als Möglichkeit binnendifferenzierten Lernens an. Ein Arbeitsau</w:t>
      </w:r>
      <w:r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>trag könnte sein, weitere relevante Informationen/Daten für eine Sortimentsanalyse z</w:t>
      </w:r>
      <w:r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sammenzustellen, z.B. in Form von Fragen, die als Teil des Analyseberichtes in die Konferenz eingebracht werden.</w:t>
      </w:r>
    </w:p>
    <w:p w14:paraId="515D0D33" w14:textId="2417B8E2" w:rsidR="00E9420D" w:rsidRDefault="00E9420D" w:rsidP="006B53F0">
      <w:pPr>
        <w:pStyle w:val="WBVGGrundtext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Beispiele: Anzahl der Klicks für eine Kategorie, Nachfragen mit Null-Treffer-Anzeige</w:t>
      </w:r>
    </w:p>
    <w:p w14:paraId="542366A3" w14:textId="77777777" w:rsidR="008C02A7" w:rsidRPr="009463B9" w:rsidRDefault="008C02A7" w:rsidP="009463B9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</w:p>
    <w:p w14:paraId="200B34E4" w14:textId="77777777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9463B9">
        <w:rPr>
          <w:rFonts w:asciiTheme="minorHAnsi" w:hAnsiTheme="minorHAnsi" w:cstheme="minorHAnsi"/>
          <w:b/>
          <w:sz w:val="24"/>
          <w:szCs w:val="24"/>
        </w:rPr>
        <w:t>Leitfragen zur Sortimentsanalyse</w:t>
      </w:r>
      <w:r w:rsidR="00464B10">
        <w:rPr>
          <w:rFonts w:asciiTheme="minorHAnsi" w:hAnsiTheme="minorHAnsi" w:cstheme="minorHAnsi"/>
          <w:b/>
          <w:sz w:val="24"/>
          <w:szCs w:val="24"/>
        </w:rPr>
        <w:t xml:space="preserve"> zur</w:t>
      </w:r>
      <w:r w:rsidRPr="009463B9">
        <w:rPr>
          <w:rFonts w:asciiTheme="minorHAnsi" w:hAnsiTheme="minorHAnsi" w:cstheme="minorHAnsi"/>
          <w:b/>
          <w:sz w:val="24"/>
          <w:szCs w:val="24"/>
        </w:rPr>
        <w:t xml:space="preserve"> LS 2.1:</w:t>
      </w:r>
    </w:p>
    <w:p w14:paraId="2EB27750" w14:textId="2BD80C97" w:rsidR="00FF3B00" w:rsidRPr="00B55095" w:rsidRDefault="00F3359A" w:rsidP="009463B9">
      <w:pPr>
        <w:pStyle w:val="WBVGGrundtext"/>
        <w:numPr>
          <w:ilvl w:val="0"/>
          <w:numId w:val="15"/>
        </w:numPr>
        <w:spacing w:before="0"/>
        <w:jc w:val="left"/>
        <w:rPr>
          <w:rFonts w:asciiTheme="minorHAnsi" w:hAnsiTheme="minorHAnsi" w:cstheme="minorHAnsi"/>
          <w:sz w:val="24"/>
          <w:szCs w:val="24"/>
        </w:rPr>
        <w:sectPr w:rsidR="00FF3B00" w:rsidRPr="00B55095" w:rsidSect="00B55095">
          <w:headerReference w:type="default" r:id="rId13"/>
          <w:footerReference w:type="default" r:id="rId14"/>
          <w:pgSz w:w="11906" w:h="16838" w:code="9"/>
          <w:pgMar w:top="1191" w:right="1418" w:bottom="1134" w:left="1418" w:header="709" w:footer="709" w:gutter="0"/>
          <w:cols w:space="708"/>
          <w:docGrid w:linePitch="360"/>
        </w:sectPr>
      </w:pPr>
      <w:r w:rsidRPr="00B55095">
        <w:rPr>
          <w:rFonts w:asciiTheme="minorHAnsi" w:hAnsiTheme="minorHAnsi" w:cstheme="minorHAnsi"/>
          <w:sz w:val="24"/>
          <w:szCs w:val="24"/>
        </w:rPr>
        <w:t xml:space="preserve">s. </w:t>
      </w:r>
      <w:r w:rsidR="00FF3B00" w:rsidRPr="00B55095">
        <w:rPr>
          <w:rFonts w:asciiTheme="minorHAnsi" w:hAnsiTheme="minorHAnsi" w:cstheme="minorHAnsi"/>
          <w:sz w:val="24"/>
          <w:szCs w:val="24"/>
        </w:rPr>
        <w:t>nächste Seite</w:t>
      </w:r>
      <w:r w:rsidR="005C0ADE" w:rsidRPr="00B55095">
        <w:rPr>
          <w:rFonts w:asciiTheme="minorHAnsi" w:hAnsiTheme="minorHAnsi" w:cstheme="minorHAnsi"/>
          <w:sz w:val="24"/>
          <w:szCs w:val="24"/>
        </w:rPr>
        <w:t xml:space="preserve"> „LS 2.1</w:t>
      </w:r>
      <w:r w:rsidR="00512586" w:rsidRPr="00B55095">
        <w:rPr>
          <w:rFonts w:asciiTheme="minorHAnsi" w:hAnsiTheme="minorHAnsi" w:cstheme="minorHAnsi"/>
          <w:sz w:val="24"/>
          <w:szCs w:val="24"/>
        </w:rPr>
        <w:t xml:space="preserve"> </w:t>
      </w:r>
      <w:r w:rsidR="005C0ADE" w:rsidRPr="00B55095">
        <w:rPr>
          <w:rFonts w:asciiTheme="minorHAnsi" w:hAnsiTheme="minorHAnsi" w:cstheme="minorHAnsi"/>
          <w:sz w:val="24"/>
          <w:szCs w:val="24"/>
        </w:rPr>
        <w:t>Leitfragen</w:t>
      </w:r>
      <w:r w:rsidR="00512586" w:rsidRPr="00B55095">
        <w:rPr>
          <w:rFonts w:asciiTheme="minorHAnsi" w:hAnsiTheme="minorHAnsi" w:cstheme="minorHAnsi"/>
          <w:sz w:val="24"/>
          <w:szCs w:val="24"/>
        </w:rPr>
        <w:t xml:space="preserve"> zur </w:t>
      </w:r>
      <w:r w:rsidR="005C0ADE" w:rsidRPr="00B55095">
        <w:rPr>
          <w:rFonts w:asciiTheme="minorHAnsi" w:hAnsiTheme="minorHAnsi" w:cstheme="minorHAnsi"/>
          <w:sz w:val="24"/>
          <w:szCs w:val="24"/>
        </w:rPr>
        <w:t>Sortimentsanalyse“</w:t>
      </w:r>
    </w:p>
    <w:p w14:paraId="0F97FC1A" w14:textId="77777777" w:rsidR="00F3359A" w:rsidRPr="00F83CAA" w:rsidRDefault="00FF3B00" w:rsidP="009463B9">
      <w:pPr>
        <w:pStyle w:val="WBVGGrundtext"/>
        <w:spacing w:before="0"/>
        <w:rPr>
          <w:rFonts w:asciiTheme="minorHAnsi" w:hAnsiTheme="minorHAnsi" w:cstheme="minorHAnsi"/>
          <w:sz w:val="28"/>
          <w:szCs w:val="28"/>
        </w:rPr>
      </w:pPr>
      <w:r w:rsidRPr="00F83CAA">
        <w:rPr>
          <w:rFonts w:asciiTheme="minorHAnsi" w:hAnsiTheme="minorHAnsi" w:cstheme="minorHAnsi"/>
          <w:b/>
          <w:sz w:val="28"/>
          <w:szCs w:val="28"/>
        </w:rPr>
        <w:lastRenderedPageBreak/>
        <w:t>LS 2.1</w:t>
      </w:r>
      <w:r w:rsidR="00464B10" w:rsidRPr="00F83CA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83CAA">
        <w:rPr>
          <w:rFonts w:asciiTheme="minorHAnsi" w:hAnsiTheme="minorHAnsi" w:cstheme="minorHAnsi"/>
          <w:b/>
          <w:sz w:val="28"/>
          <w:szCs w:val="28"/>
        </w:rPr>
        <w:t>Leitfragen</w:t>
      </w:r>
      <w:r w:rsidR="00464B10" w:rsidRPr="00F83CAA">
        <w:rPr>
          <w:rFonts w:asciiTheme="minorHAnsi" w:hAnsiTheme="minorHAnsi" w:cstheme="minorHAnsi"/>
          <w:b/>
          <w:sz w:val="28"/>
          <w:szCs w:val="28"/>
        </w:rPr>
        <w:t xml:space="preserve"> zur </w:t>
      </w:r>
      <w:r w:rsidRPr="00F83CAA">
        <w:rPr>
          <w:rFonts w:asciiTheme="minorHAnsi" w:hAnsiTheme="minorHAnsi" w:cstheme="minorHAnsi"/>
          <w:b/>
          <w:sz w:val="28"/>
          <w:szCs w:val="28"/>
        </w:rPr>
        <w:t>Sortimentsanalyse</w:t>
      </w:r>
    </w:p>
    <w:p w14:paraId="54AF2239" w14:textId="77777777" w:rsidR="00FF3B00" w:rsidRPr="00FF3B00" w:rsidRDefault="00FF3B00" w:rsidP="00FF3B00">
      <w:pPr>
        <w:rPr>
          <w:rFonts w:asciiTheme="minorHAnsi" w:hAnsiTheme="minorHAnsi" w:cstheme="minorHAnsi"/>
          <w:szCs w:val="24"/>
        </w:rPr>
      </w:pPr>
      <w:r w:rsidRPr="00FF3B00">
        <w:rPr>
          <w:rFonts w:asciiTheme="minorHAnsi" w:hAnsiTheme="minorHAnsi" w:cstheme="minorHAnsi"/>
          <w:szCs w:val="24"/>
        </w:rPr>
        <w:t>Nutzen Sie die nachfolgenden Leitfragen zur Analyse des Online-Sortiments unter Nutzung von Fachbegriffen!</w:t>
      </w:r>
    </w:p>
    <w:p w14:paraId="5DC0C80F" w14:textId="77777777" w:rsidR="00FF3B00" w:rsidRPr="00FF3B00" w:rsidRDefault="00FF3B00" w:rsidP="00FF3B0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9493"/>
        <w:gridCol w:w="5103"/>
      </w:tblGrid>
      <w:tr w:rsidR="00FF3B00" w:rsidRPr="00FF3B00" w14:paraId="765EF496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7E21B" w14:textId="77777777" w:rsidR="00FF3B00" w:rsidRPr="00FF3B00" w:rsidRDefault="00FF3B00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F3B00">
              <w:rPr>
                <w:rFonts w:asciiTheme="minorHAnsi" w:hAnsiTheme="minorHAnsi" w:cstheme="minorHAnsi"/>
                <w:b/>
                <w:sz w:val="28"/>
                <w:szCs w:val="28"/>
              </w:rPr>
              <w:t>Leitfragen zur Sortimentsanalyse</w:t>
            </w:r>
          </w:p>
          <w:p w14:paraId="5A3A0CE9" w14:textId="77777777" w:rsidR="00FF3B00" w:rsidRPr="00FF3B00" w:rsidRDefault="00FF3B00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E1E17" w14:textId="77777777" w:rsidR="00FF3B00" w:rsidRPr="00FF3B00" w:rsidRDefault="00FF3B00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F3B00">
              <w:rPr>
                <w:rFonts w:asciiTheme="minorHAnsi" w:hAnsiTheme="minorHAnsi" w:cstheme="minorHAnsi"/>
                <w:b/>
                <w:sz w:val="28"/>
                <w:szCs w:val="28"/>
              </w:rPr>
              <w:t>Fachwörter-Lexikon</w:t>
            </w:r>
          </w:p>
          <w:p w14:paraId="38A50ADC" w14:textId="77777777" w:rsidR="00FF3B00" w:rsidRPr="00FF3B00" w:rsidRDefault="00FF3B00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F3B00">
              <w:rPr>
                <w:rFonts w:asciiTheme="minorHAnsi" w:hAnsiTheme="minorHAnsi" w:cstheme="minorHAnsi"/>
                <w:b/>
                <w:sz w:val="28"/>
                <w:szCs w:val="28"/>
              </w:rPr>
              <w:t>zur LS 2.1 „Sortimentsanalyse“:</w:t>
            </w:r>
          </w:p>
          <w:p w14:paraId="2E9E5DBC" w14:textId="77777777" w:rsidR="00FF3B00" w:rsidRPr="00FF3B00" w:rsidRDefault="00FF3B0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F3B00">
              <w:rPr>
                <w:rFonts w:asciiTheme="minorHAnsi" w:hAnsiTheme="minorHAnsi" w:cstheme="minorHAnsi"/>
                <w:sz w:val="20"/>
              </w:rPr>
              <w:t>(Vervollständigen Sie das Fachwörter-Lexikon!)</w:t>
            </w:r>
          </w:p>
          <w:p w14:paraId="0C7EC52D" w14:textId="7BBB2A69" w:rsidR="00FF3B00" w:rsidRPr="00FF3B00" w:rsidRDefault="00FF3B0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182BFA">
              <w:rPr>
                <w:rFonts w:asciiTheme="minorHAnsi" w:hAnsiTheme="minorHAnsi" w:cstheme="minorHAnsi"/>
                <w:b/>
                <w:szCs w:val="24"/>
              </w:rPr>
              <w:t>Hinweis:</w:t>
            </w:r>
            <w:r w:rsidRPr="00FF3B00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  <w:r w:rsidRPr="00FF3B00">
              <w:rPr>
                <w:rFonts w:asciiTheme="minorHAnsi" w:hAnsiTheme="minorHAnsi" w:cstheme="minorHAnsi"/>
                <w:sz w:val="20"/>
              </w:rPr>
              <w:t xml:space="preserve">Je </w:t>
            </w:r>
            <w:r w:rsidR="00182BFA">
              <w:rPr>
                <w:rFonts w:asciiTheme="minorHAnsi" w:hAnsiTheme="minorHAnsi" w:cstheme="minorHAnsi"/>
                <w:sz w:val="20"/>
              </w:rPr>
              <w:t xml:space="preserve">nach Schülerklientel </w:t>
            </w:r>
            <w:r w:rsidRPr="00FF3B00">
              <w:rPr>
                <w:rFonts w:asciiTheme="minorHAnsi" w:hAnsiTheme="minorHAnsi" w:cstheme="minorHAnsi"/>
                <w:sz w:val="20"/>
              </w:rPr>
              <w:t xml:space="preserve">können die Fachbegriffe vorgegeben sein (Bsp. s. unten) oder die </w:t>
            </w:r>
            <w:r w:rsidR="00D46511">
              <w:rPr>
                <w:rFonts w:asciiTheme="minorHAnsi" w:hAnsiTheme="minorHAnsi" w:cstheme="minorHAnsi"/>
                <w:sz w:val="20"/>
              </w:rPr>
              <w:t>Schüler</w:t>
            </w:r>
            <w:r w:rsidR="00E742BA">
              <w:rPr>
                <w:rFonts w:asciiTheme="minorHAnsi" w:hAnsiTheme="minorHAnsi" w:cstheme="minorHAnsi"/>
                <w:sz w:val="20"/>
              </w:rPr>
              <w:t>/innen</w:t>
            </w:r>
            <w:r w:rsidRPr="00FF3B00">
              <w:rPr>
                <w:rFonts w:asciiTheme="minorHAnsi" w:hAnsiTheme="minorHAnsi" w:cstheme="minorHAnsi"/>
                <w:sz w:val="20"/>
              </w:rPr>
              <w:t xml:space="preserve"> müssen selbst erkennen, welche Fachbegriffe in der jeweil</w:t>
            </w:r>
            <w:r w:rsidRPr="00FF3B00">
              <w:rPr>
                <w:rFonts w:asciiTheme="minorHAnsi" w:hAnsiTheme="minorHAnsi" w:cstheme="minorHAnsi"/>
                <w:sz w:val="20"/>
              </w:rPr>
              <w:t>i</w:t>
            </w:r>
            <w:r w:rsidRPr="00FF3B00">
              <w:rPr>
                <w:rFonts w:asciiTheme="minorHAnsi" w:hAnsiTheme="minorHAnsi" w:cstheme="minorHAnsi"/>
                <w:sz w:val="20"/>
              </w:rPr>
              <w:t>gen Zeile wichtig sind. Die Sicherung erfolgt über die Verti</w:t>
            </w:r>
            <w:r w:rsidRPr="00FF3B00">
              <w:rPr>
                <w:rFonts w:asciiTheme="minorHAnsi" w:hAnsiTheme="minorHAnsi" w:cstheme="minorHAnsi"/>
                <w:sz w:val="20"/>
              </w:rPr>
              <w:t>e</w:t>
            </w:r>
            <w:r w:rsidRPr="00FF3B00">
              <w:rPr>
                <w:rFonts w:asciiTheme="minorHAnsi" w:hAnsiTheme="minorHAnsi" w:cstheme="minorHAnsi"/>
                <w:sz w:val="20"/>
              </w:rPr>
              <w:t>fungs-/ und Übungsphase</w:t>
            </w:r>
            <w:r w:rsidR="00E742BA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FF3B00" w:rsidRPr="00FF3B00" w14:paraId="7BE8DE1E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02E6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>Welche Produktgruppen führt unser Unternehmen und welche Warengruppen und Artike</w:t>
            </w:r>
            <w:r w:rsidRPr="00FF3B00">
              <w:rPr>
                <w:rFonts w:asciiTheme="minorHAnsi" w:hAnsiTheme="minorHAnsi" w:cstheme="minorHAnsi"/>
                <w:szCs w:val="24"/>
              </w:rPr>
              <w:t>l</w:t>
            </w:r>
            <w:r w:rsidRPr="00FF3B00">
              <w:rPr>
                <w:rFonts w:asciiTheme="minorHAnsi" w:hAnsiTheme="minorHAnsi" w:cstheme="minorHAnsi"/>
                <w:szCs w:val="24"/>
              </w:rPr>
              <w:t xml:space="preserve">gruppen führt unser Unternehmen in der 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Category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 xml:space="preserve"> „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YoungFashion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>“?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F451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FF3B00">
              <w:rPr>
                <w:rFonts w:asciiTheme="minorHAnsi" w:hAnsiTheme="minorHAnsi" w:cstheme="minorHAnsi"/>
                <w:b/>
              </w:rPr>
              <w:t>Produktgruppe:</w:t>
            </w:r>
          </w:p>
          <w:p w14:paraId="25829B33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F3B00">
              <w:rPr>
                <w:rFonts w:asciiTheme="minorHAnsi" w:hAnsiTheme="minorHAnsi" w:cstheme="minorHAnsi"/>
                <w:b/>
              </w:rPr>
              <w:t>Warengruppe:</w:t>
            </w:r>
          </w:p>
          <w:p w14:paraId="1E88A9DA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FF3B00">
              <w:rPr>
                <w:rFonts w:asciiTheme="minorHAnsi" w:hAnsiTheme="minorHAnsi" w:cstheme="minorHAnsi"/>
                <w:b/>
              </w:rPr>
              <w:t>Artikelgruppe:</w:t>
            </w:r>
          </w:p>
        </w:tc>
      </w:tr>
      <w:tr w:rsidR="00FF3B00" w:rsidRPr="00FF3B00" w14:paraId="7D98E567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2181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 xml:space="preserve">Begründen Sie, ob wir in den Warengruppen der 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Category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 xml:space="preserve"> „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YoungFashion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>“ eher ein breites oder schmales Sortiment führen!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2E66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Sortimentsbreite:</w:t>
            </w:r>
          </w:p>
        </w:tc>
      </w:tr>
      <w:tr w:rsidR="00FF3B00" w:rsidRPr="00FF3B00" w14:paraId="5B2691E1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A543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 xml:space="preserve">Begründen Sie, ob wir in den Warengruppen der 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Category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 xml:space="preserve"> „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YoungFashion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>“ eher ein tiefes oder flaches Sortiment führen?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FD7E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Sortimentstiefe:</w:t>
            </w:r>
          </w:p>
        </w:tc>
      </w:tr>
      <w:tr w:rsidR="00FF3B00" w:rsidRPr="00FF3B00" w14:paraId="382C6B7F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4D09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 xml:space="preserve">Begründen Sie, welche Art von Produkten (Massenprodukte oder Nischenprodukte) in den Warengruppen der 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Categrory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 xml:space="preserve"> „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YoungFashion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>“ vertreten sind!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4C7B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Massenprodukte:</w:t>
            </w:r>
          </w:p>
          <w:p w14:paraId="1F69C80D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F3B00">
              <w:rPr>
                <w:rFonts w:asciiTheme="minorHAnsi" w:hAnsiTheme="minorHAnsi" w:cstheme="minorHAnsi"/>
                <w:b/>
              </w:rPr>
              <w:t>Nischenprodukte:</w:t>
            </w:r>
          </w:p>
        </w:tc>
      </w:tr>
      <w:tr w:rsidR="00FF3B00" w:rsidRPr="00FF3B00" w14:paraId="177F9CB1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B9A3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>Was ist unser Kern- und unser Randsortiment?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552A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Kernsortiment:</w:t>
            </w:r>
          </w:p>
          <w:p w14:paraId="6DBA19E0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F3B00">
              <w:rPr>
                <w:rFonts w:asciiTheme="minorHAnsi" w:hAnsiTheme="minorHAnsi" w:cstheme="minorHAnsi"/>
                <w:b/>
              </w:rPr>
              <w:t>Randsortiment:</w:t>
            </w:r>
          </w:p>
        </w:tc>
      </w:tr>
      <w:tr w:rsidR="00FF3B00" w:rsidRPr="00FF3B00" w14:paraId="5B5C33BD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DE96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>Welche Marktstrategien verfolgt unser Unternehmen? (</w:t>
            </w:r>
            <w:r w:rsidRPr="00FF3B00">
              <w:rPr>
                <w:rFonts w:asciiTheme="minorHAnsi" w:hAnsiTheme="minorHAnsi" w:cstheme="minorHAnsi"/>
                <w:szCs w:val="24"/>
                <w:u w:val="single"/>
              </w:rPr>
              <w:t>Hier Vorgabe:</w:t>
            </w:r>
            <w:r w:rsidRPr="00FF3B00">
              <w:rPr>
                <w:rFonts w:asciiTheme="minorHAnsi" w:hAnsiTheme="minorHAnsi" w:cstheme="minorHAnsi"/>
                <w:szCs w:val="24"/>
              </w:rPr>
              <w:t xml:space="preserve"> z.B. Produktentwic</w:t>
            </w:r>
            <w:r w:rsidRPr="00FF3B00">
              <w:rPr>
                <w:rFonts w:asciiTheme="minorHAnsi" w:hAnsiTheme="minorHAnsi" w:cstheme="minorHAnsi"/>
                <w:szCs w:val="24"/>
              </w:rPr>
              <w:t>k</w:t>
            </w:r>
            <w:r w:rsidRPr="00FF3B00">
              <w:rPr>
                <w:rFonts w:asciiTheme="minorHAnsi" w:hAnsiTheme="minorHAnsi" w:cstheme="minorHAnsi"/>
                <w:szCs w:val="24"/>
              </w:rPr>
              <w:t>lungsstrategie/ Differenzierungsstrategie und Massenmarktstrategie)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E161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Marktfeldstrategie, Produktentwicklung</w:t>
            </w:r>
            <w:r w:rsidRPr="00FF3B00">
              <w:rPr>
                <w:rFonts w:asciiTheme="minorHAnsi" w:hAnsiTheme="minorHAnsi" w:cstheme="minorHAnsi"/>
                <w:b/>
              </w:rPr>
              <w:t>s</w:t>
            </w:r>
            <w:r w:rsidRPr="00FF3B00">
              <w:rPr>
                <w:rFonts w:asciiTheme="minorHAnsi" w:hAnsiTheme="minorHAnsi" w:cstheme="minorHAnsi"/>
                <w:b/>
              </w:rPr>
              <w:t>strategie:</w:t>
            </w:r>
          </w:p>
          <w:p w14:paraId="7CB82B9D" w14:textId="77777777" w:rsidR="00FF3B00" w:rsidRPr="00FF3B00" w:rsidRDefault="00FF3B00">
            <w:pPr>
              <w:pStyle w:val="Listenabsatz"/>
              <w:spacing w:after="120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FF3B00">
              <w:rPr>
                <w:rFonts w:asciiTheme="minorHAnsi" w:hAnsiTheme="minorHAnsi" w:cstheme="minorHAnsi"/>
                <w:b/>
              </w:rPr>
              <w:t>Differenzierungsstrategie:</w:t>
            </w:r>
          </w:p>
          <w:p w14:paraId="406E1D06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F3B00">
              <w:rPr>
                <w:rFonts w:asciiTheme="minorHAnsi" w:hAnsiTheme="minorHAnsi" w:cstheme="minorHAnsi"/>
                <w:b/>
              </w:rPr>
              <w:t>Marktparzellierungsstrategie</w:t>
            </w:r>
            <w:proofErr w:type="spellEnd"/>
            <w:r w:rsidRPr="00FF3B00">
              <w:rPr>
                <w:rFonts w:asciiTheme="minorHAnsi" w:hAnsiTheme="minorHAnsi" w:cstheme="minorHAnsi"/>
                <w:b/>
              </w:rPr>
              <w:t>, Massenmark</w:t>
            </w:r>
            <w:r w:rsidRPr="00FF3B00">
              <w:rPr>
                <w:rFonts w:asciiTheme="minorHAnsi" w:hAnsiTheme="minorHAnsi" w:cstheme="minorHAnsi"/>
                <w:b/>
              </w:rPr>
              <w:t>t</w:t>
            </w:r>
            <w:r w:rsidRPr="00FF3B00">
              <w:rPr>
                <w:rFonts w:asciiTheme="minorHAnsi" w:hAnsiTheme="minorHAnsi" w:cstheme="minorHAnsi"/>
                <w:b/>
              </w:rPr>
              <w:lastRenderedPageBreak/>
              <w:t>strategie:</w:t>
            </w:r>
          </w:p>
        </w:tc>
      </w:tr>
      <w:tr w:rsidR="00FF3B00" w:rsidRPr="00FF3B00" w14:paraId="18C0E1EF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BB37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lastRenderedPageBreak/>
              <w:t>Welche Ziele verfolgt unser Unternehmen mit ihrer Sortimentspolitik?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19D9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Sortimentspolitik:</w:t>
            </w:r>
          </w:p>
          <w:p w14:paraId="7A7C972F" w14:textId="77777777" w:rsidR="00FF3B00" w:rsidRPr="00FF3B00" w:rsidRDefault="00FF3B00" w:rsidP="00FF3B00">
            <w:pPr>
              <w:pStyle w:val="Listenabsatz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F3B00">
              <w:rPr>
                <w:rFonts w:asciiTheme="minorHAnsi" w:hAnsiTheme="minorHAnsi" w:cstheme="minorHAnsi"/>
                <w:b/>
              </w:rPr>
              <w:t>Ziele der Sortimentspolitik:</w:t>
            </w:r>
          </w:p>
        </w:tc>
      </w:tr>
      <w:tr w:rsidR="00FF3B00" w:rsidRPr="00FF3B00" w14:paraId="555A711E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4B0B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 xml:space="preserve">Welche Warengruppen und Artikelgruppen laufen aufgrund der Absatz- und Umsatzzahlen in der 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Category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 xml:space="preserve"> „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YoungFashion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>“ gut?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7D5" w14:textId="77777777" w:rsidR="00FF3B00" w:rsidRPr="00FF3B00" w:rsidRDefault="00FF3B00">
            <w:pPr>
              <w:spacing w:after="12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F3B00" w:rsidRPr="00FF3B00" w14:paraId="6E58EF20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6478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 xml:space="preserve">Welche Warengruppen und Artikelgruppen laufen aufgrund der Absatz- und Umsatzzahlen in der 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Category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 xml:space="preserve"> „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YoungFashion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 xml:space="preserve">“ schlecht?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788" w14:textId="77777777" w:rsidR="00FF3B00" w:rsidRPr="00FF3B00" w:rsidRDefault="00FF3B00">
            <w:pPr>
              <w:spacing w:after="12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F3B00" w:rsidRPr="00FF3B00" w14:paraId="49FF2EF8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8CD8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>Welche Erkenntnisse ziehen Sie aus der Berechnung und Analyse der Daten aus dem WWS für Ihre sortimentspolitischen Entscheidungen?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1BCD" w14:textId="77777777" w:rsidR="00FF3B00" w:rsidRPr="00FF3B00" w:rsidRDefault="00FF3B00" w:rsidP="00FF3B00">
            <w:pPr>
              <w:pStyle w:val="Listenabsatz"/>
              <w:numPr>
                <w:ilvl w:val="0"/>
                <w:numId w:val="32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Absatz:</w:t>
            </w:r>
          </w:p>
          <w:p w14:paraId="2EE95F71" w14:textId="77777777" w:rsidR="00FF3B00" w:rsidRPr="00FF3B00" w:rsidRDefault="00FF3B00" w:rsidP="00FF3B00">
            <w:pPr>
              <w:pStyle w:val="Listenabsatz"/>
              <w:numPr>
                <w:ilvl w:val="0"/>
                <w:numId w:val="32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FF3B00">
              <w:rPr>
                <w:rFonts w:asciiTheme="minorHAnsi" w:hAnsiTheme="minorHAnsi" w:cstheme="minorHAnsi"/>
                <w:b/>
              </w:rPr>
              <w:t>Umsatz:</w:t>
            </w:r>
          </w:p>
        </w:tc>
      </w:tr>
      <w:tr w:rsidR="00FF3B00" w:rsidRPr="00FF3B00" w14:paraId="11454369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AD6B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>Welche Erkenntnisse ziehen Sie aus der Analyse der Daten aus dem Web-Controlling für Ihre sortimentspolitischen Entscheidungen?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CD18" w14:textId="77777777" w:rsidR="00FF3B00" w:rsidRPr="00FF3B00" w:rsidRDefault="00FF3B00" w:rsidP="00FF3B00">
            <w:pPr>
              <w:pStyle w:val="Listenabsatz"/>
              <w:numPr>
                <w:ilvl w:val="0"/>
                <w:numId w:val="33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Warenkörbe:</w:t>
            </w:r>
          </w:p>
          <w:p w14:paraId="7F4EE8C8" w14:textId="77777777" w:rsidR="00FF3B00" w:rsidRPr="00FF3B00" w:rsidRDefault="00FF3B00" w:rsidP="00FF3B00">
            <w:pPr>
              <w:pStyle w:val="Listenabsatz"/>
              <w:numPr>
                <w:ilvl w:val="0"/>
                <w:numId w:val="3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FF3B00">
              <w:rPr>
                <w:rFonts w:asciiTheme="minorHAnsi" w:hAnsiTheme="minorHAnsi" w:cstheme="minorHAnsi"/>
                <w:b/>
              </w:rPr>
              <w:t>Umsatz:</w:t>
            </w:r>
          </w:p>
        </w:tc>
      </w:tr>
      <w:tr w:rsidR="00FF3B00" w:rsidRPr="00FF3B00" w14:paraId="251FB10F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C546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 xml:space="preserve">Welche Bedeutung haben in diesem Zusammenhang die „Sortimentserweiterung“ und „Sortimentsbereinigung“ für unsere 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Category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 xml:space="preserve"> „</w:t>
            </w:r>
            <w:proofErr w:type="spellStart"/>
            <w:r w:rsidRPr="00FF3B00">
              <w:rPr>
                <w:rFonts w:asciiTheme="minorHAnsi" w:hAnsiTheme="minorHAnsi" w:cstheme="minorHAnsi"/>
                <w:szCs w:val="24"/>
              </w:rPr>
              <w:t>YoungFashion</w:t>
            </w:r>
            <w:proofErr w:type="spellEnd"/>
            <w:r w:rsidRPr="00FF3B00">
              <w:rPr>
                <w:rFonts w:asciiTheme="minorHAnsi" w:hAnsiTheme="minorHAnsi" w:cstheme="minorHAnsi"/>
                <w:szCs w:val="24"/>
              </w:rPr>
              <w:t>“?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D5C3" w14:textId="77777777" w:rsidR="00FF3B00" w:rsidRPr="00FF3B00" w:rsidRDefault="00FF3B00" w:rsidP="00FF3B00">
            <w:pPr>
              <w:pStyle w:val="Listenabsatz"/>
              <w:numPr>
                <w:ilvl w:val="0"/>
                <w:numId w:val="34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Sortimentserweiterung:</w:t>
            </w:r>
          </w:p>
          <w:p w14:paraId="6AF070AE" w14:textId="77777777" w:rsidR="00FF3B00" w:rsidRPr="00FF3B00" w:rsidRDefault="00FF3B00" w:rsidP="00FF3B00">
            <w:pPr>
              <w:pStyle w:val="Listenabsatz"/>
              <w:numPr>
                <w:ilvl w:val="0"/>
                <w:numId w:val="34"/>
              </w:num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F3B00">
              <w:rPr>
                <w:rFonts w:asciiTheme="minorHAnsi" w:hAnsiTheme="minorHAnsi" w:cstheme="minorHAnsi"/>
                <w:b/>
              </w:rPr>
              <w:t>Sortimentsbereinigung:</w:t>
            </w:r>
          </w:p>
        </w:tc>
      </w:tr>
      <w:tr w:rsidR="00FF3B00" w:rsidRPr="00FF3B00" w14:paraId="77CD013C" w14:textId="77777777" w:rsidTr="00D4651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4B04" w14:textId="77777777" w:rsidR="00FF3B00" w:rsidRPr="00FF3B00" w:rsidRDefault="00FF3B00" w:rsidP="00FF3B00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FF3B00">
              <w:rPr>
                <w:rFonts w:asciiTheme="minorHAnsi" w:hAnsiTheme="minorHAnsi" w:cstheme="minorHAnsi"/>
                <w:szCs w:val="24"/>
              </w:rPr>
              <w:t>Was bedeutet die Produkt- und Sortimentspolitik für unser Unternehmen?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A5A1" w14:textId="77777777" w:rsidR="00FF3B00" w:rsidRPr="00FF3B00" w:rsidRDefault="00FF3B00" w:rsidP="00FF3B00">
            <w:pPr>
              <w:pStyle w:val="Listenabsatz"/>
              <w:numPr>
                <w:ilvl w:val="0"/>
                <w:numId w:val="35"/>
              </w:numPr>
              <w:spacing w:after="120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F3B00">
              <w:rPr>
                <w:rFonts w:asciiTheme="minorHAnsi" w:hAnsiTheme="minorHAnsi" w:cstheme="minorHAnsi"/>
                <w:b/>
              </w:rPr>
              <w:t>Produktpolitik:</w:t>
            </w:r>
          </w:p>
          <w:p w14:paraId="1D58EEC7" w14:textId="77777777" w:rsidR="00FF3B00" w:rsidRPr="00FF3B00" w:rsidRDefault="00FF3B00" w:rsidP="00FF3B00">
            <w:pPr>
              <w:pStyle w:val="Listenabsatz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F3B00">
              <w:rPr>
                <w:rFonts w:asciiTheme="minorHAnsi" w:hAnsiTheme="minorHAnsi" w:cstheme="minorHAnsi"/>
                <w:b/>
              </w:rPr>
              <w:t>Sortimentspolitik:</w:t>
            </w:r>
          </w:p>
        </w:tc>
      </w:tr>
    </w:tbl>
    <w:p w14:paraId="0EB55CCD" w14:textId="77777777" w:rsidR="00FF3B00" w:rsidRDefault="00FF3B00" w:rsidP="00FF3B00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EB5DDA4" w14:textId="77777777" w:rsidR="00FF3B00" w:rsidRDefault="00FF3B00" w:rsidP="00FF3B00">
      <w:pPr>
        <w:jc w:val="both"/>
        <w:rPr>
          <w:rFonts w:cstheme="minorHAnsi"/>
        </w:rPr>
        <w:sectPr w:rsidR="00FF3B00" w:rsidSect="00B55095">
          <w:headerReference w:type="default" r:id="rId15"/>
          <w:pgSz w:w="16838" w:h="11906" w:orient="landscape" w:code="9"/>
          <w:pgMar w:top="1418" w:right="1191" w:bottom="1418" w:left="1134" w:header="709" w:footer="709" w:gutter="0"/>
          <w:cols w:space="708"/>
          <w:docGrid w:linePitch="360"/>
        </w:sectPr>
      </w:pPr>
    </w:p>
    <w:p w14:paraId="0204CD20" w14:textId="77777777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9463B9">
        <w:rPr>
          <w:rFonts w:asciiTheme="minorHAnsi" w:hAnsiTheme="minorHAnsi" w:cstheme="minorHAnsi"/>
          <w:b/>
          <w:sz w:val="24"/>
          <w:szCs w:val="24"/>
        </w:rPr>
        <w:lastRenderedPageBreak/>
        <w:t>Marktstrategien</w:t>
      </w:r>
      <w:r w:rsidR="00464B10">
        <w:rPr>
          <w:rFonts w:asciiTheme="minorHAnsi" w:hAnsiTheme="minorHAnsi" w:cstheme="minorHAnsi"/>
          <w:b/>
          <w:sz w:val="24"/>
          <w:szCs w:val="24"/>
        </w:rPr>
        <w:t xml:space="preserve"> zur LS 2.1</w:t>
      </w:r>
      <w:r w:rsidRPr="009463B9">
        <w:rPr>
          <w:rFonts w:asciiTheme="minorHAnsi" w:hAnsiTheme="minorHAnsi" w:cstheme="minorHAnsi"/>
          <w:b/>
          <w:sz w:val="24"/>
          <w:szCs w:val="24"/>
        </w:rPr>
        <w:t>:</w:t>
      </w:r>
    </w:p>
    <w:p w14:paraId="0D3DF15C" w14:textId="0F444513" w:rsidR="00F3359A" w:rsidRPr="009463B9" w:rsidRDefault="00FD73C5" w:rsidP="009463B9">
      <w:pPr>
        <w:pStyle w:val="WBVGGrundtext"/>
        <w:numPr>
          <w:ilvl w:val="0"/>
          <w:numId w:val="15"/>
        </w:numPr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3359A" w:rsidRPr="009463B9">
        <w:rPr>
          <w:rFonts w:asciiTheme="minorHAnsi" w:hAnsiTheme="minorHAnsi" w:cstheme="minorHAnsi"/>
          <w:sz w:val="24"/>
          <w:szCs w:val="24"/>
        </w:rPr>
        <w:t>en S</w:t>
      </w:r>
      <w:r w:rsidR="00CD69B1">
        <w:rPr>
          <w:rFonts w:asciiTheme="minorHAnsi" w:hAnsiTheme="minorHAnsi" w:cstheme="minorHAnsi"/>
          <w:sz w:val="24"/>
          <w:szCs w:val="24"/>
        </w:rPr>
        <w:t>chülerinnen und Schülern</w:t>
      </w:r>
      <w:r w:rsidR="00F3359A" w:rsidRPr="009463B9">
        <w:rPr>
          <w:rFonts w:asciiTheme="minorHAnsi" w:hAnsiTheme="minorHAnsi" w:cstheme="minorHAnsi"/>
          <w:sz w:val="24"/>
          <w:szCs w:val="24"/>
        </w:rPr>
        <w:t xml:space="preserve"> sollten die verfolgten Marktstrategien des jeweiligen Modellunternehmens in irgendeiner Form vorgegeben werden, ein Beispiel könnte über die Leitfragen sein (s. „</w:t>
      </w:r>
      <w:r w:rsidR="005C0ADE">
        <w:rPr>
          <w:rFonts w:asciiTheme="minorHAnsi" w:hAnsiTheme="minorHAnsi" w:cstheme="minorHAnsi"/>
          <w:sz w:val="24"/>
          <w:szCs w:val="24"/>
        </w:rPr>
        <w:t>LS 2.1_</w:t>
      </w:r>
      <w:r w:rsidR="00F3359A" w:rsidRPr="009463B9">
        <w:rPr>
          <w:rFonts w:asciiTheme="minorHAnsi" w:hAnsiTheme="minorHAnsi" w:cstheme="minorHAnsi"/>
          <w:sz w:val="24"/>
          <w:szCs w:val="24"/>
        </w:rPr>
        <w:t>Leitfragen</w:t>
      </w:r>
      <w:r w:rsidR="005C0ADE">
        <w:rPr>
          <w:rFonts w:asciiTheme="minorHAnsi" w:hAnsiTheme="minorHAnsi" w:cstheme="minorHAnsi"/>
          <w:sz w:val="24"/>
          <w:szCs w:val="24"/>
        </w:rPr>
        <w:t>_Sortimentsanalyse</w:t>
      </w:r>
      <w:r w:rsidR="00F3359A" w:rsidRPr="009463B9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>.</w:t>
      </w:r>
      <w:r w:rsidR="00F3359A" w:rsidRPr="009463B9">
        <w:rPr>
          <w:rFonts w:asciiTheme="minorHAnsi" w:hAnsiTheme="minorHAnsi" w:cstheme="minorHAnsi"/>
          <w:sz w:val="24"/>
          <w:szCs w:val="24"/>
        </w:rPr>
        <w:t xml:space="preserve"> Je nach ausgewähltem Modellunternehmen</w:t>
      </w:r>
      <w:r w:rsidR="00E9420D">
        <w:rPr>
          <w:rFonts w:asciiTheme="minorHAnsi" w:hAnsiTheme="minorHAnsi" w:cstheme="minorHAnsi"/>
          <w:sz w:val="24"/>
          <w:szCs w:val="24"/>
        </w:rPr>
        <w:t xml:space="preserve"> </w:t>
      </w:r>
      <w:r w:rsidR="00F3359A" w:rsidRPr="009463B9">
        <w:rPr>
          <w:rFonts w:asciiTheme="minorHAnsi" w:hAnsiTheme="minorHAnsi" w:cstheme="minorHAnsi"/>
          <w:sz w:val="24"/>
          <w:szCs w:val="24"/>
        </w:rPr>
        <w:t>werden voraussichtlich unterschiedliche Marktstrategien ausg</w:t>
      </w:r>
      <w:r w:rsidR="00F3359A" w:rsidRPr="009463B9">
        <w:rPr>
          <w:rFonts w:asciiTheme="minorHAnsi" w:hAnsiTheme="minorHAnsi" w:cstheme="minorHAnsi"/>
          <w:sz w:val="24"/>
          <w:szCs w:val="24"/>
        </w:rPr>
        <w:t>e</w:t>
      </w:r>
      <w:r w:rsidR="00F3359A" w:rsidRPr="009463B9">
        <w:rPr>
          <w:rFonts w:asciiTheme="minorHAnsi" w:hAnsiTheme="minorHAnsi" w:cstheme="minorHAnsi"/>
          <w:sz w:val="24"/>
          <w:szCs w:val="24"/>
        </w:rPr>
        <w:t>wählt.</w:t>
      </w:r>
    </w:p>
    <w:p w14:paraId="1C611AC3" w14:textId="77777777" w:rsidR="00F3359A" w:rsidRPr="009463B9" w:rsidRDefault="00F3359A" w:rsidP="009463B9">
      <w:pPr>
        <w:pStyle w:val="WBVGGrundtext"/>
        <w:numPr>
          <w:ilvl w:val="0"/>
          <w:numId w:val="15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9463B9">
        <w:rPr>
          <w:rFonts w:asciiTheme="minorHAnsi" w:hAnsiTheme="minorHAnsi" w:cstheme="minorHAnsi"/>
          <w:sz w:val="24"/>
          <w:szCs w:val="24"/>
        </w:rPr>
        <w:t>Was unter den einzelnen Marktstrategien zu verstehen ist, sollen die S</w:t>
      </w:r>
      <w:r w:rsidR="00FD73C5">
        <w:rPr>
          <w:rFonts w:asciiTheme="minorHAnsi" w:hAnsiTheme="minorHAnsi" w:cstheme="minorHAnsi"/>
          <w:sz w:val="24"/>
          <w:szCs w:val="24"/>
        </w:rPr>
        <w:t>chülerinnen und Schüler</w:t>
      </w:r>
      <w:r w:rsidRPr="009463B9">
        <w:rPr>
          <w:rFonts w:asciiTheme="minorHAnsi" w:hAnsiTheme="minorHAnsi" w:cstheme="minorHAnsi"/>
          <w:sz w:val="24"/>
          <w:szCs w:val="24"/>
        </w:rPr>
        <w:t xml:space="preserve"> mit Hilfe des Internets herausfinden und in die Datei „Leitfragen/ Fachwörter-Lexikon“ aufführen.</w:t>
      </w:r>
    </w:p>
    <w:p w14:paraId="544C681F" w14:textId="77777777" w:rsidR="00F3359A" w:rsidRPr="009463B9" w:rsidRDefault="00F3359A" w:rsidP="009463B9">
      <w:pPr>
        <w:pStyle w:val="WBVGGrundtext"/>
        <w:numPr>
          <w:ilvl w:val="0"/>
          <w:numId w:val="15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9463B9">
        <w:rPr>
          <w:rFonts w:asciiTheme="minorHAnsi" w:hAnsiTheme="minorHAnsi" w:cstheme="minorHAnsi"/>
          <w:sz w:val="24"/>
          <w:szCs w:val="24"/>
        </w:rPr>
        <w:t>In der Vertiefungsphase können die S</w:t>
      </w:r>
      <w:r w:rsidR="00FD73C5">
        <w:rPr>
          <w:rFonts w:asciiTheme="minorHAnsi" w:hAnsiTheme="minorHAnsi" w:cstheme="minorHAnsi"/>
          <w:sz w:val="24"/>
          <w:szCs w:val="24"/>
        </w:rPr>
        <w:t>chülerinnen und Schüler</w:t>
      </w:r>
      <w:r w:rsidRPr="009463B9">
        <w:rPr>
          <w:rFonts w:asciiTheme="minorHAnsi" w:hAnsiTheme="minorHAnsi" w:cstheme="minorHAnsi"/>
          <w:sz w:val="24"/>
          <w:szCs w:val="24"/>
        </w:rPr>
        <w:t xml:space="preserve"> Kompetenzen zu weiteren „Unterstrategien“ der Marktfeld-/ und </w:t>
      </w:r>
      <w:proofErr w:type="spellStart"/>
      <w:r w:rsidRPr="009463B9">
        <w:rPr>
          <w:rFonts w:asciiTheme="minorHAnsi" w:hAnsiTheme="minorHAnsi" w:cstheme="minorHAnsi"/>
          <w:sz w:val="24"/>
          <w:szCs w:val="24"/>
        </w:rPr>
        <w:t>Marktparzellierungsstrategie</w:t>
      </w:r>
      <w:proofErr w:type="spellEnd"/>
      <w:r w:rsidRPr="009463B9">
        <w:rPr>
          <w:rFonts w:asciiTheme="minorHAnsi" w:hAnsiTheme="minorHAnsi" w:cstheme="minorHAnsi"/>
          <w:sz w:val="24"/>
          <w:szCs w:val="24"/>
        </w:rPr>
        <w:t xml:space="preserve"> erlangen.</w:t>
      </w:r>
    </w:p>
    <w:p w14:paraId="12434E2F" w14:textId="77777777" w:rsidR="00F3359A" w:rsidRDefault="00F3359A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3B1B25DC" w14:textId="77777777" w:rsidR="00464B10" w:rsidRPr="009463B9" w:rsidRDefault="00464B10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1B883906" w14:textId="77777777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9463B9">
        <w:rPr>
          <w:rFonts w:asciiTheme="minorHAnsi" w:hAnsiTheme="minorHAnsi" w:cstheme="minorHAnsi"/>
          <w:b/>
          <w:sz w:val="24"/>
          <w:szCs w:val="24"/>
        </w:rPr>
        <w:t>Trendbericht zur LS 2.1:</w:t>
      </w:r>
    </w:p>
    <w:p w14:paraId="54005553" w14:textId="77777777" w:rsidR="00F3359A" w:rsidRPr="00E742BA" w:rsidRDefault="00F3359A" w:rsidP="009463B9">
      <w:pPr>
        <w:pStyle w:val="WBVGGrundtext"/>
        <w:numPr>
          <w:ilvl w:val="0"/>
          <w:numId w:val="15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FF3B00">
        <w:rPr>
          <w:rFonts w:asciiTheme="minorHAnsi" w:hAnsiTheme="minorHAnsi" w:cstheme="minorHAnsi"/>
          <w:sz w:val="24"/>
          <w:szCs w:val="24"/>
        </w:rPr>
        <w:t>Der Trendbericht müsste jedes Schuljahr angepasst werden</w:t>
      </w:r>
      <w:r w:rsidRPr="00E742BA">
        <w:rPr>
          <w:rFonts w:asciiTheme="minorHAnsi" w:hAnsiTheme="minorHAnsi" w:cstheme="minorHAnsi"/>
          <w:sz w:val="24"/>
          <w:szCs w:val="24"/>
        </w:rPr>
        <w:t xml:space="preserve">. </w:t>
      </w:r>
      <w:r w:rsidR="00D46511" w:rsidRPr="00E742BA">
        <w:rPr>
          <w:rFonts w:asciiTheme="minorHAnsi" w:hAnsiTheme="minorHAnsi" w:cstheme="minorHAnsi"/>
          <w:sz w:val="24"/>
          <w:szCs w:val="24"/>
        </w:rPr>
        <w:t>Die Schülerinnen und Sch</w:t>
      </w:r>
      <w:r w:rsidR="00D46511" w:rsidRPr="00E742BA">
        <w:rPr>
          <w:rFonts w:asciiTheme="minorHAnsi" w:hAnsiTheme="minorHAnsi" w:cstheme="minorHAnsi"/>
          <w:sz w:val="24"/>
          <w:szCs w:val="24"/>
        </w:rPr>
        <w:t>ü</w:t>
      </w:r>
      <w:r w:rsidR="00D46511" w:rsidRPr="00E742BA">
        <w:rPr>
          <w:rFonts w:asciiTheme="minorHAnsi" w:hAnsiTheme="minorHAnsi" w:cstheme="minorHAnsi"/>
          <w:sz w:val="24"/>
          <w:szCs w:val="24"/>
        </w:rPr>
        <w:t xml:space="preserve">ler erhalten den Link zur entsprechenden Internetseite. </w:t>
      </w:r>
      <w:r w:rsidRPr="00E742BA">
        <w:rPr>
          <w:rFonts w:asciiTheme="minorHAnsi" w:hAnsiTheme="minorHAnsi" w:cstheme="minorHAnsi"/>
          <w:sz w:val="24"/>
          <w:szCs w:val="24"/>
        </w:rPr>
        <w:t>Nachfolgend ein Beispiel für 2018:</w:t>
      </w:r>
    </w:p>
    <w:p w14:paraId="2BD62932" w14:textId="77777777" w:rsidR="00F3359A" w:rsidRPr="00FF3B00" w:rsidRDefault="00F62FBF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hyperlink r:id="rId16" w:anchor="sunglassestrends-stylescolors-shapes" w:history="1">
        <w:r w:rsidR="00F3359A" w:rsidRPr="00E742BA">
          <w:rPr>
            <w:rStyle w:val="Hyperlink"/>
            <w:rFonts w:asciiTheme="minorHAnsi" w:hAnsiTheme="minorHAnsi" w:cstheme="minorHAnsi"/>
            <w:sz w:val="24"/>
            <w:szCs w:val="24"/>
          </w:rPr>
          <w:t>https://www.vintandyork.com/content/latest-eyewear-trends/#sunglassestrends-stylescolors-shapes</w:t>
        </w:r>
      </w:hyperlink>
    </w:p>
    <w:p w14:paraId="51F7270C" w14:textId="5AABBCDF" w:rsidR="00F3359A" w:rsidRPr="00FF3B00" w:rsidRDefault="00F3359A" w:rsidP="009463B9">
      <w:pPr>
        <w:pStyle w:val="WBVGGrundtext"/>
        <w:numPr>
          <w:ilvl w:val="0"/>
          <w:numId w:val="15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FF3B00">
        <w:rPr>
          <w:rFonts w:asciiTheme="minorHAnsi" w:hAnsiTheme="minorHAnsi" w:cstheme="minorHAnsi"/>
          <w:sz w:val="24"/>
          <w:szCs w:val="24"/>
          <w:u w:val="single"/>
        </w:rPr>
        <w:t>Intention:</w:t>
      </w:r>
      <w:r w:rsidRPr="00FF3B00">
        <w:rPr>
          <w:rFonts w:asciiTheme="minorHAnsi" w:hAnsiTheme="minorHAnsi" w:cstheme="minorHAnsi"/>
          <w:sz w:val="24"/>
          <w:szCs w:val="24"/>
        </w:rPr>
        <w:t xml:space="preserve"> In der </w:t>
      </w:r>
      <w:proofErr w:type="spellStart"/>
      <w:r w:rsidRPr="00FF3B00">
        <w:rPr>
          <w:rFonts w:asciiTheme="minorHAnsi" w:hAnsiTheme="minorHAnsi" w:cstheme="minorHAnsi"/>
          <w:sz w:val="24"/>
          <w:szCs w:val="24"/>
        </w:rPr>
        <w:t>Category</w:t>
      </w:r>
      <w:proofErr w:type="spellEnd"/>
      <w:r w:rsidRPr="00FF3B0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F3B00">
        <w:rPr>
          <w:rFonts w:asciiTheme="minorHAnsi" w:hAnsiTheme="minorHAnsi" w:cstheme="minorHAnsi"/>
          <w:sz w:val="24"/>
          <w:szCs w:val="24"/>
        </w:rPr>
        <w:t>YoungFashion</w:t>
      </w:r>
      <w:proofErr w:type="spellEnd"/>
      <w:r w:rsidRPr="00FF3B00">
        <w:rPr>
          <w:rFonts w:asciiTheme="minorHAnsi" w:hAnsiTheme="minorHAnsi" w:cstheme="minorHAnsi"/>
          <w:sz w:val="24"/>
          <w:szCs w:val="24"/>
        </w:rPr>
        <w:t xml:space="preserve"> fehlt eigentlich (bis auf Taschen) die Ware</w:t>
      </w:r>
      <w:r w:rsidRPr="00FF3B00">
        <w:rPr>
          <w:rFonts w:asciiTheme="minorHAnsi" w:hAnsiTheme="minorHAnsi" w:cstheme="minorHAnsi"/>
          <w:sz w:val="24"/>
          <w:szCs w:val="24"/>
        </w:rPr>
        <w:t>n</w:t>
      </w:r>
      <w:r w:rsidRPr="00FF3B00">
        <w:rPr>
          <w:rFonts w:asciiTheme="minorHAnsi" w:hAnsiTheme="minorHAnsi" w:cstheme="minorHAnsi"/>
          <w:sz w:val="24"/>
          <w:szCs w:val="24"/>
        </w:rPr>
        <w:t xml:space="preserve">gruppe „Accessoires“ und hier könnte </w:t>
      </w:r>
      <w:r w:rsidR="00D46511">
        <w:rPr>
          <w:rFonts w:asciiTheme="minorHAnsi" w:hAnsiTheme="minorHAnsi" w:cstheme="minorHAnsi"/>
          <w:sz w:val="24"/>
          <w:szCs w:val="24"/>
        </w:rPr>
        <w:t>man</w:t>
      </w:r>
      <w:r w:rsidRPr="00FF3B00">
        <w:rPr>
          <w:rFonts w:asciiTheme="minorHAnsi" w:hAnsiTheme="minorHAnsi" w:cstheme="minorHAnsi"/>
          <w:sz w:val="24"/>
          <w:szCs w:val="24"/>
        </w:rPr>
        <w:t xml:space="preserve"> </w:t>
      </w:r>
      <w:r w:rsidR="00654E3B">
        <w:rPr>
          <w:rFonts w:asciiTheme="minorHAnsi" w:hAnsiTheme="minorHAnsi" w:cstheme="minorHAnsi"/>
          <w:sz w:val="24"/>
          <w:szCs w:val="24"/>
        </w:rPr>
        <w:t>a</w:t>
      </w:r>
      <w:r w:rsidRPr="00FF3B00">
        <w:rPr>
          <w:rFonts w:asciiTheme="minorHAnsi" w:hAnsiTheme="minorHAnsi" w:cstheme="minorHAnsi"/>
          <w:sz w:val="24"/>
          <w:szCs w:val="24"/>
        </w:rPr>
        <w:t>uf das Thema „</w:t>
      </w:r>
      <w:proofErr w:type="spellStart"/>
      <w:r w:rsidRPr="00FF3B00">
        <w:rPr>
          <w:rFonts w:asciiTheme="minorHAnsi" w:hAnsiTheme="minorHAnsi" w:cstheme="minorHAnsi"/>
          <w:sz w:val="24"/>
          <w:szCs w:val="24"/>
        </w:rPr>
        <w:t>Eyewear</w:t>
      </w:r>
      <w:proofErr w:type="spellEnd"/>
      <w:r w:rsidRPr="00FF3B00">
        <w:rPr>
          <w:rFonts w:asciiTheme="minorHAnsi" w:hAnsiTheme="minorHAnsi" w:cstheme="minorHAnsi"/>
          <w:sz w:val="24"/>
          <w:szCs w:val="24"/>
        </w:rPr>
        <w:t>“</w:t>
      </w:r>
      <w:r w:rsidR="00654E3B">
        <w:rPr>
          <w:rFonts w:asciiTheme="minorHAnsi" w:hAnsiTheme="minorHAnsi" w:cstheme="minorHAnsi"/>
          <w:sz w:val="24"/>
          <w:szCs w:val="24"/>
        </w:rPr>
        <w:t xml:space="preserve"> (</w:t>
      </w:r>
      <w:r w:rsidRPr="00FF3B00">
        <w:rPr>
          <w:rFonts w:asciiTheme="minorHAnsi" w:hAnsiTheme="minorHAnsi" w:cstheme="minorHAnsi"/>
          <w:sz w:val="24"/>
          <w:szCs w:val="24"/>
        </w:rPr>
        <w:t>Sonnenbrillen</w:t>
      </w:r>
      <w:r w:rsidR="00654E3B">
        <w:rPr>
          <w:rFonts w:asciiTheme="minorHAnsi" w:hAnsiTheme="minorHAnsi" w:cstheme="minorHAnsi"/>
          <w:sz w:val="24"/>
          <w:szCs w:val="24"/>
        </w:rPr>
        <w:t>)</w:t>
      </w:r>
      <w:r w:rsidRPr="00FF3B00">
        <w:rPr>
          <w:rFonts w:asciiTheme="minorHAnsi" w:hAnsiTheme="minorHAnsi" w:cstheme="minorHAnsi"/>
          <w:sz w:val="24"/>
          <w:szCs w:val="24"/>
        </w:rPr>
        <w:t xml:space="preserve"> etc. eingehen. </w:t>
      </w:r>
    </w:p>
    <w:p w14:paraId="11A1E6EE" w14:textId="77777777" w:rsidR="00FF3B00" w:rsidRDefault="00FF3B00" w:rsidP="00FF3B00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</w:p>
    <w:p w14:paraId="0B24FDB3" w14:textId="77777777" w:rsidR="00464B10" w:rsidRPr="00FF3B00" w:rsidRDefault="00464B10" w:rsidP="00FF3B00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</w:p>
    <w:p w14:paraId="25256936" w14:textId="77777777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9463B9">
        <w:rPr>
          <w:rFonts w:asciiTheme="minorHAnsi" w:hAnsiTheme="minorHAnsi" w:cstheme="minorHAnsi"/>
          <w:b/>
          <w:sz w:val="24"/>
          <w:szCs w:val="24"/>
        </w:rPr>
        <w:t>Bewertungskriterien</w:t>
      </w:r>
      <w:r w:rsidR="005A719E">
        <w:rPr>
          <w:rFonts w:asciiTheme="minorHAnsi" w:hAnsiTheme="minorHAnsi" w:cstheme="minorHAnsi"/>
          <w:b/>
          <w:sz w:val="24"/>
          <w:szCs w:val="24"/>
        </w:rPr>
        <w:t xml:space="preserve"> für die Präsentation</w:t>
      </w:r>
      <w:r w:rsidRPr="009463B9">
        <w:rPr>
          <w:rFonts w:asciiTheme="minorHAnsi" w:hAnsiTheme="minorHAnsi" w:cstheme="minorHAnsi"/>
          <w:b/>
          <w:sz w:val="24"/>
          <w:szCs w:val="24"/>
        </w:rPr>
        <w:t xml:space="preserve"> zur LS 2.1</w:t>
      </w:r>
    </w:p>
    <w:p w14:paraId="27420466" w14:textId="77777777" w:rsidR="00F3359A" w:rsidRPr="009463B9" w:rsidRDefault="00F3359A" w:rsidP="009463B9">
      <w:pPr>
        <w:pStyle w:val="WBVGGrundtext"/>
        <w:numPr>
          <w:ilvl w:val="0"/>
          <w:numId w:val="13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9463B9">
        <w:rPr>
          <w:rFonts w:asciiTheme="minorHAnsi" w:hAnsiTheme="minorHAnsi" w:cstheme="minorHAnsi"/>
          <w:sz w:val="24"/>
          <w:szCs w:val="24"/>
        </w:rPr>
        <w:t xml:space="preserve">s. </w:t>
      </w:r>
      <w:r w:rsidR="00FF3B00">
        <w:rPr>
          <w:rFonts w:asciiTheme="minorHAnsi" w:hAnsiTheme="minorHAnsi" w:cstheme="minorHAnsi"/>
          <w:sz w:val="24"/>
          <w:szCs w:val="24"/>
        </w:rPr>
        <w:t xml:space="preserve">die </w:t>
      </w:r>
      <w:r w:rsidR="00CF5114">
        <w:rPr>
          <w:rFonts w:asciiTheme="minorHAnsi" w:hAnsiTheme="minorHAnsi" w:cstheme="minorHAnsi"/>
          <w:sz w:val="24"/>
          <w:szCs w:val="24"/>
        </w:rPr>
        <w:t>nachfolge</w:t>
      </w:r>
      <w:r w:rsidR="00FF3B00">
        <w:rPr>
          <w:rFonts w:asciiTheme="minorHAnsi" w:hAnsiTheme="minorHAnsi" w:cstheme="minorHAnsi"/>
          <w:sz w:val="24"/>
          <w:szCs w:val="24"/>
        </w:rPr>
        <w:t>n</w:t>
      </w:r>
      <w:r w:rsidR="00CF5114">
        <w:rPr>
          <w:rFonts w:asciiTheme="minorHAnsi" w:hAnsiTheme="minorHAnsi" w:cstheme="minorHAnsi"/>
          <w:sz w:val="24"/>
          <w:szCs w:val="24"/>
        </w:rPr>
        <w:t>d</w:t>
      </w:r>
      <w:r w:rsidR="00DC6AC6">
        <w:rPr>
          <w:rFonts w:asciiTheme="minorHAnsi" w:hAnsiTheme="minorHAnsi" w:cstheme="minorHAnsi"/>
          <w:sz w:val="24"/>
          <w:szCs w:val="24"/>
        </w:rPr>
        <w:t xml:space="preserve"> </w:t>
      </w:r>
      <w:r w:rsidR="00FF3B00">
        <w:rPr>
          <w:rFonts w:asciiTheme="minorHAnsi" w:hAnsiTheme="minorHAnsi" w:cstheme="minorHAnsi"/>
          <w:sz w:val="24"/>
          <w:szCs w:val="24"/>
        </w:rPr>
        <w:t xml:space="preserve">aufgeführte </w:t>
      </w:r>
      <w:r w:rsidR="00B430DD" w:rsidRPr="00B430DD">
        <w:rPr>
          <w:rFonts w:asciiTheme="minorHAnsi" w:hAnsiTheme="minorHAnsi" w:cstheme="minorHAnsi"/>
          <w:b/>
          <w:sz w:val="24"/>
          <w:szCs w:val="24"/>
        </w:rPr>
        <w:t>„LS 2.1_Bewertungskriterien</w:t>
      </w:r>
      <w:r w:rsidR="005A719E">
        <w:rPr>
          <w:rFonts w:asciiTheme="minorHAnsi" w:hAnsiTheme="minorHAnsi" w:cstheme="minorHAnsi"/>
          <w:b/>
          <w:sz w:val="24"/>
          <w:szCs w:val="24"/>
        </w:rPr>
        <w:t xml:space="preserve"> für die Präsentation</w:t>
      </w:r>
      <w:r w:rsidR="00B430DD" w:rsidRPr="00B430DD">
        <w:rPr>
          <w:rFonts w:asciiTheme="minorHAnsi" w:hAnsiTheme="minorHAnsi" w:cstheme="minorHAnsi"/>
          <w:b/>
          <w:sz w:val="24"/>
          <w:szCs w:val="24"/>
        </w:rPr>
        <w:t>“</w:t>
      </w:r>
    </w:p>
    <w:p w14:paraId="2AAF9758" w14:textId="77777777" w:rsidR="00F3359A" w:rsidRPr="009463B9" w:rsidRDefault="00D46511" w:rsidP="009463B9">
      <w:pPr>
        <w:pStyle w:val="WBVGGrundtext"/>
        <w:numPr>
          <w:ilvl w:val="0"/>
          <w:numId w:val="13"/>
        </w:numPr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</w:t>
      </w:r>
      <w:r w:rsidR="00F3359A" w:rsidRPr="009463B9">
        <w:rPr>
          <w:rFonts w:asciiTheme="minorHAnsi" w:hAnsiTheme="minorHAnsi" w:cstheme="minorHAnsi"/>
          <w:sz w:val="24"/>
          <w:szCs w:val="24"/>
        </w:rPr>
        <w:t>Gruppen erhalten diese Kriterien vorher damit sie wissen, wonach sie in der Präse</w:t>
      </w:r>
      <w:r w:rsidR="00F3359A" w:rsidRPr="009463B9">
        <w:rPr>
          <w:rFonts w:asciiTheme="minorHAnsi" w:hAnsiTheme="minorHAnsi" w:cstheme="minorHAnsi"/>
          <w:sz w:val="24"/>
          <w:szCs w:val="24"/>
        </w:rPr>
        <w:t>n</w:t>
      </w:r>
      <w:r w:rsidR="00F3359A" w:rsidRPr="009463B9">
        <w:rPr>
          <w:rFonts w:asciiTheme="minorHAnsi" w:hAnsiTheme="minorHAnsi" w:cstheme="minorHAnsi"/>
          <w:sz w:val="24"/>
          <w:szCs w:val="24"/>
        </w:rPr>
        <w:t>tationsphase bewertet werden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D4DE017" w14:textId="77777777" w:rsidR="00F3359A" w:rsidRPr="009463B9" w:rsidRDefault="00F3359A" w:rsidP="009463B9">
      <w:pPr>
        <w:pStyle w:val="WBVGGrundtext"/>
        <w:numPr>
          <w:ilvl w:val="0"/>
          <w:numId w:val="13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9463B9">
        <w:rPr>
          <w:rFonts w:asciiTheme="minorHAnsi" w:hAnsiTheme="minorHAnsi" w:cstheme="minorHAnsi"/>
          <w:sz w:val="24"/>
          <w:szCs w:val="24"/>
        </w:rPr>
        <w:t>Für die Präsentationsphase erhalten die S</w:t>
      </w:r>
      <w:r w:rsidR="00FD73C5">
        <w:rPr>
          <w:rFonts w:asciiTheme="minorHAnsi" w:hAnsiTheme="minorHAnsi" w:cstheme="minorHAnsi"/>
          <w:sz w:val="24"/>
          <w:szCs w:val="24"/>
        </w:rPr>
        <w:t>chülerinnen und Schüler</w:t>
      </w:r>
      <w:r w:rsidRPr="009463B9">
        <w:rPr>
          <w:rFonts w:asciiTheme="minorHAnsi" w:hAnsiTheme="minorHAnsi" w:cstheme="minorHAnsi"/>
          <w:sz w:val="24"/>
          <w:szCs w:val="24"/>
        </w:rPr>
        <w:t xml:space="preserve"> dann einen entspr</w:t>
      </w:r>
      <w:r w:rsidRPr="009463B9">
        <w:rPr>
          <w:rFonts w:asciiTheme="minorHAnsi" w:hAnsiTheme="minorHAnsi" w:cstheme="minorHAnsi"/>
          <w:sz w:val="24"/>
          <w:szCs w:val="24"/>
        </w:rPr>
        <w:t>e</w:t>
      </w:r>
      <w:r w:rsidRPr="009463B9">
        <w:rPr>
          <w:rFonts w:asciiTheme="minorHAnsi" w:hAnsiTheme="minorHAnsi" w:cstheme="minorHAnsi"/>
          <w:sz w:val="24"/>
          <w:szCs w:val="24"/>
        </w:rPr>
        <w:t xml:space="preserve">chenden Bewertungsbogen (s. </w:t>
      </w:r>
      <w:r w:rsidR="00B430DD" w:rsidRPr="00B430DD">
        <w:rPr>
          <w:rFonts w:asciiTheme="minorHAnsi" w:hAnsiTheme="minorHAnsi" w:cstheme="minorHAnsi"/>
          <w:b/>
          <w:sz w:val="24"/>
          <w:szCs w:val="24"/>
        </w:rPr>
        <w:t>„LS 2.1_Bewertungs</w:t>
      </w:r>
      <w:r w:rsidR="00B430DD">
        <w:rPr>
          <w:rFonts w:asciiTheme="minorHAnsi" w:hAnsiTheme="minorHAnsi" w:cstheme="minorHAnsi"/>
          <w:b/>
          <w:sz w:val="24"/>
          <w:szCs w:val="24"/>
        </w:rPr>
        <w:t>bogen</w:t>
      </w:r>
      <w:r w:rsidR="00CF5114">
        <w:rPr>
          <w:rFonts w:asciiTheme="minorHAnsi" w:hAnsiTheme="minorHAnsi" w:cstheme="minorHAnsi"/>
          <w:b/>
          <w:sz w:val="24"/>
          <w:szCs w:val="24"/>
        </w:rPr>
        <w:t xml:space="preserve"> für die Präsentation</w:t>
      </w:r>
      <w:r w:rsidR="00B430DD" w:rsidRPr="00B430DD">
        <w:rPr>
          <w:rFonts w:asciiTheme="minorHAnsi" w:hAnsiTheme="minorHAnsi" w:cstheme="minorHAnsi"/>
          <w:b/>
          <w:sz w:val="24"/>
          <w:szCs w:val="24"/>
        </w:rPr>
        <w:t>“</w:t>
      </w:r>
      <w:r w:rsidRPr="009463B9">
        <w:rPr>
          <w:rFonts w:asciiTheme="minorHAnsi" w:hAnsiTheme="minorHAnsi" w:cstheme="minorHAnsi"/>
          <w:sz w:val="24"/>
          <w:szCs w:val="24"/>
        </w:rPr>
        <w:t>)</w:t>
      </w:r>
      <w:r w:rsidR="00D46511">
        <w:rPr>
          <w:rFonts w:asciiTheme="minorHAnsi" w:hAnsiTheme="minorHAnsi" w:cstheme="minorHAnsi"/>
          <w:sz w:val="24"/>
          <w:szCs w:val="24"/>
        </w:rPr>
        <w:t>.</w:t>
      </w:r>
    </w:p>
    <w:p w14:paraId="1F9A9305" w14:textId="77777777" w:rsidR="00DC6AC6" w:rsidRDefault="00DC6AC6">
      <w:pPr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0806F74B" w14:textId="77777777" w:rsidR="00FF3B00" w:rsidRPr="005A719E" w:rsidRDefault="005A719E" w:rsidP="005A719E">
      <w:pPr>
        <w:pStyle w:val="WBVGGrundtext"/>
        <w:spacing w:before="0"/>
        <w:rPr>
          <w:rFonts w:asciiTheme="minorHAnsi" w:hAnsiTheme="minorHAnsi" w:cstheme="minorHAnsi"/>
          <w:b/>
          <w:sz w:val="28"/>
          <w:szCs w:val="28"/>
        </w:rPr>
      </w:pPr>
      <w:r w:rsidRPr="005A719E">
        <w:rPr>
          <w:rFonts w:asciiTheme="minorHAnsi" w:hAnsiTheme="minorHAnsi" w:cstheme="minorHAnsi"/>
          <w:b/>
          <w:sz w:val="28"/>
          <w:szCs w:val="28"/>
        </w:rPr>
        <w:lastRenderedPageBreak/>
        <w:t>LS 2.1 Bewertungskriterien für die Präsentation</w:t>
      </w:r>
    </w:p>
    <w:p w14:paraId="0E49AEDF" w14:textId="77777777" w:rsidR="005A719E" w:rsidRPr="005A719E" w:rsidRDefault="005A719E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FF3B00" w:rsidRPr="005A719E" w14:paraId="45085589" w14:textId="77777777" w:rsidTr="005A719E">
        <w:trPr>
          <w:cantSplit/>
        </w:trPr>
        <w:tc>
          <w:tcPr>
            <w:tcW w:w="9067" w:type="dxa"/>
            <w:shd w:val="clear" w:color="auto" w:fill="D9D9D9" w:themeFill="background1" w:themeFillShade="D9"/>
          </w:tcPr>
          <w:p w14:paraId="3BC66473" w14:textId="77777777" w:rsidR="00FF3B00" w:rsidRPr="005A719E" w:rsidRDefault="00FF3B00" w:rsidP="00CF5114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color w:val="000000"/>
              </w:rPr>
            </w:pPr>
            <w:r w:rsidRPr="005A719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Bewertungskriterien</w:t>
            </w:r>
            <w:r w:rsidRPr="005A719E">
              <w:rPr>
                <w:rFonts w:asciiTheme="minorHAnsi" w:hAnsiTheme="minorHAnsi" w:cstheme="minorHAnsi"/>
                <w:b/>
                <w:color w:val="000000"/>
              </w:rPr>
              <w:t xml:space="preserve"> (60 % Inhalt, 40 % für die anderen Kriterien)</w:t>
            </w:r>
          </w:p>
        </w:tc>
      </w:tr>
      <w:tr w:rsidR="00FF3B00" w:rsidRPr="005A719E" w14:paraId="3094453B" w14:textId="77777777" w:rsidTr="005A719E">
        <w:trPr>
          <w:cantSplit/>
        </w:trPr>
        <w:tc>
          <w:tcPr>
            <w:tcW w:w="9067" w:type="dxa"/>
            <w:shd w:val="clear" w:color="auto" w:fill="F2F2F2" w:themeFill="background1" w:themeFillShade="F2"/>
          </w:tcPr>
          <w:p w14:paraId="6BC646BA" w14:textId="77777777" w:rsidR="00FF3B00" w:rsidRPr="005A719E" w:rsidRDefault="00FF3B00" w:rsidP="00CF5114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color w:val="000000"/>
              </w:rPr>
            </w:pPr>
            <w:r w:rsidRPr="005A719E">
              <w:rPr>
                <w:rFonts w:asciiTheme="minorHAnsi" w:hAnsiTheme="minorHAnsi" w:cstheme="minorHAnsi"/>
                <w:b/>
                <w:color w:val="000000"/>
              </w:rPr>
              <w:t>INHALT</w:t>
            </w:r>
          </w:p>
        </w:tc>
      </w:tr>
      <w:tr w:rsidR="00FF3B00" w:rsidRPr="005A719E" w14:paraId="411283AC" w14:textId="77777777" w:rsidTr="005A719E">
        <w:trPr>
          <w:cantSplit/>
        </w:trPr>
        <w:tc>
          <w:tcPr>
            <w:tcW w:w="9067" w:type="dxa"/>
          </w:tcPr>
          <w:p w14:paraId="4330C56B" w14:textId="77777777" w:rsidR="00FF3B00" w:rsidRPr="005A719E" w:rsidRDefault="00FF3B00" w:rsidP="00FF3B00">
            <w:pPr>
              <w:pStyle w:val="Listenabsatz"/>
              <w:numPr>
                <w:ilvl w:val="0"/>
                <w:numId w:val="36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begründete Sortimentsanalyse hinsichtlich aktueller Nachfrage, Konkurrenzangebote und Trends</w:t>
            </w:r>
          </w:p>
        </w:tc>
      </w:tr>
      <w:tr w:rsidR="00FF3B00" w:rsidRPr="005A719E" w14:paraId="301EDF7C" w14:textId="77777777" w:rsidTr="005A719E">
        <w:trPr>
          <w:cantSplit/>
        </w:trPr>
        <w:tc>
          <w:tcPr>
            <w:tcW w:w="9067" w:type="dxa"/>
          </w:tcPr>
          <w:p w14:paraId="7E52233D" w14:textId="77777777" w:rsidR="00FF3B00" w:rsidRPr="005A719E" w:rsidRDefault="00FF3B00" w:rsidP="00FF3B00">
            <w:pPr>
              <w:pStyle w:val="Listenabsatz"/>
              <w:numPr>
                <w:ilvl w:val="0"/>
                <w:numId w:val="36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begründete sortimentspolitische Entscheidungen/ Handlungsempfehlung (inklusive Cross-Selling)</w:t>
            </w:r>
          </w:p>
        </w:tc>
      </w:tr>
      <w:tr w:rsidR="00FF3B00" w:rsidRPr="005A719E" w14:paraId="128BF1A0" w14:textId="77777777" w:rsidTr="005A719E">
        <w:trPr>
          <w:cantSplit/>
        </w:trPr>
        <w:tc>
          <w:tcPr>
            <w:tcW w:w="9067" w:type="dxa"/>
          </w:tcPr>
          <w:p w14:paraId="2B70697F" w14:textId="77777777" w:rsidR="00FF3B00" w:rsidRPr="005A719E" w:rsidRDefault="00FF3B00" w:rsidP="00FF3B00">
            <w:pPr>
              <w:pStyle w:val="Listenabsatz"/>
              <w:numPr>
                <w:ilvl w:val="0"/>
                <w:numId w:val="36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Verwendung von Fachbegriffen</w:t>
            </w:r>
          </w:p>
        </w:tc>
      </w:tr>
      <w:tr w:rsidR="00FF3B00" w:rsidRPr="005A719E" w14:paraId="190EB654" w14:textId="77777777" w:rsidTr="005A719E">
        <w:trPr>
          <w:cantSplit/>
        </w:trPr>
        <w:tc>
          <w:tcPr>
            <w:tcW w:w="9067" w:type="dxa"/>
          </w:tcPr>
          <w:p w14:paraId="1DC13B5A" w14:textId="49B5E4AE" w:rsidR="00FF3B00" w:rsidRPr="005A719E" w:rsidRDefault="00E9420D" w:rsidP="00FF3B00">
            <w:pPr>
              <w:pStyle w:val="Listenabsatz"/>
              <w:numPr>
                <w:ilvl w:val="0"/>
                <w:numId w:val="36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Berücksichtigung von </w:t>
            </w:r>
            <w:r w:rsidR="00FF3B00" w:rsidRPr="005A719E">
              <w:rPr>
                <w:rFonts w:asciiTheme="minorHAnsi" w:hAnsiTheme="minorHAnsi" w:cstheme="minorHAnsi"/>
                <w:color w:val="000000"/>
                <w:szCs w:val="22"/>
              </w:rPr>
              <w:t xml:space="preserve">Marktstrategien </w:t>
            </w:r>
          </w:p>
        </w:tc>
      </w:tr>
      <w:tr w:rsidR="00FF3B00" w:rsidRPr="005A719E" w14:paraId="06A4D2A4" w14:textId="77777777" w:rsidTr="005A719E">
        <w:trPr>
          <w:cantSplit/>
        </w:trPr>
        <w:tc>
          <w:tcPr>
            <w:tcW w:w="9067" w:type="dxa"/>
            <w:shd w:val="clear" w:color="auto" w:fill="F2F2F2" w:themeFill="background1" w:themeFillShade="F2"/>
          </w:tcPr>
          <w:p w14:paraId="647564B1" w14:textId="77777777" w:rsidR="00FF3B00" w:rsidRPr="005A719E" w:rsidRDefault="00FF3B00" w:rsidP="00CF5114">
            <w:pPr>
              <w:spacing w:before="40" w:after="40"/>
              <w:ind w:left="57" w:right="57"/>
              <w:rPr>
                <w:rFonts w:asciiTheme="minorHAnsi" w:hAnsiTheme="minorHAnsi" w:cstheme="minorHAnsi"/>
                <w:b/>
                <w:color w:val="000000"/>
              </w:rPr>
            </w:pPr>
            <w:r w:rsidRPr="005A719E">
              <w:rPr>
                <w:rFonts w:asciiTheme="minorHAnsi" w:hAnsiTheme="minorHAnsi" w:cstheme="minorHAnsi"/>
                <w:b/>
                <w:color w:val="000000"/>
              </w:rPr>
              <w:t>PRÄSENTATION (MEDIUM, GRUPPE)</w:t>
            </w:r>
          </w:p>
        </w:tc>
      </w:tr>
      <w:tr w:rsidR="00FF3B00" w:rsidRPr="005A719E" w14:paraId="12F2EAA4" w14:textId="77777777" w:rsidTr="005A719E">
        <w:trPr>
          <w:cantSplit/>
        </w:trPr>
        <w:tc>
          <w:tcPr>
            <w:tcW w:w="9067" w:type="dxa"/>
          </w:tcPr>
          <w:p w14:paraId="7C31861C" w14:textId="49ED2D5A" w:rsidR="00FF3B00" w:rsidRPr="005A719E" w:rsidRDefault="00FF3B00" w:rsidP="00FF3B00">
            <w:pPr>
              <w:pStyle w:val="Listenabsatz"/>
              <w:numPr>
                <w:ilvl w:val="0"/>
                <w:numId w:val="37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742BA">
              <w:rPr>
                <w:rFonts w:asciiTheme="minorHAnsi" w:hAnsiTheme="minorHAnsi" w:cstheme="minorHAnsi"/>
                <w:color w:val="000000"/>
                <w:szCs w:val="22"/>
              </w:rPr>
              <w:t xml:space="preserve">ausgewählte </w:t>
            </w:r>
            <w:r w:rsidR="00E9420D">
              <w:rPr>
                <w:rFonts w:asciiTheme="minorHAnsi" w:hAnsiTheme="minorHAnsi" w:cstheme="minorHAnsi"/>
                <w:color w:val="000000"/>
                <w:szCs w:val="22"/>
              </w:rPr>
              <w:t xml:space="preserve">analoge und/oder digitale Medien </w:t>
            </w: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 xml:space="preserve">angemessen in </w:t>
            </w:r>
            <w:r w:rsidR="00E9420D">
              <w:rPr>
                <w:rFonts w:asciiTheme="minorHAnsi" w:hAnsiTheme="minorHAnsi" w:cstheme="minorHAnsi"/>
                <w:color w:val="000000"/>
                <w:szCs w:val="22"/>
              </w:rPr>
              <w:t xml:space="preserve">der </w:t>
            </w: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 xml:space="preserve">Art und </w:t>
            </w:r>
            <w:r w:rsidR="00E9420D">
              <w:rPr>
                <w:rFonts w:asciiTheme="minorHAnsi" w:hAnsiTheme="minorHAnsi" w:cstheme="minorHAnsi"/>
                <w:color w:val="000000"/>
                <w:szCs w:val="22"/>
              </w:rPr>
              <w:t xml:space="preserve">im </w:t>
            </w: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 xml:space="preserve">Umfang </w:t>
            </w:r>
          </w:p>
        </w:tc>
      </w:tr>
      <w:tr w:rsidR="00FF3B00" w:rsidRPr="005A719E" w14:paraId="517C4345" w14:textId="77777777" w:rsidTr="005A719E">
        <w:trPr>
          <w:cantSplit/>
        </w:trPr>
        <w:tc>
          <w:tcPr>
            <w:tcW w:w="9067" w:type="dxa"/>
          </w:tcPr>
          <w:p w14:paraId="0C2062D5" w14:textId="77777777" w:rsidR="00FF3B00" w:rsidRPr="005A719E" w:rsidRDefault="00FF3B00" w:rsidP="00FF3B00">
            <w:pPr>
              <w:pStyle w:val="Listenabsatz"/>
              <w:numPr>
                <w:ilvl w:val="0"/>
                <w:numId w:val="37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Präsentation übersichtlich und strukturiert gestaltet</w:t>
            </w:r>
          </w:p>
        </w:tc>
      </w:tr>
      <w:tr w:rsidR="00FF3B00" w:rsidRPr="005A719E" w14:paraId="18F75EA1" w14:textId="77777777" w:rsidTr="005A719E">
        <w:trPr>
          <w:cantSplit/>
        </w:trPr>
        <w:tc>
          <w:tcPr>
            <w:tcW w:w="9067" w:type="dxa"/>
          </w:tcPr>
          <w:p w14:paraId="272D8942" w14:textId="77777777" w:rsidR="00FF3B00" w:rsidRPr="005A719E" w:rsidRDefault="00FF3B00" w:rsidP="00FF3B00">
            <w:pPr>
              <w:pStyle w:val="Listenabsatz"/>
              <w:numPr>
                <w:ilvl w:val="0"/>
                <w:numId w:val="37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Präsentation weckt Interesse und wird überzeugend dargestellt</w:t>
            </w:r>
          </w:p>
        </w:tc>
      </w:tr>
      <w:tr w:rsidR="00FF3B00" w:rsidRPr="005A719E" w14:paraId="4BD3C6C8" w14:textId="77777777" w:rsidTr="005A719E">
        <w:trPr>
          <w:cantSplit/>
        </w:trPr>
        <w:tc>
          <w:tcPr>
            <w:tcW w:w="9067" w:type="dxa"/>
          </w:tcPr>
          <w:p w14:paraId="64F5FC0F" w14:textId="77777777" w:rsidR="00FF3B00" w:rsidRPr="005A719E" w:rsidRDefault="00FF3B00" w:rsidP="00FF3B00">
            <w:pPr>
              <w:pStyle w:val="Listenabsatz"/>
              <w:numPr>
                <w:ilvl w:val="0"/>
                <w:numId w:val="37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angemessene Aufgabenverteilung innerhalb des Vortrags und sanfte Übergänge</w:t>
            </w:r>
          </w:p>
        </w:tc>
      </w:tr>
      <w:tr w:rsidR="00FF3B00" w:rsidRPr="005A719E" w14:paraId="7131DB19" w14:textId="77777777" w:rsidTr="005A719E">
        <w:trPr>
          <w:cantSplit/>
        </w:trPr>
        <w:tc>
          <w:tcPr>
            <w:tcW w:w="9067" w:type="dxa"/>
            <w:shd w:val="clear" w:color="auto" w:fill="F2F2F2" w:themeFill="background1" w:themeFillShade="F2"/>
          </w:tcPr>
          <w:p w14:paraId="167DBFC0" w14:textId="77777777" w:rsidR="00FF3B00" w:rsidRPr="005A719E" w:rsidRDefault="00FF3B00" w:rsidP="00CF5114">
            <w:pPr>
              <w:spacing w:before="40" w:after="40"/>
              <w:ind w:left="57" w:right="57"/>
              <w:rPr>
                <w:rFonts w:asciiTheme="minorHAnsi" w:hAnsiTheme="minorHAnsi" w:cstheme="minorHAnsi"/>
                <w:b/>
                <w:color w:val="000000"/>
              </w:rPr>
            </w:pPr>
            <w:r w:rsidRPr="005A719E">
              <w:rPr>
                <w:rFonts w:asciiTheme="minorHAnsi" w:hAnsiTheme="minorHAnsi" w:cstheme="minorHAnsi"/>
                <w:b/>
                <w:color w:val="000000"/>
              </w:rPr>
              <w:t>RHETORIK</w:t>
            </w:r>
          </w:p>
        </w:tc>
      </w:tr>
      <w:tr w:rsidR="00FF3B00" w:rsidRPr="005A719E" w14:paraId="00B71422" w14:textId="77777777" w:rsidTr="005A719E">
        <w:trPr>
          <w:cantSplit/>
        </w:trPr>
        <w:tc>
          <w:tcPr>
            <w:tcW w:w="9067" w:type="dxa"/>
          </w:tcPr>
          <w:p w14:paraId="20AF50AF" w14:textId="77777777" w:rsidR="00FF3B00" w:rsidRPr="005A719E" w:rsidRDefault="00FF3B00" w:rsidP="00FF3B00">
            <w:pPr>
              <w:pStyle w:val="Listenabsatz"/>
              <w:numPr>
                <w:ilvl w:val="0"/>
                <w:numId w:val="38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deutliche und verständliche Sprache, Ausdruck der Zielgruppe entsprechend</w:t>
            </w:r>
          </w:p>
        </w:tc>
      </w:tr>
      <w:tr w:rsidR="00FF3B00" w:rsidRPr="005A719E" w14:paraId="38BE3B68" w14:textId="77777777" w:rsidTr="005A719E">
        <w:trPr>
          <w:cantSplit/>
        </w:trPr>
        <w:tc>
          <w:tcPr>
            <w:tcW w:w="9067" w:type="dxa"/>
          </w:tcPr>
          <w:p w14:paraId="0A8C0591" w14:textId="77777777" w:rsidR="00FF3B00" w:rsidRPr="005A719E" w:rsidRDefault="00FF3B00" w:rsidP="00FF3B00">
            <w:pPr>
              <w:pStyle w:val="Listenabsatz"/>
              <w:numPr>
                <w:ilvl w:val="0"/>
                <w:numId w:val="38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angemessene/s Lautstärke und Sprechtempo</w:t>
            </w:r>
          </w:p>
        </w:tc>
      </w:tr>
      <w:tr w:rsidR="00FF3B00" w:rsidRPr="005A719E" w14:paraId="30E57B13" w14:textId="77777777" w:rsidTr="005A719E">
        <w:trPr>
          <w:cantSplit/>
        </w:trPr>
        <w:tc>
          <w:tcPr>
            <w:tcW w:w="9067" w:type="dxa"/>
          </w:tcPr>
          <w:p w14:paraId="74F9DECE" w14:textId="77777777" w:rsidR="00FF3B00" w:rsidRPr="005A719E" w:rsidRDefault="00FF3B00" w:rsidP="00FF3B00">
            <w:pPr>
              <w:pStyle w:val="Listenabsatz"/>
              <w:numPr>
                <w:ilvl w:val="0"/>
                <w:numId w:val="38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freier Vortrag</w:t>
            </w:r>
          </w:p>
        </w:tc>
      </w:tr>
      <w:tr w:rsidR="00FF3B00" w:rsidRPr="005A719E" w14:paraId="57292002" w14:textId="77777777" w:rsidTr="005A719E">
        <w:trPr>
          <w:cantSplit/>
        </w:trPr>
        <w:tc>
          <w:tcPr>
            <w:tcW w:w="9067" w:type="dxa"/>
            <w:shd w:val="clear" w:color="auto" w:fill="F2F2F2" w:themeFill="background1" w:themeFillShade="F2"/>
          </w:tcPr>
          <w:p w14:paraId="6EAF53A7" w14:textId="77777777" w:rsidR="00FF3B00" w:rsidRPr="005A719E" w:rsidRDefault="00FF3B00" w:rsidP="00CF5114">
            <w:pPr>
              <w:spacing w:before="40" w:after="40"/>
              <w:ind w:left="57" w:right="57"/>
              <w:rPr>
                <w:rFonts w:asciiTheme="minorHAnsi" w:hAnsiTheme="minorHAnsi" w:cstheme="minorHAnsi"/>
                <w:b/>
                <w:color w:val="000000"/>
              </w:rPr>
            </w:pPr>
            <w:r w:rsidRPr="005A719E">
              <w:rPr>
                <w:rFonts w:asciiTheme="minorHAnsi" w:hAnsiTheme="minorHAnsi" w:cstheme="minorHAnsi"/>
                <w:b/>
                <w:color w:val="000000"/>
              </w:rPr>
              <w:t>KÖRPERSPRACHE</w:t>
            </w:r>
          </w:p>
        </w:tc>
      </w:tr>
      <w:tr w:rsidR="00FF3B00" w:rsidRPr="005A719E" w14:paraId="0F8B6DF0" w14:textId="77777777" w:rsidTr="005A719E">
        <w:trPr>
          <w:cantSplit/>
        </w:trPr>
        <w:tc>
          <w:tcPr>
            <w:tcW w:w="9067" w:type="dxa"/>
          </w:tcPr>
          <w:p w14:paraId="5FBDCDC2" w14:textId="77777777" w:rsidR="00FF3B00" w:rsidRPr="005A719E" w:rsidRDefault="00FF3B00" w:rsidP="00FF3B00">
            <w:pPr>
              <w:pStyle w:val="Listenabsatz"/>
              <w:numPr>
                <w:ilvl w:val="0"/>
                <w:numId w:val="39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freundlicher Blickkontakt</w:t>
            </w:r>
          </w:p>
        </w:tc>
      </w:tr>
      <w:tr w:rsidR="00FF3B00" w:rsidRPr="005A719E" w14:paraId="2A2477E6" w14:textId="77777777" w:rsidTr="005A719E">
        <w:trPr>
          <w:cantSplit/>
        </w:trPr>
        <w:tc>
          <w:tcPr>
            <w:tcW w:w="9067" w:type="dxa"/>
          </w:tcPr>
          <w:p w14:paraId="73053739" w14:textId="77777777" w:rsidR="00FF3B00" w:rsidRPr="005A719E" w:rsidRDefault="00FF3B00" w:rsidP="00FF3B00">
            <w:pPr>
              <w:pStyle w:val="Listenabsatz"/>
              <w:numPr>
                <w:ilvl w:val="0"/>
                <w:numId w:val="39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unterstützende Gestik</w:t>
            </w:r>
          </w:p>
        </w:tc>
      </w:tr>
      <w:tr w:rsidR="00FF3B00" w:rsidRPr="005A719E" w14:paraId="4BC65C43" w14:textId="77777777" w:rsidTr="005A719E">
        <w:trPr>
          <w:cantSplit/>
        </w:trPr>
        <w:tc>
          <w:tcPr>
            <w:tcW w:w="9067" w:type="dxa"/>
          </w:tcPr>
          <w:p w14:paraId="54188580" w14:textId="77777777" w:rsidR="00FF3B00" w:rsidRPr="005A719E" w:rsidRDefault="00FF3B00" w:rsidP="00FF3B00">
            <w:pPr>
              <w:pStyle w:val="Listenabsatz"/>
              <w:numPr>
                <w:ilvl w:val="0"/>
                <w:numId w:val="39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offene und aufrechte Körperhaltung</w:t>
            </w:r>
          </w:p>
        </w:tc>
      </w:tr>
      <w:tr w:rsidR="00FF3B00" w:rsidRPr="005A719E" w14:paraId="6C290EEA" w14:textId="77777777" w:rsidTr="005A719E">
        <w:trPr>
          <w:cantSplit/>
        </w:trPr>
        <w:tc>
          <w:tcPr>
            <w:tcW w:w="9067" w:type="dxa"/>
          </w:tcPr>
          <w:p w14:paraId="13CE4B3D" w14:textId="77777777" w:rsidR="00FF3B00" w:rsidRPr="005A719E" w:rsidRDefault="00FF3B00" w:rsidP="00FF3B00">
            <w:pPr>
              <w:pStyle w:val="Listenabsatz"/>
              <w:numPr>
                <w:ilvl w:val="0"/>
                <w:numId w:val="39"/>
              </w:numPr>
              <w:spacing w:before="40" w:after="40"/>
              <w:ind w:right="5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A719E">
              <w:rPr>
                <w:rFonts w:asciiTheme="minorHAnsi" w:hAnsiTheme="minorHAnsi" w:cstheme="minorHAnsi"/>
                <w:color w:val="000000"/>
                <w:szCs w:val="22"/>
              </w:rPr>
              <w:t>freundliche und entspannte Mimik</w:t>
            </w:r>
          </w:p>
        </w:tc>
      </w:tr>
    </w:tbl>
    <w:p w14:paraId="7E2E2A34" w14:textId="77777777" w:rsidR="00FF3B00" w:rsidRDefault="00FF3B00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4C160F31" w14:textId="77777777" w:rsidR="00350944" w:rsidRPr="009463B9" w:rsidRDefault="00350944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05519FD9" w14:textId="77777777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9463B9">
        <w:rPr>
          <w:rFonts w:asciiTheme="minorHAnsi" w:hAnsiTheme="minorHAnsi" w:cstheme="minorHAnsi"/>
          <w:b/>
          <w:sz w:val="24"/>
          <w:szCs w:val="24"/>
        </w:rPr>
        <w:t>Bewertungsbogen für die Präsentation zur LS 2.1:</w:t>
      </w:r>
    </w:p>
    <w:p w14:paraId="276E0187" w14:textId="77777777" w:rsidR="00F3359A" w:rsidRPr="009463B9" w:rsidRDefault="00F3359A" w:rsidP="009463B9">
      <w:pPr>
        <w:pStyle w:val="WBVGGrundtext"/>
        <w:numPr>
          <w:ilvl w:val="0"/>
          <w:numId w:val="15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9463B9">
        <w:rPr>
          <w:rFonts w:asciiTheme="minorHAnsi" w:hAnsiTheme="minorHAnsi" w:cstheme="minorHAnsi"/>
          <w:sz w:val="24"/>
          <w:szCs w:val="24"/>
        </w:rPr>
        <w:t xml:space="preserve">s. </w:t>
      </w:r>
      <w:r w:rsidR="00CF5114" w:rsidRPr="00481583">
        <w:rPr>
          <w:rFonts w:asciiTheme="minorHAnsi" w:hAnsiTheme="minorHAnsi" w:cstheme="minorHAnsi"/>
          <w:sz w:val="24"/>
          <w:szCs w:val="24"/>
        </w:rPr>
        <w:t>den nachfolgend aufgeführten</w:t>
      </w:r>
      <w:r w:rsidRPr="009463B9">
        <w:rPr>
          <w:rFonts w:asciiTheme="minorHAnsi" w:hAnsiTheme="minorHAnsi" w:cstheme="minorHAnsi"/>
          <w:sz w:val="24"/>
          <w:szCs w:val="24"/>
        </w:rPr>
        <w:t xml:space="preserve"> </w:t>
      </w:r>
      <w:r w:rsidR="00B430DD" w:rsidRPr="00B430DD">
        <w:rPr>
          <w:rFonts w:asciiTheme="minorHAnsi" w:hAnsiTheme="minorHAnsi" w:cstheme="minorHAnsi"/>
          <w:b/>
          <w:sz w:val="24"/>
          <w:szCs w:val="24"/>
        </w:rPr>
        <w:t>„LS 2.1_Bewertungs</w:t>
      </w:r>
      <w:r w:rsidR="00B430DD">
        <w:rPr>
          <w:rFonts w:asciiTheme="minorHAnsi" w:hAnsiTheme="minorHAnsi" w:cstheme="minorHAnsi"/>
          <w:b/>
          <w:sz w:val="24"/>
          <w:szCs w:val="24"/>
        </w:rPr>
        <w:t>bogen_Praesentation</w:t>
      </w:r>
      <w:r w:rsidR="00B430DD" w:rsidRPr="00B430DD">
        <w:rPr>
          <w:rFonts w:asciiTheme="minorHAnsi" w:hAnsiTheme="minorHAnsi" w:cstheme="minorHAnsi"/>
          <w:b/>
          <w:sz w:val="24"/>
          <w:szCs w:val="24"/>
        </w:rPr>
        <w:t>“</w:t>
      </w:r>
      <w:r w:rsidRPr="009463B9">
        <w:rPr>
          <w:rFonts w:asciiTheme="minorHAnsi" w:hAnsiTheme="minorHAnsi" w:cstheme="minorHAnsi"/>
          <w:sz w:val="24"/>
          <w:szCs w:val="24"/>
        </w:rPr>
        <w:t>und die d</w:t>
      </w:r>
      <w:r w:rsidRPr="009463B9">
        <w:rPr>
          <w:rFonts w:asciiTheme="minorHAnsi" w:hAnsiTheme="minorHAnsi" w:cstheme="minorHAnsi"/>
          <w:sz w:val="24"/>
          <w:szCs w:val="24"/>
        </w:rPr>
        <w:t>a</w:t>
      </w:r>
      <w:r w:rsidRPr="009463B9">
        <w:rPr>
          <w:rFonts w:asciiTheme="minorHAnsi" w:hAnsiTheme="minorHAnsi" w:cstheme="minorHAnsi"/>
          <w:sz w:val="24"/>
          <w:szCs w:val="24"/>
        </w:rPr>
        <w:t xml:space="preserve">zugehörige </w:t>
      </w:r>
      <w:r w:rsidRPr="00B430DD">
        <w:rPr>
          <w:rFonts w:asciiTheme="minorHAnsi" w:hAnsiTheme="minorHAnsi" w:cstheme="minorHAnsi"/>
          <w:b/>
          <w:sz w:val="24"/>
          <w:szCs w:val="24"/>
        </w:rPr>
        <w:t>Excel-Datei</w:t>
      </w:r>
      <w:r w:rsidR="00B430DD">
        <w:rPr>
          <w:rFonts w:asciiTheme="minorHAnsi" w:hAnsiTheme="minorHAnsi" w:cstheme="minorHAnsi"/>
          <w:b/>
          <w:sz w:val="24"/>
          <w:szCs w:val="24"/>
        </w:rPr>
        <w:t xml:space="preserve"> „LS 2.1_Grafische</w:t>
      </w:r>
      <w:r w:rsidR="00383D78">
        <w:rPr>
          <w:rFonts w:asciiTheme="minorHAnsi" w:hAnsiTheme="minorHAnsi" w:cstheme="minorHAnsi"/>
          <w:b/>
          <w:sz w:val="24"/>
          <w:szCs w:val="24"/>
        </w:rPr>
        <w:t>_</w:t>
      </w:r>
      <w:r w:rsidR="00B430DD">
        <w:rPr>
          <w:rFonts w:asciiTheme="minorHAnsi" w:hAnsiTheme="minorHAnsi" w:cstheme="minorHAnsi"/>
          <w:b/>
          <w:sz w:val="24"/>
          <w:szCs w:val="24"/>
        </w:rPr>
        <w:t>Auswertung_Praesentation“</w:t>
      </w:r>
      <w:r w:rsidRPr="00B430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463B9">
        <w:rPr>
          <w:rFonts w:asciiTheme="minorHAnsi" w:hAnsiTheme="minorHAnsi" w:cstheme="minorHAnsi"/>
          <w:sz w:val="24"/>
          <w:szCs w:val="24"/>
        </w:rPr>
        <w:t xml:space="preserve">zur Auswertung der Bewertungsbogen </w:t>
      </w:r>
    </w:p>
    <w:p w14:paraId="423D6CA3" w14:textId="77777777" w:rsidR="00CF5114" w:rsidRPr="00350944" w:rsidRDefault="00481583" w:rsidP="009A310E">
      <w:pPr>
        <w:pStyle w:val="WBVGGrundtext"/>
        <w:numPr>
          <w:ilvl w:val="0"/>
          <w:numId w:val="15"/>
        </w:numPr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3359A" w:rsidRPr="00350944">
        <w:rPr>
          <w:rFonts w:asciiTheme="minorHAnsi" w:hAnsiTheme="minorHAnsi" w:cstheme="minorHAnsi"/>
          <w:sz w:val="24"/>
          <w:szCs w:val="24"/>
        </w:rPr>
        <w:t>er Bewertungsbogen ist sehr umfangreich, daher sollte nicht jeder Schüler</w:t>
      </w:r>
      <w:r>
        <w:rPr>
          <w:rFonts w:asciiTheme="minorHAnsi" w:hAnsiTheme="minorHAnsi" w:cstheme="minorHAnsi"/>
          <w:sz w:val="24"/>
          <w:szCs w:val="24"/>
        </w:rPr>
        <w:t>/jede Schül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rin</w:t>
      </w:r>
      <w:r w:rsidR="00F3359A" w:rsidRPr="00350944">
        <w:rPr>
          <w:rFonts w:asciiTheme="minorHAnsi" w:hAnsiTheme="minorHAnsi" w:cstheme="minorHAnsi"/>
          <w:sz w:val="24"/>
          <w:szCs w:val="24"/>
        </w:rPr>
        <w:t xml:space="preserve"> einen Bewertungsbogen erhalten, sondern die Gruppen, die eine andere Gruppe b</w:t>
      </w:r>
      <w:r w:rsidR="00F3359A" w:rsidRPr="00350944">
        <w:rPr>
          <w:rFonts w:asciiTheme="minorHAnsi" w:hAnsiTheme="minorHAnsi" w:cstheme="minorHAnsi"/>
          <w:sz w:val="24"/>
          <w:szCs w:val="24"/>
        </w:rPr>
        <w:t>e</w:t>
      </w:r>
      <w:r w:rsidR="00F3359A" w:rsidRPr="00350944">
        <w:rPr>
          <w:rFonts w:asciiTheme="minorHAnsi" w:hAnsiTheme="minorHAnsi" w:cstheme="minorHAnsi"/>
          <w:sz w:val="24"/>
          <w:szCs w:val="24"/>
        </w:rPr>
        <w:t>werte</w:t>
      </w:r>
      <w:r>
        <w:rPr>
          <w:rFonts w:asciiTheme="minorHAnsi" w:hAnsiTheme="minorHAnsi" w:cstheme="minorHAnsi"/>
          <w:sz w:val="24"/>
          <w:szCs w:val="24"/>
        </w:rPr>
        <w:t>n</w:t>
      </w:r>
      <w:r w:rsidR="00F3359A" w:rsidRPr="00350944">
        <w:rPr>
          <w:rFonts w:asciiTheme="minorHAnsi" w:hAnsiTheme="minorHAnsi" w:cstheme="minorHAnsi"/>
          <w:sz w:val="24"/>
          <w:szCs w:val="24"/>
        </w:rPr>
        <w:t>, sollten sich untereinander die Beobachtungskriterien aufteilen und dann eine gemeinsame Punktzahl abgeben. So wird das kooperative Arbeiten und die kommunik</w:t>
      </w:r>
      <w:r w:rsidR="00F3359A" w:rsidRPr="00350944">
        <w:rPr>
          <w:rFonts w:asciiTheme="minorHAnsi" w:hAnsiTheme="minorHAnsi" w:cstheme="minorHAnsi"/>
          <w:sz w:val="24"/>
          <w:szCs w:val="24"/>
        </w:rPr>
        <w:t>a</w:t>
      </w:r>
      <w:r w:rsidR="00F3359A" w:rsidRPr="00350944">
        <w:rPr>
          <w:rFonts w:asciiTheme="minorHAnsi" w:hAnsiTheme="minorHAnsi" w:cstheme="minorHAnsi"/>
          <w:sz w:val="24"/>
          <w:szCs w:val="24"/>
        </w:rPr>
        <w:t>tive Kompetenz ebenfalls gefördert</w:t>
      </w:r>
      <w:r w:rsidR="00350944">
        <w:rPr>
          <w:rFonts w:asciiTheme="minorHAnsi" w:hAnsiTheme="minorHAnsi" w:cstheme="minorHAnsi"/>
          <w:sz w:val="24"/>
          <w:szCs w:val="24"/>
        </w:rPr>
        <w:t>.</w:t>
      </w:r>
      <w:r w:rsidR="00CF5114" w:rsidRPr="00350944">
        <w:rPr>
          <w:rFonts w:asciiTheme="minorHAnsi" w:hAnsiTheme="minorHAnsi" w:cstheme="minorHAnsi"/>
          <w:szCs w:val="24"/>
        </w:rPr>
        <w:br w:type="page"/>
      </w:r>
    </w:p>
    <w:p w14:paraId="497D85D3" w14:textId="77777777" w:rsidR="00CF5114" w:rsidRPr="005A719E" w:rsidRDefault="00CF5114" w:rsidP="00CF5114">
      <w:pPr>
        <w:pStyle w:val="WBVGGrundtext"/>
        <w:spacing w:before="0"/>
        <w:rPr>
          <w:rFonts w:asciiTheme="minorHAnsi" w:hAnsiTheme="minorHAnsi" w:cstheme="minorHAnsi"/>
          <w:b/>
          <w:sz w:val="28"/>
          <w:szCs w:val="28"/>
        </w:rPr>
      </w:pPr>
      <w:r w:rsidRPr="005A719E">
        <w:rPr>
          <w:rFonts w:asciiTheme="minorHAnsi" w:hAnsiTheme="minorHAnsi" w:cstheme="minorHAnsi"/>
          <w:b/>
          <w:sz w:val="28"/>
          <w:szCs w:val="28"/>
        </w:rPr>
        <w:lastRenderedPageBreak/>
        <w:t>LS 2.1 Bewertungs</w:t>
      </w:r>
      <w:r>
        <w:rPr>
          <w:rFonts w:asciiTheme="minorHAnsi" w:hAnsiTheme="minorHAnsi" w:cstheme="minorHAnsi"/>
          <w:b/>
          <w:sz w:val="28"/>
          <w:szCs w:val="28"/>
        </w:rPr>
        <w:t>borgen f</w:t>
      </w:r>
      <w:r w:rsidRPr="005A719E">
        <w:rPr>
          <w:rFonts w:asciiTheme="minorHAnsi" w:hAnsiTheme="minorHAnsi" w:cstheme="minorHAnsi"/>
          <w:b/>
          <w:sz w:val="28"/>
          <w:szCs w:val="28"/>
        </w:rPr>
        <w:t>ür die Präsentation</w:t>
      </w:r>
    </w:p>
    <w:p w14:paraId="6F83DCF8" w14:textId="77777777" w:rsidR="00F3359A" w:rsidRDefault="00F3359A" w:rsidP="00CF5114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425"/>
        <w:gridCol w:w="426"/>
        <w:gridCol w:w="425"/>
        <w:gridCol w:w="4252"/>
      </w:tblGrid>
      <w:tr w:rsidR="00CF5114" w:rsidRPr="009E5F5B" w14:paraId="4D8BCF85" w14:textId="77777777" w:rsidTr="00CF5114">
        <w:trPr>
          <w:cantSplit/>
          <w:trHeight w:val="358"/>
        </w:trPr>
        <w:tc>
          <w:tcPr>
            <w:tcW w:w="3544" w:type="dxa"/>
            <w:gridSpan w:val="2"/>
          </w:tcPr>
          <w:p w14:paraId="30C116D2" w14:textId="77777777" w:rsidR="00CF5114" w:rsidRPr="008D044B" w:rsidRDefault="00AE7DF5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</w:t>
            </w:r>
            <w:r w:rsidR="00CF5114" w:rsidRPr="008D04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okumentation von:</w:t>
            </w:r>
          </w:p>
        </w:tc>
        <w:tc>
          <w:tcPr>
            <w:tcW w:w="5528" w:type="dxa"/>
            <w:gridSpan w:val="4"/>
          </w:tcPr>
          <w:p w14:paraId="7A955286" w14:textId="77777777" w:rsidR="00CF5114" w:rsidRPr="009E5F5B" w:rsidRDefault="00CF5114" w:rsidP="00CF5114">
            <w:pPr>
              <w:spacing w:before="40" w:after="40"/>
              <w:ind w:right="57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5114" w:rsidRPr="009E5F5B" w14:paraId="24BFC03B" w14:textId="77777777" w:rsidTr="00CF5114">
        <w:trPr>
          <w:cantSplit/>
          <w:trHeight w:val="358"/>
        </w:trPr>
        <w:tc>
          <w:tcPr>
            <w:tcW w:w="3544" w:type="dxa"/>
            <w:gridSpan w:val="2"/>
          </w:tcPr>
          <w:p w14:paraId="07A51070" w14:textId="77777777" w:rsidR="00CF5114" w:rsidRPr="008D044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8D04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Präsentationsgruppe:</w:t>
            </w:r>
          </w:p>
        </w:tc>
        <w:tc>
          <w:tcPr>
            <w:tcW w:w="5528" w:type="dxa"/>
            <w:gridSpan w:val="4"/>
          </w:tcPr>
          <w:p w14:paraId="62745A79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5114" w:rsidRPr="009E5F5B" w14:paraId="482C128A" w14:textId="77777777" w:rsidTr="00CF5114">
        <w:trPr>
          <w:cantSplit/>
          <w:trHeight w:val="358"/>
        </w:trPr>
        <w:tc>
          <w:tcPr>
            <w:tcW w:w="3544" w:type="dxa"/>
            <w:gridSpan w:val="2"/>
          </w:tcPr>
          <w:p w14:paraId="6B3E5CF7" w14:textId="77777777" w:rsidR="00CF5114" w:rsidRPr="008D044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8D04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Erreichte Gesamtpunktzahl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4"/>
          </w:tcPr>
          <w:p w14:paraId="52815F26" w14:textId="77777777" w:rsidR="00CF5114" w:rsidRPr="009E5F5B" w:rsidRDefault="00CF5114" w:rsidP="00CF5114">
            <w:pPr>
              <w:spacing w:before="40" w:after="200"/>
              <w:ind w:left="57" w:right="57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5114" w:rsidRPr="009E5F5B" w14:paraId="5CC16BF1" w14:textId="77777777" w:rsidTr="00CF5114">
        <w:trPr>
          <w:cantSplit/>
          <w:trHeight w:val="358"/>
        </w:trPr>
        <w:tc>
          <w:tcPr>
            <w:tcW w:w="851" w:type="dxa"/>
            <w:shd w:val="clear" w:color="auto" w:fill="D9D9D9" w:themeFill="background1" w:themeFillShade="D9"/>
          </w:tcPr>
          <w:p w14:paraId="5DD01AE3" w14:textId="77777777" w:rsidR="00CF5114" w:rsidRPr="00DF5031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Krit</w:t>
            </w: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</w:t>
            </w: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rien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A45FBE" w14:textId="77777777" w:rsidR="00CF5114" w:rsidRPr="00DF5031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Indikatoren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3F9B75E" w14:textId="77777777" w:rsidR="00CF5114" w:rsidRPr="00B2629D" w:rsidRDefault="00CF5114" w:rsidP="00CF5114">
            <w:pPr>
              <w:spacing w:before="40" w:after="40"/>
              <w:ind w:left="57" w:right="57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B2629D">
              <w:rPr>
                <w:rFonts w:ascii="Calibri" w:hAnsi="Calibri" w:cs="Arial"/>
                <w:b/>
                <w:bCs/>
                <w:color w:val="000000"/>
              </w:rPr>
              <w:sym w:font="Wingdings" w:char="F04A"/>
            </w:r>
          </w:p>
        </w:tc>
        <w:tc>
          <w:tcPr>
            <w:tcW w:w="426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DFC6598" w14:textId="77777777" w:rsidR="00CF5114" w:rsidRPr="00B2629D" w:rsidRDefault="00CF5114" w:rsidP="00CF5114">
            <w:pPr>
              <w:spacing w:before="40" w:after="40"/>
              <w:ind w:left="57" w:right="57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B2629D">
              <w:rPr>
                <w:rFonts w:ascii="Calibri" w:hAnsi="Calibri" w:cs="Arial"/>
                <w:b/>
                <w:bCs/>
                <w:color w:val="000000"/>
              </w:rPr>
              <w:sym w:font="Wingdings" w:char="F04B"/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6D246E5" w14:textId="77777777" w:rsidR="00CF5114" w:rsidRPr="00B2629D" w:rsidRDefault="00CF5114" w:rsidP="00CF5114">
            <w:pPr>
              <w:spacing w:before="40" w:after="40"/>
              <w:ind w:left="57" w:right="57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B2629D">
              <w:rPr>
                <w:rFonts w:ascii="Calibri" w:hAnsi="Calibri" w:cs="Arial"/>
                <w:b/>
                <w:bCs/>
                <w:color w:val="000000"/>
              </w:rPr>
              <w:sym w:font="Wingdings" w:char="F04C"/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BF68E65" w14:textId="77777777" w:rsidR="00CF5114" w:rsidRPr="00DF5031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Begründung, ggf. Verbesserungsvorschlag</w:t>
            </w:r>
          </w:p>
        </w:tc>
      </w:tr>
      <w:tr w:rsidR="00CF5114" w:rsidRPr="009E5F5B" w14:paraId="36CFFBF7" w14:textId="77777777" w:rsidTr="00CF5114">
        <w:trPr>
          <w:cantSplit/>
          <w:trHeight w:val="358"/>
        </w:trPr>
        <w:tc>
          <w:tcPr>
            <w:tcW w:w="9072" w:type="dxa"/>
            <w:gridSpan w:val="6"/>
            <w:shd w:val="clear" w:color="auto" w:fill="F2F2F2" w:themeFill="background1" w:themeFillShade="F2"/>
          </w:tcPr>
          <w:p w14:paraId="0356DFAF" w14:textId="77777777" w:rsidR="00CF5114" w:rsidRPr="009E5F5B" w:rsidRDefault="00CF5114" w:rsidP="00CF5114">
            <w:pPr>
              <w:spacing w:before="40" w:after="40"/>
              <w:ind w:left="57" w:right="57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INHALT</w:t>
            </w:r>
          </w:p>
        </w:tc>
      </w:tr>
      <w:tr w:rsidR="00CF5114" w:rsidRPr="009E5F5B" w14:paraId="5C8CD300" w14:textId="77777777" w:rsidTr="00CF5114">
        <w:trPr>
          <w:cantSplit/>
        </w:trPr>
        <w:tc>
          <w:tcPr>
            <w:tcW w:w="851" w:type="dxa"/>
            <w:shd w:val="clear" w:color="auto" w:fill="auto"/>
          </w:tcPr>
          <w:p w14:paraId="6401FFD4" w14:textId="77777777" w:rsidR="00CF5114" w:rsidRPr="00994D4D" w:rsidRDefault="00CF5114" w:rsidP="00CF5114">
            <w:pPr>
              <w:spacing w:before="40" w:after="40"/>
              <w:ind w:right="57"/>
              <w:rPr>
                <w:color w:val="000000"/>
                <w:sz w:val="18"/>
                <w:szCs w:val="18"/>
              </w:rPr>
            </w:pPr>
            <w:r w:rsidRPr="008663C0">
              <w:rPr>
                <w:rFonts w:ascii="Calibri" w:hAnsi="Calibri" w:cs="Arial"/>
                <w:color w:val="000000"/>
                <w:sz w:val="17"/>
                <w:szCs w:val="17"/>
              </w:rPr>
              <w:t>Sort</w:t>
            </w:r>
            <w:r w:rsidRPr="008663C0">
              <w:rPr>
                <w:rFonts w:ascii="Calibri" w:hAnsi="Calibri" w:cs="Arial"/>
                <w:color w:val="000000"/>
                <w:sz w:val="17"/>
                <w:szCs w:val="17"/>
              </w:rPr>
              <w:t>i</w:t>
            </w:r>
            <w:r w:rsidRPr="008663C0">
              <w:rPr>
                <w:rFonts w:ascii="Calibri" w:hAnsi="Calibri" w:cs="Arial"/>
                <w:color w:val="000000"/>
                <w:sz w:val="17"/>
                <w:szCs w:val="17"/>
              </w:rPr>
              <w:t>ments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-a</w:t>
            </w:r>
            <w:r w:rsidRPr="008663C0">
              <w:rPr>
                <w:rFonts w:ascii="Calibri" w:hAnsi="Calibri" w:cs="Arial"/>
                <w:color w:val="000000"/>
                <w:sz w:val="17"/>
                <w:szCs w:val="17"/>
              </w:rPr>
              <w:t>nalyse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 </w:t>
            </w:r>
            <w:r w:rsidRPr="00994D4D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2693" w:type="dxa"/>
            <w:shd w:val="clear" w:color="auto" w:fill="auto"/>
          </w:tcPr>
          <w:p w14:paraId="3BC064B2" w14:textId="300E176C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Welche Erkenntnisse wurden aus de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n Zahlen des </w:t>
            </w: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Warenwirtschaft</w:t>
            </w: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s</w:t>
            </w: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system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s</w:t>
            </w: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 xml:space="preserve"> gezogen und waren diese gut begründet</w:t>
            </w:r>
            <w:r w:rsidR="00203826">
              <w:rPr>
                <w:rFonts w:ascii="Calibri" w:hAnsi="Calibri" w:cs="Arial"/>
                <w:color w:val="000000"/>
                <w:sz w:val="17"/>
                <w:szCs w:val="17"/>
              </w:rPr>
              <w:t>?</w:t>
            </w:r>
          </w:p>
          <w:p w14:paraId="5EE3E418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</w:p>
          <w:p w14:paraId="67B247FB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</w:p>
        </w:tc>
        <w:tc>
          <w:tcPr>
            <w:tcW w:w="425" w:type="dxa"/>
          </w:tcPr>
          <w:p w14:paraId="3D804B2A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7DD06212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3E4F483F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2936E89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D04227B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2ABC90A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34C54E2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2612A2F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49C1CE0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40C8203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3EE46F40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629691F3" w14:textId="77777777" w:rsidTr="00CF5114">
        <w:trPr>
          <w:cantSplit/>
        </w:trPr>
        <w:tc>
          <w:tcPr>
            <w:tcW w:w="851" w:type="dxa"/>
            <w:shd w:val="clear" w:color="auto" w:fill="auto"/>
          </w:tcPr>
          <w:p w14:paraId="21877E4B" w14:textId="77777777" w:rsidR="00CF5114" w:rsidRPr="008663C0" w:rsidRDefault="00CF5114" w:rsidP="00CF5114">
            <w:pPr>
              <w:spacing w:before="40" w:after="40"/>
              <w:ind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Sort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i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ments-analyse </w:t>
            </w:r>
            <w:r w:rsidRPr="00994D4D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2693" w:type="dxa"/>
            <w:shd w:val="clear" w:color="auto" w:fill="auto"/>
          </w:tcPr>
          <w:p w14:paraId="6604CE2C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Welche Erkenntnisse wurden aus den Zahlen des Web-Controllings gezogen und waren diese gut b</w:t>
            </w: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e</w:t>
            </w: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gründet?</w:t>
            </w:r>
          </w:p>
        </w:tc>
        <w:tc>
          <w:tcPr>
            <w:tcW w:w="425" w:type="dxa"/>
          </w:tcPr>
          <w:p w14:paraId="61666066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2F8D10E8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51CE64AE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5F93D3A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5AEC7FD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D3B20BB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0638E75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365D0741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9EC200E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0B471FC7" w14:textId="77777777" w:rsidTr="00CF5114">
        <w:trPr>
          <w:cantSplit/>
        </w:trPr>
        <w:tc>
          <w:tcPr>
            <w:tcW w:w="851" w:type="dxa"/>
            <w:shd w:val="clear" w:color="auto" w:fill="auto"/>
          </w:tcPr>
          <w:p w14:paraId="456A0173" w14:textId="77777777" w:rsidR="00CF5114" w:rsidRPr="00994D4D" w:rsidRDefault="00CF5114" w:rsidP="00CF5114">
            <w:pPr>
              <w:spacing w:before="40" w:after="40"/>
              <w:ind w:right="57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Sort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i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ments-analyse </w:t>
            </w:r>
            <w:r w:rsidRPr="00994D4D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2693" w:type="dxa"/>
            <w:shd w:val="clear" w:color="auto" w:fill="auto"/>
          </w:tcPr>
          <w:p w14:paraId="0EC68161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Welche Erkenntnisse wurden aus der Konkurrenz- und Trendanalyse gezogen und waren diese gut b</w:t>
            </w: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e</w:t>
            </w:r>
            <w:r w:rsidRPr="002251B2">
              <w:rPr>
                <w:rFonts w:ascii="Calibri" w:hAnsi="Calibri" w:cs="Arial"/>
                <w:color w:val="000000"/>
                <w:sz w:val="17"/>
                <w:szCs w:val="17"/>
              </w:rPr>
              <w:t>gründet?</w:t>
            </w:r>
          </w:p>
        </w:tc>
        <w:tc>
          <w:tcPr>
            <w:tcW w:w="425" w:type="dxa"/>
          </w:tcPr>
          <w:p w14:paraId="705E2F97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6854AD63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138CA0C9" w14:textId="77777777" w:rsidR="00CF5114" w:rsidRPr="002251B2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500EF20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FE269A0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BFB1883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3AE816F5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4C585C6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8A9F5CA" w14:textId="77777777" w:rsidR="00CF5114" w:rsidRPr="002251B2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4AB239B6" w14:textId="77777777" w:rsidTr="00CF5114">
        <w:trPr>
          <w:cantSplit/>
        </w:trPr>
        <w:tc>
          <w:tcPr>
            <w:tcW w:w="851" w:type="dxa"/>
          </w:tcPr>
          <w:p w14:paraId="429ABD28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gewäh</w:t>
            </w: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l</w:t>
            </w: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te so</w:t>
            </w: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r</w:t>
            </w: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timents-polit</w:t>
            </w: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i</w:t>
            </w: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sche Maß-nahmen</w:t>
            </w:r>
          </w:p>
          <w:p w14:paraId="45577349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(Han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d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lungs-empfe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h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lung)</w:t>
            </w:r>
          </w:p>
        </w:tc>
        <w:tc>
          <w:tcPr>
            <w:tcW w:w="2693" w:type="dxa"/>
          </w:tcPr>
          <w:p w14:paraId="46EE837F" w14:textId="77777777" w:rsidR="00CF5114" w:rsidRPr="0041515D" w:rsidRDefault="00CF5114" w:rsidP="00CF5114">
            <w:pPr>
              <w:pStyle w:val="Listenabsatz"/>
              <w:ind w:left="72"/>
              <w:rPr>
                <w:rFonts w:cs="Arial"/>
                <w:color w:val="000000"/>
                <w:sz w:val="17"/>
                <w:szCs w:val="17"/>
              </w:rPr>
            </w:pPr>
            <w:r w:rsidRPr="0041515D">
              <w:rPr>
                <w:rFonts w:cs="Arial"/>
                <w:color w:val="000000"/>
                <w:sz w:val="17"/>
                <w:szCs w:val="17"/>
              </w:rPr>
              <w:t>Welche Maßnahmen zur Sort</w:t>
            </w:r>
            <w:r w:rsidRPr="0041515D">
              <w:rPr>
                <w:rFonts w:cs="Arial"/>
                <w:color w:val="000000"/>
                <w:sz w:val="17"/>
                <w:szCs w:val="17"/>
              </w:rPr>
              <w:t>i</w:t>
            </w:r>
            <w:r w:rsidRPr="0041515D">
              <w:rPr>
                <w:rFonts w:cs="Arial"/>
                <w:color w:val="000000"/>
                <w:sz w:val="17"/>
                <w:szCs w:val="17"/>
              </w:rPr>
              <w:t>ments</w:t>
            </w:r>
            <w:r>
              <w:rPr>
                <w:rFonts w:cs="Arial"/>
                <w:color w:val="000000"/>
                <w:sz w:val="17"/>
                <w:szCs w:val="17"/>
              </w:rPr>
              <w:t>erweiterung</w:t>
            </w:r>
            <w:r w:rsidRPr="0041515D">
              <w:rPr>
                <w:rFonts w:cs="Arial"/>
                <w:color w:val="000000"/>
                <w:sz w:val="17"/>
                <w:szCs w:val="17"/>
              </w:rPr>
              <w:t xml:space="preserve"> wurden getroffen und waren diese gut begründet?</w:t>
            </w:r>
          </w:p>
        </w:tc>
        <w:tc>
          <w:tcPr>
            <w:tcW w:w="425" w:type="dxa"/>
          </w:tcPr>
          <w:p w14:paraId="47378005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37371456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5713FCE2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4D95B8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199BD7D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2071DA8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609872D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693BEAF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D072ACC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701AB2E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610B9BD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0DD2FF63" w14:textId="77777777" w:rsidTr="00CF5114">
        <w:trPr>
          <w:cantSplit/>
        </w:trPr>
        <w:tc>
          <w:tcPr>
            <w:tcW w:w="851" w:type="dxa"/>
          </w:tcPr>
          <w:p w14:paraId="325CE1D8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Cross-Selling</w:t>
            </w:r>
          </w:p>
        </w:tc>
        <w:tc>
          <w:tcPr>
            <w:tcW w:w="2693" w:type="dxa"/>
          </w:tcPr>
          <w:p w14:paraId="3050F66F" w14:textId="77777777" w:rsidR="00CF5114" w:rsidRPr="0041515D" w:rsidRDefault="00CF5114" w:rsidP="00CF5114">
            <w:pPr>
              <w:pStyle w:val="Listenabsatz"/>
              <w:ind w:left="72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Wurden entsprechende Zusatzang</w:t>
            </w:r>
            <w:r>
              <w:rPr>
                <w:rFonts w:cs="Arial"/>
                <w:color w:val="000000"/>
                <w:sz w:val="17"/>
                <w:szCs w:val="17"/>
              </w:rPr>
              <w:t>e</w:t>
            </w:r>
            <w:r>
              <w:rPr>
                <w:rFonts w:cs="Arial"/>
                <w:color w:val="000000"/>
                <w:sz w:val="17"/>
                <w:szCs w:val="17"/>
              </w:rPr>
              <w:t>bote und/ oder Serviceleistungen für die neuen Produkte berücksichtigt?</w:t>
            </w:r>
          </w:p>
        </w:tc>
        <w:tc>
          <w:tcPr>
            <w:tcW w:w="425" w:type="dxa"/>
          </w:tcPr>
          <w:p w14:paraId="2D0AC76F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1191AF44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1CFD7130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1EBFBB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524FEBE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74D6F47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0B2CFBD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6D82A13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6BD846CF" w14:textId="77777777" w:rsidTr="00CF5114">
        <w:trPr>
          <w:cantSplit/>
        </w:trPr>
        <w:tc>
          <w:tcPr>
            <w:tcW w:w="851" w:type="dxa"/>
          </w:tcPr>
          <w:p w14:paraId="729C27CB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Fach-begriffe</w:t>
            </w:r>
          </w:p>
        </w:tc>
        <w:tc>
          <w:tcPr>
            <w:tcW w:w="2693" w:type="dxa"/>
          </w:tcPr>
          <w:p w14:paraId="6BAF84BD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41515D">
              <w:rPr>
                <w:rFonts w:ascii="Calibri" w:hAnsi="Calibri" w:cs="Arial"/>
                <w:color w:val="000000"/>
                <w:sz w:val="17"/>
                <w:szCs w:val="17"/>
              </w:rPr>
              <w:t>Wurden Fachbegriffe verwendet?</w:t>
            </w:r>
          </w:p>
        </w:tc>
        <w:tc>
          <w:tcPr>
            <w:tcW w:w="425" w:type="dxa"/>
          </w:tcPr>
          <w:p w14:paraId="47843960" w14:textId="77777777" w:rsidR="00CF5114" w:rsidRPr="0041515D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3699F550" w14:textId="77777777" w:rsidR="00CF5114" w:rsidRPr="0041515D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4B64C4F2" w14:textId="77777777" w:rsidR="00CF5114" w:rsidRPr="0041515D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3E44B4E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829F5E9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CCBA7D0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BF1AAEE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1375A89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398E6BB" w14:textId="77777777" w:rsidR="00CF5114" w:rsidRPr="0041515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0304262F" w14:textId="77777777" w:rsidTr="00CF5114">
        <w:trPr>
          <w:cantSplit/>
        </w:trPr>
        <w:tc>
          <w:tcPr>
            <w:tcW w:w="851" w:type="dxa"/>
          </w:tcPr>
          <w:p w14:paraId="632159D9" w14:textId="77777777" w:rsidR="00CF5114" w:rsidRPr="0059240A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59240A">
              <w:rPr>
                <w:rFonts w:ascii="Calibri" w:hAnsi="Calibri" w:cs="Arial"/>
                <w:color w:val="000000"/>
                <w:sz w:val="17"/>
                <w:szCs w:val="17"/>
              </w:rPr>
              <w:lastRenderedPageBreak/>
              <w:t>Markt-strat</w:t>
            </w:r>
            <w:r w:rsidRPr="0059240A">
              <w:rPr>
                <w:rFonts w:ascii="Calibri" w:hAnsi="Calibri" w:cs="Arial"/>
                <w:color w:val="000000"/>
                <w:sz w:val="17"/>
                <w:szCs w:val="17"/>
              </w:rPr>
              <w:t>e</w:t>
            </w:r>
            <w:r w:rsidRPr="0059240A">
              <w:rPr>
                <w:rFonts w:ascii="Calibri" w:hAnsi="Calibri" w:cs="Arial"/>
                <w:color w:val="000000"/>
                <w:sz w:val="17"/>
                <w:szCs w:val="17"/>
              </w:rPr>
              <w:t>gie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 </w:t>
            </w:r>
            <w:r w:rsidRPr="00994D4D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2693" w:type="dxa"/>
          </w:tcPr>
          <w:p w14:paraId="1180D458" w14:textId="77777777" w:rsidR="00CF5114" w:rsidRPr="0059240A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59240A">
              <w:rPr>
                <w:rFonts w:ascii="Calibri" w:hAnsi="Calibri"/>
                <w:sz w:val="17"/>
                <w:szCs w:val="17"/>
              </w:rPr>
              <w:t>K</w:t>
            </w:r>
            <w:r>
              <w:rPr>
                <w:rFonts w:ascii="Calibri" w:hAnsi="Calibri"/>
                <w:sz w:val="17"/>
                <w:szCs w:val="17"/>
              </w:rPr>
              <w:t xml:space="preserve">önnen </w:t>
            </w:r>
            <w:r w:rsidRPr="0059240A">
              <w:rPr>
                <w:rFonts w:ascii="Calibri" w:hAnsi="Calibri"/>
                <w:sz w:val="17"/>
                <w:szCs w:val="17"/>
              </w:rPr>
              <w:t>mit den sortimentspol</w:t>
            </w:r>
            <w:r>
              <w:rPr>
                <w:rFonts w:ascii="Calibri" w:hAnsi="Calibri"/>
                <w:sz w:val="17"/>
                <w:szCs w:val="17"/>
              </w:rPr>
              <w:t>it</w:t>
            </w:r>
            <w:r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schen </w:t>
            </w:r>
            <w:r w:rsidRPr="0059240A">
              <w:rPr>
                <w:rFonts w:ascii="Calibri" w:hAnsi="Calibri"/>
                <w:sz w:val="17"/>
                <w:szCs w:val="17"/>
              </w:rPr>
              <w:t>Entscheidungen die Zie</w:t>
            </w:r>
            <w:r w:rsidRPr="0059240A">
              <w:rPr>
                <w:rFonts w:ascii="Calibri" w:hAnsi="Calibri"/>
                <w:sz w:val="17"/>
                <w:szCs w:val="17"/>
              </w:rPr>
              <w:t>l</w:t>
            </w:r>
            <w:r w:rsidRPr="0059240A">
              <w:rPr>
                <w:rFonts w:ascii="Calibri" w:hAnsi="Calibri"/>
                <w:sz w:val="17"/>
                <w:szCs w:val="17"/>
              </w:rPr>
              <w:t>gruppe</w:t>
            </w:r>
            <w:r>
              <w:rPr>
                <w:rFonts w:ascii="Calibri" w:hAnsi="Calibri"/>
                <w:sz w:val="17"/>
                <w:szCs w:val="17"/>
              </w:rPr>
              <w:t xml:space="preserve"> der </w:t>
            </w:r>
            <w:proofErr w:type="spellStart"/>
            <w:r>
              <w:rPr>
                <w:rFonts w:ascii="Calibri" w:hAnsi="Calibri"/>
                <w:sz w:val="17"/>
                <w:szCs w:val="17"/>
              </w:rPr>
              <w:t>Category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  <w:szCs w:val="17"/>
              </w:rPr>
              <w:t>YoungFashion</w:t>
            </w:r>
            <w:proofErr w:type="spellEnd"/>
            <w:r w:rsidRPr="0059240A">
              <w:rPr>
                <w:rFonts w:ascii="Calibri" w:hAnsi="Calibri"/>
                <w:sz w:val="17"/>
                <w:szCs w:val="17"/>
              </w:rPr>
              <w:t xml:space="preserve"> gezielt bearbeite</w:t>
            </w:r>
            <w:r>
              <w:rPr>
                <w:rFonts w:ascii="Calibri" w:hAnsi="Calibri"/>
                <w:sz w:val="17"/>
                <w:szCs w:val="17"/>
              </w:rPr>
              <w:t>t werden?</w:t>
            </w:r>
          </w:p>
        </w:tc>
        <w:tc>
          <w:tcPr>
            <w:tcW w:w="425" w:type="dxa"/>
          </w:tcPr>
          <w:p w14:paraId="165EE6C6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51C7F340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CBB65D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81FFF00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E868E86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B167741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7E9EAE1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3E493BA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6ECC50A6" w14:textId="77777777" w:rsidTr="00CF5114">
        <w:trPr>
          <w:cantSplit/>
        </w:trPr>
        <w:tc>
          <w:tcPr>
            <w:tcW w:w="851" w:type="dxa"/>
          </w:tcPr>
          <w:p w14:paraId="513983DC" w14:textId="77777777" w:rsidR="00CF5114" w:rsidRPr="0059240A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Markt-strat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e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gie </w:t>
            </w:r>
            <w:r w:rsidRPr="00994D4D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2693" w:type="dxa"/>
          </w:tcPr>
          <w:p w14:paraId="26845DE7" w14:textId="77777777" w:rsidR="00CF5114" w:rsidRPr="0059240A" w:rsidRDefault="00CF5114" w:rsidP="00CF5114">
            <w:pPr>
              <w:pStyle w:val="Listenabsatz"/>
              <w:ind w:left="72"/>
              <w:rPr>
                <w:rFonts w:cs="Arial"/>
                <w:color w:val="000000"/>
                <w:sz w:val="17"/>
                <w:szCs w:val="17"/>
              </w:rPr>
            </w:pPr>
            <w:r w:rsidRPr="0059240A">
              <w:rPr>
                <w:rFonts w:cs="Arial"/>
                <w:color w:val="000000"/>
                <w:sz w:val="17"/>
                <w:szCs w:val="17"/>
              </w:rPr>
              <w:t>Kann das Unternehmen mit den getroffenen sortimentspolitischen Entscheidungen mit der Konkurrenz mithalten oder sich ggf. von dieser abheben?</w:t>
            </w:r>
          </w:p>
        </w:tc>
        <w:tc>
          <w:tcPr>
            <w:tcW w:w="425" w:type="dxa"/>
          </w:tcPr>
          <w:p w14:paraId="3F131C44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5B304321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8C2E70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DDE7CA4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B608661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110192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1A2700C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FB145B7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14:paraId="4F73FE07" w14:textId="77777777" w:rsidTr="00CF5114">
        <w:trPr>
          <w:cantSplit/>
        </w:trPr>
        <w:tc>
          <w:tcPr>
            <w:tcW w:w="4820" w:type="dxa"/>
            <w:gridSpan w:val="5"/>
            <w:shd w:val="clear" w:color="auto" w:fill="FFFFFF" w:themeFill="background1"/>
          </w:tcPr>
          <w:p w14:paraId="2F3EE1F9" w14:textId="77777777" w:rsidR="00CF5114" w:rsidRPr="00DF5031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Punkt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</w:t>
            </w:r>
            <w:r w:rsidRPr="00DF503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vergabe (Skala von 1-18 Punkten)</w:t>
            </w:r>
          </w:p>
        </w:tc>
        <w:tc>
          <w:tcPr>
            <w:tcW w:w="4252" w:type="dxa"/>
            <w:shd w:val="clear" w:color="auto" w:fill="FFFFFF" w:themeFill="background1"/>
          </w:tcPr>
          <w:p w14:paraId="1A6FD611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338BC598" w14:textId="77777777" w:rsidTr="00CF5114">
        <w:trPr>
          <w:cantSplit/>
        </w:trPr>
        <w:tc>
          <w:tcPr>
            <w:tcW w:w="851" w:type="dxa"/>
            <w:shd w:val="clear" w:color="auto" w:fill="D9D9D9" w:themeFill="background1" w:themeFillShade="D9"/>
          </w:tcPr>
          <w:p w14:paraId="2FE520B2" w14:textId="77777777" w:rsidR="00CF5114" w:rsidRPr="00DF5031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Krit</w:t>
            </w: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</w:t>
            </w: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rien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4241174" w14:textId="77777777" w:rsidR="00CF5114" w:rsidRPr="00DF5031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Indikatoren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6BE38DF" w14:textId="77777777" w:rsidR="00CF5114" w:rsidRPr="00B2629D" w:rsidRDefault="00CF5114" w:rsidP="00CF5114">
            <w:pPr>
              <w:spacing w:before="40" w:after="40"/>
              <w:ind w:left="-70" w:right="57"/>
              <w:rPr>
                <w:rFonts w:ascii="Calibri" w:hAnsi="Calibri" w:cs="Arial"/>
                <w:b/>
                <w:bCs/>
                <w:color w:val="000000"/>
              </w:rPr>
            </w:pPr>
            <w:r w:rsidRPr="00B2629D">
              <w:rPr>
                <w:rFonts w:ascii="Calibri" w:hAnsi="Calibri" w:cs="Arial"/>
                <w:b/>
                <w:bCs/>
                <w:color w:val="000000"/>
              </w:rPr>
              <w:sym w:font="Wingdings" w:char="F04A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A98C9E1" w14:textId="77777777" w:rsidR="00CF5114" w:rsidRPr="00B2629D" w:rsidRDefault="00CF5114" w:rsidP="00CF5114">
            <w:pPr>
              <w:spacing w:before="40" w:after="40"/>
              <w:ind w:left="45" w:right="57" w:hanging="115"/>
              <w:rPr>
                <w:rFonts w:ascii="Calibri" w:hAnsi="Calibri" w:cs="Arial"/>
                <w:b/>
                <w:bCs/>
                <w:color w:val="000000"/>
              </w:rPr>
            </w:pPr>
            <w:r w:rsidRPr="00B2629D">
              <w:rPr>
                <w:rFonts w:ascii="Calibri" w:hAnsi="Calibri" w:cs="Arial"/>
                <w:b/>
                <w:bCs/>
                <w:color w:val="000000"/>
              </w:rPr>
              <w:sym w:font="Wingdings" w:char="F04B"/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285BB24" w14:textId="77777777" w:rsidR="00CF5114" w:rsidRPr="00B2629D" w:rsidRDefault="00CF5114" w:rsidP="00CF5114">
            <w:pPr>
              <w:spacing w:before="40" w:after="40"/>
              <w:ind w:left="57" w:right="57" w:hanging="127"/>
              <w:rPr>
                <w:rFonts w:ascii="Calibri" w:hAnsi="Calibri" w:cs="Arial"/>
                <w:b/>
                <w:bCs/>
                <w:color w:val="000000"/>
              </w:rPr>
            </w:pPr>
            <w:r w:rsidRPr="00B2629D">
              <w:rPr>
                <w:rFonts w:ascii="Calibri" w:hAnsi="Calibri" w:cs="Arial"/>
                <w:b/>
                <w:bCs/>
                <w:color w:val="000000"/>
              </w:rPr>
              <w:sym w:font="Wingdings" w:char="F04C"/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F693E66" w14:textId="77777777" w:rsidR="00CF5114" w:rsidRPr="00DF5031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Begründung, ggf. Verbesserungsvorschlag</w:t>
            </w:r>
          </w:p>
        </w:tc>
      </w:tr>
      <w:tr w:rsidR="00CF5114" w:rsidRPr="009677CC" w14:paraId="6166658A" w14:textId="77777777" w:rsidTr="00CF5114">
        <w:trPr>
          <w:cantSplit/>
        </w:trPr>
        <w:tc>
          <w:tcPr>
            <w:tcW w:w="9072" w:type="dxa"/>
            <w:gridSpan w:val="6"/>
            <w:shd w:val="clear" w:color="auto" w:fill="F2F2F2" w:themeFill="background1" w:themeFillShade="F2"/>
          </w:tcPr>
          <w:p w14:paraId="1428197C" w14:textId="77777777" w:rsidR="00CF5114" w:rsidRPr="009677CC" w:rsidRDefault="00CF5114" w:rsidP="00CF5114">
            <w:pPr>
              <w:spacing w:before="40" w:after="40"/>
              <w:ind w:left="57" w:right="57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742BA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PRÄSENTATION (MEDIUM, GRUPPE)</w:t>
            </w:r>
          </w:p>
        </w:tc>
      </w:tr>
      <w:tr w:rsidR="00CF5114" w:rsidRPr="009E5F5B" w14:paraId="78503279" w14:textId="77777777" w:rsidTr="00CF5114">
        <w:trPr>
          <w:cantSplit/>
        </w:trPr>
        <w:tc>
          <w:tcPr>
            <w:tcW w:w="851" w:type="dxa"/>
          </w:tcPr>
          <w:p w14:paraId="30524184" w14:textId="2AF1C4F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Präse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n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tation</w:t>
            </w:r>
          </w:p>
        </w:tc>
        <w:tc>
          <w:tcPr>
            <w:tcW w:w="2693" w:type="dxa"/>
          </w:tcPr>
          <w:p w14:paraId="5EA82B62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 xml:space="preserve">übersichtliche und strukturierte Präsentation </w:t>
            </w:r>
          </w:p>
        </w:tc>
        <w:tc>
          <w:tcPr>
            <w:tcW w:w="425" w:type="dxa"/>
          </w:tcPr>
          <w:p w14:paraId="749544E9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1D819795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0FA0E934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B1F1A9A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34C4DF3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157527A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E03B4B7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3F389245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4712F50A" w14:textId="77777777" w:rsidTr="00CF5114">
        <w:trPr>
          <w:cantSplit/>
        </w:trPr>
        <w:tc>
          <w:tcPr>
            <w:tcW w:w="851" w:type="dxa"/>
          </w:tcPr>
          <w:p w14:paraId="37AD468A" w14:textId="181E0775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Präse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n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tation</w:t>
            </w:r>
          </w:p>
        </w:tc>
        <w:tc>
          <w:tcPr>
            <w:tcW w:w="2693" w:type="dxa"/>
          </w:tcPr>
          <w:p w14:paraId="0D77FC45" w14:textId="3F1772B0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angemessen</w:t>
            </w:r>
            <w:r w:rsidR="00E9420D">
              <w:rPr>
                <w:rFonts w:ascii="Calibri" w:hAnsi="Calibri" w:cs="Arial"/>
                <w:color w:val="000000"/>
                <w:sz w:val="17"/>
                <w:szCs w:val="17"/>
              </w:rPr>
              <w:t>e analoge und/oder digitale Medien in der Art und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 im Umfang</w:t>
            </w:r>
          </w:p>
        </w:tc>
        <w:tc>
          <w:tcPr>
            <w:tcW w:w="425" w:type="dxa"/>
          </w:tcPr>
          <w:p w14:paraId="4F159844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0A7F4132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4EF4E27F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3A1F8F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7D97CA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D906A8A" w14:textId="77777777" w:rsidR="00CF5114" w:rsidRDefault="00CF5114" w:rsidP="00CF5114">
            <w:pPr>
              <w:spacing w:before="40" w:after="12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853EF5F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33273787" w14:textId="77777777" w:rsidTr="00CF5114">
        <w:trPr>
          <w:cantSplit/>
        </w:trPr>
        <w:tc>
          <w:tcPr>
            <w:tcW w:w="851" w:type="dxa"/>
          </w:tcPr>
          <w:p w14:paraId="3D4F5F45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Wirkung</w:t>
            </w:r>
          </w:p>
        </w:tc>
        <w:tc>
          <w:tcPr>
            <w:tcW w:w="2693" w:type="dxa"/>
          </w:tcPr>
          <w:p w14:paraId="29069D5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Werden die Betrachter erreicht?</w:t>
            </w:r>
          </w:p>
          <w:p w14:paraId="7DCF63E0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</w:p>
          <w:p w14:paraId="183794F1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 xml:space="preserve">Weckt die Präsentation Interesse 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z.B. 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 xml:space="preserve">durch 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Grafiken, Bilder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, Tabe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l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len etc.?</w:t>
            </w:r>
          </w:p>
          <w:p w14:paraId="2759B21A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</w:p>
          <w:p w14:paraId="37124D0A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Wird die 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Präsentation überze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u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gend dargestellt?</w:t>
            </w:r>
          </w:p>
        </w:tc>
        <w:tc>
          <w:tcPr>
            <w:tcW w:w="425" w:type="dxa"/>
          </w:tcPr>
          <w:p w14:paraId="542237F2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3FC92B69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933596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17B782F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8BE81D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F88A625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85AAF62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A07298E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FD1F617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4DAB176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34D6E54B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469D6E79" w14:textId="77777777" w:rsidTr="00CF5114">
        <w:trPr>
          <w:cantSplit/>
        </w:trPr>
        <w:tc>
          <w:tcPr>
            <w:tcW w:w="851" w:type="dxa"/>
          </w:tcPr>
          <w:p w14:paraId="028A0240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Gruppe</w:t>
            </w:r>
          </w:p>
        </w:tc>
        <w:tc>
          <w:tcPr>
            <w:tcW w:w="2693" w:type="dxa"/>
          </w:tcPr>
          <w:p w14:paraId="0384FA51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angemessene Aufgabenverteilung innerhalb des Vortrag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s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, sanfte Übergänge</w:t>
            </w:r>
          </w:p>
        </w:tc>
        <w:tc>
          <w:tcPr>
            <w:tcW w:w="425" w:type="dxa"/>
          </w:tcPr>
          <w:p w14:paraId="1F839739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164D2D1B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29C8335F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0679B72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1C30AA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27CFE54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035AF93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7336D132" w14:textId="77777777" w:rsidTr="00CF5114">
        <w:trPr>
          <w:cantSplit/>
        </w:trPr>
        <w:tc>
          <w:tcPr>
            <w:tcW w:w="4820" w:type="dxa"/>
            <w:gridSpan w:val="5"/>
          </w:tcPr>
          <w:p w14:paraId="20A3EA28" w14:textId="77777777" w:rsidR="00CF5114" w:rsidRPr="00DF5031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Punkt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</w:t>
            </w:r>
            <w:r w:rsidRPr="00DF503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vergabe (Skala von 1-4 Punkten)</w:t>
            </w:r>
          </w:p>
        </w:tc>
        <w:tc>
          <w:tcPr>
            <w:tcW w:w="4252" w:type="dxa"/>
          </w:tcPr>
          <w:p w14:paraId="4B5ABDF9" w14:textId="77777777" w:rsidR="00CF5114" w:rsidRPr="00C04531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</w:rPr>
            </w:pPr>
          </w:p>
        </w:tc>
      </w:tr>
      <w:tr w:rsidR="00CF5114" w:rsidRPr="009677CC" w14:paraId="57DFFAC2" w14:textId="77777777" w:rsidTr="00CF5114">
        <w:trPr>
          <w:cantSplit/>
        </w:trPr>
        <w:tc>
          <w:tcPr>
            <w:tcW w:w="9072" w:type="dxa"/>
            <w:gridSpan w:val="6"/>
            <w:shd w:val="clear" w:color="auto" w:fill="F2F2F2" w:themeFill="background1" w:themeFillShade="F2"/>
          </w:tcPr>
          <w:p w14:paraId="19045FE8" w14:textId="77777777" w:rsidR="00CF5114" w:rsidRPr="009677CC" w:rsidRDefault="00CF5114" w:rsidP="00CF5114">
            <w:pPr>
              <w:spacing w:before="40" w:after="40"/>
              <w:ind w:left="57" w:right="57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RHETORIK</w:t>
            </w:r>
          </w:p>
        </w:tc>
      </w:tr>
      <w:tr w:rsidR="00CF5114" w:rsidRPr="009E5F5B" w14:paraId="13B74A69" w14:textId="77777777" w:rsidTr="00CF5114">
        <w:trPr>
          <w:cantSplit/>
        </w:trPr>
        <w:tc>
          <w:tcPr>
            <w:tcW w:w="851" w:type="dxa"/>
          </w:tcPr>
          <w:p w14:paraId="46A3B626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Sprache</w:t>
            </w:r>
          </w:p>
        </w:tc>
        <w:tc>
          <w:tcPr>
            <w:tcW w:w="2693" w:type="dxa"/>
          </w:tcPr>
          <w:p w14:paraId="118FA933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deutlich, verständlich in der Wortwahl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, sicher im Ausdruck</w:t>
            </w:r>
          </w:p>
        </w:tc>
        <w:tc>
          <w:tcPr>
            <w:tcW w:w="425" w:type="dxa"/>
          </w:tcPr>
          <w:p w14:paraId="4F5AB163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65541514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B9929B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B3A2532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0B19D52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8ED286E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D34F568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79D72001" w14:textId="77777777" w:rsidTr="00CF5114">
        <w:trPr>
          <w:cantSplit/>
        </w:trPr>
        <w:tc>
          <w:tcPr>
            <w:tcW w:w="851" w:type="dxa"/>
          </w:tcPr>
          <w:p w14:paraId="79AE5763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Stimme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/ Sprech-tempo</w:t>
            </w:r>
          </w:p>
        </w:tc>
        <w:tc>
          <w:tcPr>
            <w:tcW w:w="2693" w:type="dxa"/>
          </w:tcPr>
          <w:p w14:paraId="305B687A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angemessene/s </w:t>
            </w: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 xml:space="preserve">Lautstärke 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und Sprechtempo, gute Pausentechnik</w:t>
            </w:r>
          </w:p>
        </w:tc>
        <w:tc>
          <w:tcPr>
            <w:tcW w:w="425" w:type="dxa"/>
          </w:tcPr>
          <w:p w14:paraId="3DC3DF5F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1E5D0B31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831BCF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ACEB934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7A3D409" w14:textId="77777777" w:rsidR="00CF5114" w:rsidRDefault="00CF5114" w:rsidP="00CF5114">
            <w:pPr>
              <w:spacing w:before="40" w:after="12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30A366F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5996602B" w14:textId="77777777" w:rsidTr="00CF5114">
        <w:trPr>
          <w:cantSplit/>
        </w:trPr>
        <w:tc>
          <w:tcPr>
            <w:tcW w:w="851" w:type="dxa"/>
          </w:tcPr>
          <w:p w14:paraId="4CF3C4D7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Freie Rede</w:t>
            </w:r>
          </w:p>
        </w:tc>
        <w:tc>
          <w:tcPr>
            <w:tcW w:w="2693" w:type="dxa"/>
          </w:tcPr>
          <w:p w14:paraId="3ED35D53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frei gesprochen</w:t>
            </w:r>
          </w:p>
        </w:tc>
        <w:tc>
          <w:tcPr>
            <w:tcW w:w="425" w:type="dxa"/>
          </w:tcPr>
          <w:p w14:paraId="4DAFFE3C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73B92FC4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226A6898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73B4265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76EF8DA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74DAD12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69F55843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448028C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37044F2E" w14:textId="77777777" w:rsidTr="00CF5114">
        <w:trPr>
          <w:cantSplit/>
        </w:trPr>
        <w:tc>
          <w:tcPr>
            <w:tcW w:w="4820" w:type="dxa"/>
            <w:gridSpan w:val="5"/>
          </w:tcPr>
          <w:p w14:paraId="78F42B02" w14:textId="77777777" w:rsidR="00CF5114" w:rsidRPr="00DF5031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lastRenderedPageBreak/>
              <w:t>Punkt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</w:t>
            </w:r>
            <w:r w:rsidRPr="00DF503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vergabe (Skala von 1-4 Punkten)</w:t>
            </w:r>
          </w:p>
        </w:tc>
        <w:tc>
          <w:tcPr>
            <w:tcW w:w="4252" w:type="dxa"/>
          </w:tcPr>
          <w:p w14:paraId="4A22E051" w14:textId="77777777" w:rsidR="00CF5114" w:rsidRPr="00C04531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</w:rPr>
            </w:pPr>
          </w:p>
        </w:tc>
      </w:tr>
      <w:tr w:rsidR="00CF5114" w:rsidRPr="009E5F5B" w14:paraId="2F2337D2" w14:textId="77777777" w:rsidTr="00CF5114">
        <w:trPr>
          <w:cantSplit/>
        </w:trPr>
        <w:tc>
          <w:tcPr>
            <w:tcW w:w="9072" w:type="dxa"/>
            <w:gridSpan w:val="6"/>
            <w:shd w:val="clear" w:color="auto" w:fill="F2F2F2" w:themeFill="background1" w:themeFillShade="F2"/>
          </w:tcPr>
          <w:p w14:paraId="3B5E63B0" w14:textId="77777777" w:rsidR="00CF5114" w:rsidRPr="009E5F5B" w:rsidRDefault="00CF5114" w:rsidP="00CF5114">
            <w:pPr>
              <w:spacing w:before="40" w:after="40"/>
              <w:ind w:left="57" w:right="57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677C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KÖRPERSPRACHE</w:t>
            </w:r>
          </w:p>
        </w:tc>
      </w:tr>
      <w:tr w:rsidR="00CF5114" w:rsidRPr="009E5F5B" w14:paraId="7F847CA8" w14:textId="77777777" w:rsidTr="00CF5114">
        <w:trPr>
          <w:cantSplit/>
        </w:trPr>
        <w:tc>
          <w:tcPr>
            <w:tcW w:w="851" w:type="dxa"/>
          </w:tcPr>
          <w:p w14:paraId="752147CE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Blick-kontakt</w:t>
            </w:r>
          </w:p>
        </w:tc>
        <w:tc>
          <w:tcPr>
            <w:tcW w:w="2693" w:type="dxa"/>
          </w:tcPr>
          <w:p w14:paraId="18CCA5D8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jeder fühlt sich angesprochen, freundlich, lächelnd</w:t>
            </w:r>
          </w:p>
        </w:tc>
        <w:tc>
          <w:tcPr>
            <w:tcW w:w="425" w:type="dxa"/>
          </w:tcPr>
          <w:p w14:paraId="7E031A9E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582126B8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D73C7C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E381A24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94FC0A7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39E9DF6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71EB14C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1BF6D3E1" w14:textId="77777777" w:rsidTr="00CF5114">
        <w:trPr>
          <w:cantSplit/>
        </w:trPr>
        <w:tc>
          <w:tcPr>
            <w:tcW w:w="851" w:type="dxa"/>
          </w:tcPr>
          <w:p w14:paraId="18AF473F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Gestik/</w:t>
            </w:r>
          </w:p>
          <w:p w14:paraId="174D0C70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Haltung</w:t>
            </w:r>
          </w:p>
        </w:tc>
        <w:tc>
          <w:tcPr>
            <w:tcW w:w="2693" w:type="dxa"/>
          </w:tcPr>
          <w:p w14:paraId="01E2E248" w14:textId="77777777" w:rsidR="00CF5114" w:rsidRDefault="00CF5114" w:rsidP="00CF5114">
            <w:pPr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>
              <w:rPr>
                <w:rFonts w:ascii="Calibri" w:hAnsi="Calibri" w:cs="Arial"/>
                <w:color w:val="000000"/>
                <w:sz w:val="17"/>
                <w:szCs w:val="17"/>
              </w:rPr>
              <w:t>unterstreicht die Aussage mit Ge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>s</w:t>
            </w:r>
            <w:r>
              <w:rPr>
                <w:rFonts w:ascii="Calibri" w:hAnsi="Calibri" w:cs="Arial"/>
                <w:color w:val="000000"/>
                <w:sz w:val="17"/>
                <w:szCs w:val="17"/>
              </w:rPr>
              <w:t xml:space="preserve">tik, </w:t>
            </w:r>
          </w:p>
          <w:p w14:paraId="780FA378" w14:textId="77777777" w:rsidR="00CF5114" w:rsidRPr="00B2629D" w:rsidRDefault="00CF5114" w:rsidP="00CF5114">
            <w:pPr>
              <w:spacing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wendet sich an das Publikum, offene u. aufrechte Körperhaltung</w:t>
            </w:r>
          </w:p>
        </w:tc>
        <w:tc>
          <w:tcPr>
            <w:tcW w:w="425" w:type="dxa"/>
          </w:tcPr>
          <w:p w14:paraId="0AFF1F19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7858A6DE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7C0699F7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44D9ABC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035D777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3C97E0C6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996DF07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5638E9E1" w14:textId="77777777" w:rsidTr="00CF5114">
        <w:trPr>
          <w:cantSplit/>
        </w:trPr>
        <w:tc>
          <w:tcPr>
            <w:tcW w:w="851" w:type="dxa"/>
          </w:tcPr>
          <w:p w14:paraId="672B2B63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Mimik</w:t>
            </w:r>
          </w:p>
        </w:tc>
        <w:tc>
          <w:tcPr>
            <w:tcW w:w="2693" w:type="dxa"/>
          </w:tcPr>
          <w:p w14:paraId="7E2C6E32" w14:textId="77777777" w:rsidR="00CF5114" w:rsidRPr="00B2629D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B2629D">
              <w:rPr>
                <w:rFonts w:ascii="Calibri" w:hAnsi="Calibri" w:cs="Arial"/>
                <w:color w:val="000000"/>
                <w:sz w:val="17"/>
                <w:szCs w:val="17"/>
              </w:rPr>
              <w:t>freundlich, entspannt</w:t>
            </w:r>
          </w:p>
        </w:tc>
        <w:tc>
          <w:tcPr>
            <w:tcW w:w="425" w:type="dxa"/>
          </w:tcPr>
          <w:p w14:paraId="098C7053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6BBDD2E0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6C4FDA73" w14:textId="77777777" w:rsidR="00CF5114" w:rsidRPr="009E5F5B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E7C7060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6F003CB" w14:textId="77777777" w:rsidR="00CF5114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0CE5253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F5114" w:rsidRPr="009E5F5B" w14:paraId="41BAFD9B" w14:textId="77777777" w:rsidTr="00CF5114">
        <w:trPr>
          <w:cantSplit/>
        </w:trPr>
        <w:tc>
          <w:tcPr>
            <w:tcW w:w="4820" w:type="dxa"/>
            <w:gridSpan w:val="5"/>
          </w:tcPr>
          <w:p w14:paraId="607151A0" w14:textId="77777777" w:rsidR="00CF5114" w:rsidRPr="00DF5031" w:rsidRDefault="00CF5114" w:rsidP="00CF5114">
            <w:pPr>
              <w:spacing w:before="40" w:after="40"/>
              <w:ind w:left="57" w:right="57"/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DF503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Punkt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</w:t>
            </w:r>
            <w:r w:rsidRPr="00DF503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vergabe (Skala von 1-4 Punkten)</w:t>
            </w:r>
          </w:p>
        </w:tc>
        <w:tc>
          <w:tcPr>
            <w:tcW w:w="4252" w:type="dxa"/>
          </w:tcPr>
          <w:p w14:paraId="76554EBF" w14:textId="77777777" w:rsidR="00CF5114" w:rsidRPr="009E5F5B" w:rsidRDefault="00CF5114" w:rsidP="00CF5114">
            <w:pPr>
              <w:spacing w:before="40" w:after="40"/>
              <w:ind w:left="57" w:right="57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14:paraId="3DA005D7" w14:textId="77777777" w:rsidR="00CF5114" w:rsidRDefault="00CF5114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3F0CDD7A" w14:textId="77777777" w:rsidR="00350944" w:rsidRDefault="00350944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6B995906" w14:textId="77777777" w:rsidR="00CF5114" w:rsidRPr="009463B9" w:rsidRDefault="00CF5114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74F934DC" w14:textId="77777777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  <w:lang w:val="en-GB"/>
        </w:rPr>
      </w:pPr>
      <w:proofErr w:type="spellStart"/>
      <w:r w:rsidRPr="009463B9">
        <w:rPr>
          <w:rFonts w:asciiTheme="minorHAnsi" w:hAnsiTheme="minorHAnsi" w:cstheme="minorHAnsi"/>
          <w:b/>
          <w:sz w:val="24"/>
          <w:szCs w:val="24"/>
          <w:lang w:val="en-GB"/>
        </w:rPr>
        <w:t>Lesemethode</w:t>
      </w:r>
      <w:proofErr w:type="spellEnd"/>
      <w:r w:rsidRPr="009463B9">
        <w:rPr>
          <w:rFonts w:asciiTheme="minorHAnsi" w:hAnsiTheme="minorHAnsi" w:cstheme="minorHAnsi"/>
          <w:b/>
          <w:sz w:val="24"/>
          <w:szCs w:val="24"/>
          <w:lang w:val="en-GB"/>
        </w:rPr>
        <w:t xml:space="preserve"> Skimming, Scanning and Close Reading:</w:t>
      </w:r>
    </w:p>
    <w:p w14:paraId="176DDB87" w14:textId="77777777" w:rsidR="00F3359A" w:rsidRPr="00E742BA" w:rsidRDefault="00F3359A" w:rsidP="009463B9">
      <w:pPr>
        <w:pStyle w:val="WBVGGrundtext"/>
        <w:numPr>
          <w:ilvl w:val="0"/>
          <w:numId w:val="13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9463B9">
        <w:rPr>
          <w:rFonts w:asciiTheme="minorHAnsi" w:hAnsiTheme="minorHAnsi" w:cstheme="minorHAnsi"/>
          <w:sz w:val="24"/>
          <w:szCs w:val="24"/>
        </w:rPr>
        <w:t>Nachfolgend ein Videolink</w:t>
      </w:r>
      <w:r w:rsidR="00481583">
        <w:rPr>
          <w:rFonts w:asciiTheme="minorHAnsi" w:hAnsiTheme="minorHAnsi" w:cstheme="minorHAnsi"/>
          <w:sz w:val="24"/>
          <w:szCs w:val="24"/>
        </w:rPr>
        <w:t xml:space="preserve"> für die </w:t>
      </w:r>
      <w:r w:rsidR="00481583" w:rsidRPr="00E742BA">
        <w:rPr>
          <w:rFonts w:asciiTheme="minorHAnsi" w:hAnsiTheme="minorHAnsi" w:cstheme="minorHAnsi"/>
          <w:sz w:val="24"/>
          <w:szCs w:val="24"/>
        </w:rPr>
        <w:t xml:space="preserve">Schülerinnen und Schüler: </w:t>
      </w:r>
    </w:p>
    <w:p w14:paraId="6C8B8A67" w14:textId="77777777" w:rsidR="00F3359A" w:rsidRPr="009463B9" w:rsidRDefault="00F62FBF" w:rsidP="009463B9">
      <w:pPr>
        <w:pStyle w:val="WBVGGrund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hyperlink r:id="rId17" w:history="1">
        <w:r w:rsidR="00F3359A" w:rsidRPr="009463B9">
          <w:rPr>
            <w:rStyle w:val="Hyperlink"/>
            <w:rFonts w:asciiTheme="minorHAnsi" w:hAnsiTheme="minorHAnsi" w:cstheme="minorHAnsi"/>
            <w:sz w:val="24"/>
            <w:szCs w:val="24"/>
          </w:rPr>
          <w:t>https://www.sofatutor.com/englisch/videos/skimming-scanning-and-close-reading-lesetechniken</w:t>
        </w:r>
      </w:hyperlink>
    </w:p>
    <w:p w14:paraId="404992BF" w14:textId="77777777" w:rsidR="00F3359A" w:rsidRDefault="00F3359A" w:rsidP="009463B9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</w:p>
    <w:p w14:paraId="618F70A4" w14:textId="77777777" w:rsidR="00350944" w:rsidRPr="009463B9" w:rsidRDefault="00350944" w:rsidP="009463B9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</w:p>
    <w:p w14:paraId="56E139D0" w14:textId="1453F89B" w:rsidR="00F3359A" w:rsidRPr="009463B9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463B9">
        <w:rPr>
          <w:rFonts w:asciiTheme="minorHAnsi" w:hAnsiTheme="minorHAnsi" w:cstheme="minorHAnsi"/>
          <w:b/>
          <w:sz w:val="24"/>
          <w:szCs w:val="24"/>
        </w:rPr>
        <w:t>Kannliste</w:t>
      </w:r>
      <w:proofErr w:type="spellEnd"/>
      <w:r w:rsidRPr="009463B9">
        <w:rPr>
          <w:rFonts w:asciiTheme="minorHAnsi" w:hAnsiTheme="minorHAnsi" w:cstheme="minorHAnsi"/>
          <w:b/>
          <w:sz w:val="24"/>
          <w:szCs w:val="24"/>
        </w:rPr>
        <w:t xml:space="preserve"> zur LS 2.1:</w:t>
      </w:r>
      <w:r w:rsidR="00E942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420D" w:rsidRPr="00E9420D">
        <w:rPr>
          <w:rFonts w:asciiTheme="minorHAnsi" w:hAnsiTheme="minorHAnsi" w:cstheme="minorHAnsi"/>
          <w:b/>
          <w:sz w:val="22"/>
          <w:szCs w:val="22"/>
        </w:rPr>
        <w:t>(Anpassung an die Lerngruppe</w:t>
      </w:r>
      <w:r w:rsidR="00475E47">
        <w:rPr>
          <w:rFonts w:asciiTheme="minorHAnsi" w:hAnsiTheme="minorHAnsi" w:cstheme="minorHAnsi"/>
          <w:b/>
          <w:sz w:val="22"/>
          <w:szCs w:val="22"/>
        </w:rPr>
        <w:t>)</w:t>
      </w:r>
    </w:p>
    <w:p w14:paraId="1973D288" w14:textId="77777777" w:rsidR="00F3359A" w:rsidRPr="00CF5114" w:rsidRDefault="00F3359A" w:rsidP="00CF5114">
      <w:pPr>
        <w:pStyle w:val="WBVGGrundtext"/>
        <w:spacing w:befor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80"/>
        <w:gridCol w:w="2551"/>
        <w:gridCol w:w="709"/>
        <w:gridCol w:w="850"/>
      </w:tblGrid>
      <w:tr w:rsidR="00CF5114" w:rsidRPr="00CF5114" w14:paraId="0CBA238B" w14:textId="77777777" w:rsidTr="008B16C8">
        <w:tc>
          <w:tcPr>
            <w:tcW w:w="8959" w:type="dxa"/>
            <w:gridSpan w:val="5"/>
            <w:shd w:val="clear" w:color="auto" w:fill="D9D9D9" w:themeFill="background1" w:themeFillShade="D9"/>
          </w:tcPr>
          <w:p w14:paraId="0B606973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Kannliste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zur LS 2.1</w:t>
            </w:r>
            <w:r w:rsidRPr="00CF5114">
              <w:rPr>
                <w:rFonts w:asciiTheme="minorHAnsi" w:hAnsiTheme="minorHAnsi" w:cstheme="minorHAnsi"/>
                <w:sz w:val="24"/>
                <w:szCs w:val="24"/>
              </w:rPr>
              <w:t>„Sortimentsanalyse im unternehmenseigenen Online-Shop“</w:t>
            </w:r>
          </w:p>
        </w:tc>
      </w:tr>
      <w:tr w:rsidR="00CF5114" w:rsidRPr="00CF5114" w14:paraId="00C1F242" w14:textId="77777777" w:rsidTr="008B16C8">
        <w:tc>
          <w:tcPr>
            <w:tcW w:w="3969" w:type="dxa"/>
            <w:shd w:val="clear" w:color="auto" w:fill="DAEEF3" w:themeFill="accent5" w:themeFillTint="33"/>
            <w:vAlign w:val="center"/>
          </w:tcPr>
          <w:p w14:paraId="5BF238E7" w14:textId="77777777" w:rsidR="00CF5114" w:rsidRPr="00CF5114" w:rsidRDefault="00CF5114" w:rsidP="009A310E">
            <w:pPr>
              <w:rPr>
                <w:rFonts w:asciiTheme="minorHAnsi" w:hAnsiTheme="minorHAnsi" w:cstheme="minorHAnsi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t>Ich kann …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14:paraId="767DD29A" w14:textId="77777777" w:rsidR="00CF5114" w:rsidRPr="00CF5114" w:rsidRDefault="00CF5114" w:rsidP="009A310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F5114">
              <w:rPr>
                <w:rFonts w:asciiTheme="minorHAnsi" w:hAnsiTheme="minorHAnsi" w:cstheme="minorHAnsi"/>
                <w:b/>
              </w:rPr>
              <w:t>Tax</w:t>
            </w:r>
            <w:proofErr w:type="spellEnd"/>
            <w:r w:rsidRPr="00CF51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405523C" w14:textId="77777777" w:rsidR="00CF5114" w:rsidRPr="00CF5114" w:rsidRDefault="00CF5114" w:rsidP="009A31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5114">
              <w:rPr>
                <w:rFonts w:asciiTheme="minorHAnsi" w:hAnsiTheme="minorHAnsi" w:cstheme="minorHAnsi"/>
                <w:b/>
              </w:rPr>
              <w:t>Tätigkeitsnachweis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B309E09" w14:textId="77777777" w:rsidR="00CF5114" w:rsidRPr="00CF5114" w:rsidRDefault="00CF5114" w:rsidP="009A31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F5114">
              <w:rPr>
                <w:rFonts w:asciiTheme="minorHAnsi" w:hAnsiTheme="minorHAnsi" w:cstheme="minorHAnsi"/>
                <w:b/>
                <w:sz w:val="20"/>
              </w:rPr>
              <w:t>nein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432BC218" w14:textId="77777777" w:rsidR="00CF5114" w:rsidRPr="00CF5114" w:rsidRDefault="00CF5114" w:rsidP="009A31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F5114">
              <w:rPr>
                <w:rFonts w:asciiTheme="minorHAnsi" w:hAnsiTheme="minorHAnsi" w:cstheme="minorHAnsi"/>
                <w:b/>
                <w:sz w:val="20"/>
              </w:rPr>
              <w:t>ja</w:t>
            </w:r>
          </w:p>
        </w:tc>
      </w:tr>
      <w:tr w:rsidR="00CF5114" w:rsidRPr="00CF5114" w14:paraId="1F102467" w14:textId="77777777" w:rsidTr="008B16C8">
        <w:tc>
          <w:tcPr>
            <w:tcW w:w="3969" w:type="dxa"/>
          </w:tcPr>
          <w:p w14:paraId="2B7771CB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… ein Online-Sortiment hinsichtlich der akt</w:t>
            </w:r>
            <w:r w:rsidRPr="00CF5114">
              <w:rPr>
                <w:rFonts w:asciiTheme="minorHAnsi" w:hAnsiTheme="minorHAnsi" w:cstheme="minorHAnsi"/>
                <w:sz w:val="20"/>
              </w:rPr>
              <w:t>u</w:t>
            </w:r>
            <w:r w:rsidRPr="00CF5114">
              <w:rPr>
                <w:rFonts w:asciiTheme="minorHAnsi" w:hAnsiTheme="minorHAnsi" w:cstheme="minorHAnsi"/>
                <w:sz w:val="20"/>
              </w:rPr>
              <w:t>ellen Nachfrage, der Konkurrenzangebote und voraussichtlicher Entwicklungen und unter Nutzung von informationstechnischen Systemen analysieren und die Ergebnisse fallbezogen erläutern.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554BD8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4B6D4F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Ergebnis Gruppenarbeit:</w:t>
            </w:r>
          </w:p>
          <w:p w14:paraId="7FAD24A2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Analysebericht</w:t>
            </w:r>
          </w:p>
          <w:p w14:paraId="30635480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DAD8C30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5E7F789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4B4C9D74" w14:textId="77777777" w:rsidTr="008B16C8">
        <w:tc>
          <w:tcPr>
            <w:tcW w:w="3969" w:type="dxa"/>
          </w:tcPr>
          <w:p w14:paraId="495150E5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… formelgestützt in Excel Umsatzzahlen, U</w:t>
            </w:r>
            <w:r w:rsidRPr="00CF5114">
              <w:rPr>
                <w:rFonts w:asciiTheme="minorHAnsi" w:hAnsiTheme="minorHAnsi" w:cstheme="minorHAnsi"/>
                <w:sz w:val="20"/>
              </w:rPr>
              <w:t>m</w:t>
            </w:r>
            <w:r w:rsidRPr="00CF5114">
              <w:rPr>
                <w:rFonts w:asciiTheme="minorHAnsi" w:hAnsiTheme="minorHAnsi" w:cstheme="minorHAnsi"/>
                <w:sz w:val="20"/>
              </w:rPr>
              <w:t>satzveränderungen in Euro und in Prozent berechnen.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F9933FD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6C3FBC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Ergebnis Gruppenarbeit:</w:t>
            </w:r>
          </w:p>
          <w:p w14:paraId="2AD5EC6F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Analysebericht</w:t>
            </w:r>
          </w:p>
          <w:p w14:paraId="6BDC2FB2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Ergebnis: Berechnungen in Excel</w:t>
            </w:r>
          </w:p>
        </w:tc>
        <w:tc>
          <w:tcPr>
            <w:tcW w:w="709" w:type="dxa"/>
            <w:shd w:val="clear" w:color="auto" w:fill="auto"/>
          </w:tcPr>
          <w:p w14:paraId="791EA38A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774EA48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35E34D1F" w14:textId="77777777" w:rsidTr="008B16C8">
        <w:tc>
          <w:tcPr>
            <w:tcW w:w="3969" w:type="dxa"/>
          </w:tcPr>
          <w:p w14:paraId="5541480D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… die Kennzahlen Warenkörbe und Bestellu</w:t>
            </w:r>
            <w:r w:rsidRPr="00CF5114">
              <w:rPr>
                <w:rFonts w:asciiTheme="minorHAnsi" w:hAnsiTheme="minorHAnsi" w:cstheme="minorHAnsi"/>
                <w:sz w:val="20"/>
              </w:rPr>
              <w:t>n</w:t>
            </w:r>
            <w:r w:rsidRPr="00CF5114">
              <w:rPr>
                <w:rFonts w:asciiTheme="minorHAnsi" w:hAnsiTheme="minorHAnsi" w:cstheme="minorHAnsi"/>
                <w:sz w:val="20"/>
              </w:rPr>
              <w:t>gen voneinander unterscheiden und fallbez</w:t>
            </w:r>
            <w:r w:rsidRPr="00CF5114">
              <w:rPr>
                <w:rFonts w:asciiTheme="minorHAnsi" w:hAnsiTheme="minorHAnsi" w:cstheme="minorHAnsi"/>
                <w:sz w:val="20"/>
              </w:rPr>
              <w:t>o</w:t>
            </w:r>
            <w:r w:rsidRPr="00CF5114">
              <w:rPr>
                <w:rFonts w:asciiTheme="minorHAnsi" w:hAnsiTheme="minorHAnsi" w:cstheme="minorHAnsi"/>
                <w:sz w:val="20"/>
              </w:rPr>
              <w:t>gen analysieren.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475FD8E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8CFA76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Ergebnis Gruppenarbeit:</w:t>
            </w:r>
          </w:p>
          <w:p w14:paraId="247184D1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Analysebericht</w:t>
            </w:r>
          </w:p>
          <w:p w14:paraId="32011AD2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F6EBC68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63EE4FC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1F13F01E" w14:textId="77777777" w:rsidTr="008B16C8">
        <w:tc>
          <w:tcPr>
            <w:tcW w:w="3969" w:type="dxa"/>
          </w:tcPr>
          <w:p w14:paraId="6C12733A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 xml:space="preserve">… die Marktfeld- und </w:t>
            </w:r>
            <w:proofErr w:type="spellStart"/>
            <w:r w:rsidRPr="00CF5114">
              <w:rPr>
                <w:rFonts w:asciiTheme="minorHAnsi" w:hAnsiTheme="minorHAnsi" w:cstheme="minorHAnsi"/>
                <w:sz w:val="20"/>
              </w:rPr>
              <w:t>Marktparzellierung</w:t>
            </w:r>
            <w:r w:rsidRPr="00CF5114">
              <w:rPr>
                <w:rFonts w:asciiTheme="minorHAnsi" w:hAnsiTheme="minorHAnsi" w:cstheme="minorHAnsi"/>
                <w:sz w:val="20"/>
              </w:rPr>
              <w:t>s</w:t>
            </w:r>
            <w:r w:rsidRPr="00CF5114">
              <w:rPr>
                <w:rFonts w:asciiTheme="minorHAnsi" w:hAnsiTheme="minorHAnsi" w:cstheme="minorHAnsi"/>
                <w:sz w:val="20"/>
              </w:rPr>
              <w:t>strategie</w:t>
            </w:r>
            <w:proofErr w:type="spellEnd"/>
            <w:r w:rsidRPr="00CF5114">
              <w:rPr>
                <w:rFonts w:asciiTheme="minorHAnsi" w:hAnsiTheme="minorHAnsi" w:cstheme="minorHAnsi"/>
                <w:sz w:val="20"/>
              </w:rPr>
              <w:t xml:space="preserve"> voneinander unterscheiden, deren „Teilstrategien‘ erklären und diese fallbez</w:t>
            </w:r>
            <w:r w:rsidRPr="00CF5114">
              <w:rPr>
                <w:rFonts w:asciiTheme="minorHAnsi" w:hAnsiTheme="minorHAnsi" w:cstheme="minorHAnsi"/>
                <w:sz w:val="20"/>
              </w:rPr>
              <w:t>o</w:t>
            </w:r>
            <w:r w:rsidRPr="00CF5114">
              <w:rPr>
                <w:rFonts w:asciiTheme="minorHAnsi" w:hAnsiTheme="minorHAnsi" w:cstheme="minorHAnsi"/>
                <w:sz w:val="20"/>
              </w:rPr>
              <w:t>gen anwenden.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DB7787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852878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 xml:space="preserve">Leitfragen, </w:t>
            </w:r>
          </w:p>
          <w:p w14:paraId="3F6E66CD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 xml:space="preserve">Eigene Notizen </w:t>
            </w:r>
          </w:p>
        </w:tc>
        <w:tc>
          <w:tcPr>
            <w:tcW w:w="709" w:type="dxa"/>
            <w:shd w:val="clear" w:color="auto" w:fill="auto"/>
          </w:tcPr>
          <w:p w14:paraId="096A8CD5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7A9905C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7ED3B34C" w14:textId="77777777" w:rsidTr="008B16C8">
        <w:tc>
          <w:tcPr>
            <w:tcW w:w="3969" w:type="dxa"/>
          </w:tcPr>
          <w:p w14:paraId="5AEF6871" w14:textId="4CC6A814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lastRenderedPageBreak/>
              <w:t xml:space="preserve">… mein erarbeitetes Ergebnis (Analysebericht, Handlungsempfehlung) ansprechend und fachlich angemessen </w:t>
            </w:r>
            <w:r w:rsidR="00475E47">
              <w:rPr>
                <w:rFonts w:asciiTheme="minorHAnsi" w:hAnsiTheme="minorHAnsi" w:cstheme="minorHAnsi"/>
                <w:sz w:val="20"/>
              </w:rPr>
              <w:t xml:space="preserve">softwaregestützt </w:t>
            </w:r>
            <w:r w:rsidRPr="00CF5114">
              <w:rPr>
                <w:rFonts w:asciiTheme="minorHAnsi" w:hAnsiTheme="minorHAnsi" w:cstheme="minorHAnsi"/>
                <w:sz w:val="20"/>
              </w:rPr>
              <w:t>pr</w:t>
            </w:r>
            <w:r w:rsidRPr="00CF5114">
              <w:rPr>
                <w:rFonts w:asciiTheme="minorHAnsi" w:hAnsiTheme="minorHAnsi" w:cstheme="minorHAnsi"/>
                <w:sz w:val="20"/>
              </w:rPr>
              <w:t>ä</w:t>
            </w:r>
            <w:r w:rsidRPr="00CF5114">
              <w:rPr>
                <w:rFonts w:asciiTheme="minorHAnsi" w:hAnsiTheme="minorHAnsi" w:cstheme="minorHAnsi"/>
                <w:sz w:val="20"/>
              </w:rPr>
              <w:t>sentieren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D86A413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512B65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Auswertung Bewertungsb</w:t>
            </w:r>
            <w:r w:rsidRPr="00CF5114">
              <w:rPr>
                <w:rFonts w:asciiTheme="minorHAnsi" w:hAnsiTheme="minorHAnsi" w:cstheme="minorHAnsi"/>
                <w:sz w:val="20"/>
              </w:rPr>
              <w:t>o</w:t>
            </w:r>
            <w:r w:rsidRPr="00CF5114">
              <w:rPr>
                <w:rFonts w:asciiTheme="minorHAnsi" w:hAnsiTheme="minorHAnsi" w:cstheme="minorHAnsi"/>
                <w:sz w:val="20"/>
              </w:rPr>
              <w:t>gen</w:t>
            </w:r>
          </w:p>
        </w:tc>
        <w:tc>
          <w:tcPr>
            <w:tcW w:w="709" w:type="dxa"/>
            <w:shd w:val="clear" w:color="auto" w:fill="auto"/>
          </w:tcPr>
          <w:p w14:paraId="41FA87E6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33C63F6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64E4A871" w14:textId="77777777" w:rsidTr="008B16C8">
        <w:tc>
          <w:tcPr>
            <w:tcW w:w="3969" w:type="dxa"/>
          </w:tcPr>
          <w:p w14:paraId="1A927022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… Ergebnisse anderer Gruppen kriteriengele</w:t>
            </w:r>
            <w:r w:rsidRPr="00CF5114">
              <w:rPr>
                <w:rFonts w:asciiTheme="minorHAnsi" w:hAnsiTheme="minorHAnsi" w:cstheme="minorHAnsi"/>
                <w:sz w:val="20"/>
              </w:rPr>
              <w:t>i</w:t>
            </w:r>
            <w:r w:rsidRPr="00CF5114">
              <w:rPr>
                <w:rFonts w:asciiTheme="minorHAnsi" w:hAnsiTheme="minorHAnsi" w:cstheme="minorHAnsi"/>
                <w:sz w:val="20"/>
              </w:rPr>
              <w:t>tet bewerten.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EE49633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63182B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Auswertung Bewertungsb</w:t>
            </w:r>
            <w:r w:rsidRPr="00CF5114">
              <w:rPr>
                <w:rFonts w:asciiTheme="minorHAnsi" w:hAnsiTheme="minorHAnsi" w:cstheme="minorHAnsi"/>
                <w:sz w:val="20"/>
              </w:rPr>
              <w:t>o</w:t>
            </w:r>
            <w:r w:rsidRPr="00CF5114">
              <w:rPr>
                <w:rFonts w:asciiTheme="minorHAnsi" w:hAnsiTheme="minorHAnsi" w:cstheme="minorHAnsi"/>
                <w:sz w:val="20"/>
              </w:rPr>
              <w:t>gen</w:t>
            </w:r>
          </w:p>
        </w:tc>
        <w:tc>
          <w:tcPr>
            <w:tcW w:w="709" w:type="dxa"/>
            <w:shd w:val="clear" w:color="auto" w:fill="auto"/>
          </w:tcPr>
          <w:p w14:paraId="4EA2E3FD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A114DDB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6E6924EF" w14:textId="77777777" w:rsidTr="008B16C8">
        <w:tc>
          <w:tcPr>
            <w:tcW w:w="3969" w:type="dxa"/>
          </w:tcPr>
          <w:p w14:paraId="331EE7BE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… die Begriffe zur Sortimentspolitik erklären und Beispiele dazu formulieren.</w:t>
            </w:r>
          </w:p>
          <w:p w14:paraId="43AD450E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(Sortimentspolitik, Sortimentserweiterung, Sortimentsbereinigung, Sortimentsbreite, Sortimentstiefe, Kernsortiment, Randsort</w:t>
            </w:r>
            <w:r w:rsidRPr="00CF5114">
              <w:rPr>
                <w:rFonts w:asciiTheme="minorHAnsi" w:hAnsiTheme="minorHAnsi" w:cstheme="minorHAnsi"/>
                <w:sz w:val="20"/>
              </w:rPr>
              <w:t>i</w:t>
            </w:r>
            <w:r w:rsidRPr="00CF5114">
              <w:rPr>
                <w:rFonts w:asciiTheme="minorHAnsi" w:hAnsiTheme="minorHAnsi" w:cstheme="minorHAnsi"/>
                <w:sz w:val="20"/>
              </w:rPr>
              <w:t>ment)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93F0C8A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D0FDE6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 xml:space="preserve">Leitfragen, </w:t>
            </w:r>
          </w:p>
          <w:p w14:paraId="16A92C63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Eigene Notizen</w:t>
            </w:r>
          </w:p>
          <w:p w14:paraId="73187E8B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Ergebnis Strukturlegetec</w:t>
            </w:r>
            <w:r w:rsidRPr="00CF5114">
              <w:rPr>
                <w:rFonts w:asciiTheme="minorHAnsi" w:hAnsiTheme="minorHAnsi" w:cstheme="minorHAnsi"/>
                <w:sz w:val="20"/>
              </w:rPr>
              <w:t>h</w:t>
            </w:r>
            <w:r w:rsidRPr="00CF5114">
              <w:rPr>
                <w:rFonts w:asciiTheme="minorHAnsi" w:hAnsiTheme="minorHAnsi" w:cstheme="minorHAnsi"/>
                <w:sz w:val="20"/>
              </w:rPr>
              <w:t>nik</w:t>
            </w:r>
          </w:p>
          <w:p w14:paraId="0DBB9DA0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Übungsaufgaben</w:t>
            </w:r>
          </w:p>
        </w:tc>
        <w:tc>
          <w:tcPr>
            <w:tcW w:w="709" w:type="dxa"/>
            <w:shd w:val="clear" w:color="auto" w:fill="auto"/>
          </w:tcPr>
          <w:p w14:paraId="719AB1CD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6A40BE5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3392566C" w14:textId="77777777" w:rsidTr="008B16C8">
        <w:tc>
          <w:tcPr>
            <w:tcW w:w="3969" w:type="dxa"/>
            <w:shd w:val="clear" w:color="auto" w:fill="auto"/>
          </w:tcPr>
          <w:p w14:paraId="492BAF1B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… die Planung und Vorbereitung sowie Durc</w:t>
            </w:r>
            <w:r w:rsidRPr="00CF5114">
              <w:rPr>
                <w:rFonts w:asciiTheme="minorHAnsi" w:hAnsiTheme="minorHAnsi" w:cstheme="minorHAnsi"/>
                <w:sz w:val="20"/>
              </w:rPr>
              <w:t>h</w:t>
            </w:r>
            <w:r w:rsidRPr="00CF5114">
              <w:rPr>
                <w:rFonts w:asciiTheme="minorHAnsi" w:hAnsiTheme="minorHAnsi" w:cstheme="minorHAnsi"/>
                <w:sz w:val="20"/>
              </w:rPr>
              <w:t>führung einer Sortimentsanalyse inklusive einer abgeleiteten Handlungsempfehlung darlegen.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BE969AA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8763D8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Ergebnis der Prozessreflex</w:t>
            </w:r>
            <w:r w:rsidRPr="00CF5114">
              <w:rPr>
                <w:rFonts w:asciiTheme="minorHAnsi" w:hAnsiTheme="minorHAnsi" w:cstheme="minorHAnsi"/>
                <w:sz w:val="20"/>
              </w:rPr>
              <w:t>i</w:t>
            </w:r>
            <w:r w:rsidRPr="00CF5114">
              <w:rPr>
                <w:rFonts w:asciiTheme="minorHAnsi" w:hAnsiTheme="minorHAnsi" w:cstheme="minorHAnsi"/>
                <w:sz w:val="20"/>
              </w:rPr>
              <w:t>on</w:t>
            </w:r>
          </w:p>
        </w:tc>
        <w:tc>
          <w:tcPr>
            <w:tcW w:w="709" w:type="dxa"/>
            <w:shd w:val="clear" w:color="auto" w:fill="auto"/>
          </w:tcPr>
          <w:p w14:paraId="490E1B14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D319E4A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295DCFB2" w14:textId="77777777" w:rsidTr="008B16C8">
        <w:tc>
          <w:tcPr>
            <w:tcW w:w="3969" w:type="dxa"/>
            <w:shd w:val="clear" w:color="auto" w:fill="auto"/>
          </w:tcPr>
          <w:p w14:paraId="100A4966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 xml:space="preserve">… den Begriff „Sortimentspolitik“ und die Bedeutung der „Sortimentspolitik“ für den </w:t>
            </w:r>
            <w:r w:rsidRPr="00F83CAA">
              <w:rPr>
                <w:rFonts w:asciiTheme="minorHAnsi" w:hAnsiTheme="minorHAnsi" w:cstheme="minorHAnsi"/>
                <w:sz w:val="20"/>
              </w:rPr>
              <w:t>Einzelhändler</w:t>
            </w:r>
            <w:r w:rsidRPr="00CF5114">
              <w:rPr>
                <w:rFonts w:asciiTheme="minorHAnsi" w:hAnsiTheme="minorHAnsi" w:cstheme="minorHAnsi"/>
                <w:sz w:val="20"/>
              </w:rPr>
              <w:t xml:space="preserve"> darlegen.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5AE9190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133467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Eigene Notizen</w:t>
            </w:r>
          </w:p>
        </w:tc>
        <w:tc>
          <w:tcPr>
            <w:tcW w:w="709" w:type="dxa"/>
            <w:shd w:val="clear" w:color="auto" w:fill="auto"/>
          </w:tcPr>
          <w:p w14:paraId="0CCE2D43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CAB0EA6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2F49633B" w14:textId="77777777" w:rsidTr="008B16C8">
        <w:tc>
          <w:tcPr>
            <w:tcW w:w="3969" w:type="dxa"/>
            <w:shd w:val="clear" w:color="auto" w:fill="auto"/>
          </w:tcPr>
          <w:p w14:paraId="0EF5ADE4" w14:textId="33A21678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… die Bedeutung einer kontinuierlichen „</w:t>
            </w:r>
            <w:r w:rsidRPr="00F83CAA">
              <w:rPr>
                <w:rFonts w:asciiTheme="minorHAnsi" w:hAnsiTheme="minorHAnsi" w:cstheme="minorHAnsi"/>
                <w:sz w:val="20"/>
              </w:rPr>
              <w:t>So</w:t>
            </w:r>
            <w:r w:rsidRPr="00F83CAA">
              <w:rPr>
                <w:rFonts w:asciiTheme="minorHAnsi" w:hAnsiTheme="minorHAnsi" w:cstheme="minorHAnsi"/>
                <w:sz w:val="20"/>
              </w:rPr>
              <w:t>r</w:t>
            </w:r>
            <w:r w:rsidRPr="00F83CAA">
              <w:rPr>
                <w:rFonts w:asciiTheme="minorHAnsi" w:hAnsiTheme="minorHAnsi" w:cstheme="minorHAnsi"/>
                <w:sz w:val="20"/>
              </w:rPr>
              <w:t xml:space="preserve">timentskontrolle“ für ein </w:t>
            </w:r>
            <w:r w:rsidR="00475E47">
              <w:rPr>
                <w:rFonts w:asciiTheme="minorHAnsi" w:hAnsiTheme="minorHAnsi" w:cstheme="minorHAnsi"/>
                <w:sz w:val="20"/>
              </w:rPr>
              <w:t>Unternehmen, das Produkte (auch) online vertreibt, darlegen.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21CCF96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54531C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Eigene Notizen</w:t>
            </w:r>
          </w:p>
        </w:tc>
        <w:tc>
          <w:tcPr>
            <w:tcW w:w="709" w:type="dxa"/>
            <w:shd w:val="clear" w:color="auto" w:fill="auto"/>
          </w:tcPr>
          <w:p w14:paraId="0C0513B2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9D158D3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CF5114" w:rsidRPr="00CF5114" w14:paraId="358848F4" w14:textId="77777777" w:rsidTr="008B16C8">
        <w:tc>
          <w:tcPr>
            <w:tcW w:w="3969" w:type="dxa"/>
            <w:shd w:val="clear" w:color="auto" w:fill="auto"/>
          </w:tcPr>
          <w:p w14:paraId="2D709A56" w14:textId="77777777" w:rsidR="00CF5114" w:rsidRPr="00CF5114" w:rsidRDefault="00CF5114" w:rsidP="009A310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… eine Übersicht zur Sortimentspolitik erste</w:t>
            </w:r>
            <w:r w:rsidRPr="00CF5114">
              <w:rPr>
                <w:rFonts w:asciiTheme="minorHAnsi" w:hAnsiTheme="minorHAnsi" w:cstheme="minorHAnsi"/>
                <w:sz w:val="20"/>
              </w:rPr>
              <w:t>l</w:t>
            </w:r>
            <w:r w:rsidRPr="00CF5114">
              <w:rPr>
                <w:rFonts w:asciiTheme="minorHAnsi" w:hAnsiTheme="minorHAnsi" w:cstheme="minorHAnsi"/>
                <w:sz w:val="20"/>
              </w:rPr>
              <w:t>len.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3DDAF28" w14:textId="77777777" w:rsidR="00CF5114" w:rsidRPr="00CF5114" w:rsidRDefault="00CF5114" w:rsidP="009A310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  <w:r w:rsidRPr="00CF5114">
              <w:rPr>
                <w:rFonts w:asciiTheme="minorHAnsi" w:hAnsiTheme="minorHAnsi" w:cstheme="minorHAnsi"/>
                <w:b/>
                <w:szCs w:val="24"/>
              </w:rPr>
              <w:sym w:font="Wingdings" w:char="F04A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956A2B" w14:textId="77777777" w:rsidR="00CF5114" w:rsidRPr="00CF5114" w:rsidRDefault="00CF5114" w:rsidP="009A310E">
            <w:pPr>
              <w:rPr>
                <w:rFonts w:asciiTheme="minorHAnsi" w:hAnsiTheme="minorHAnsi" w:cstheme="minorHAnsi"/>
                <w:sz w:val="20"/>
              </w:rPr>
            </w:pPr>
            <w:r w:rsidRPr="00CF5114">
              <w:rPr>
                <w:rFonts w:asciiTheme="minorHAnsi" w:hAnsiTheme="minorHAnsi" w:cstheme="minorHAnsi"/>
                <w:sz w:val="20"/>
              </w:rPr>
              <w:t>Ergebnis Strukturlegetec</w:t>
            </w:r>
            <w:r w:rsidRPr="00CF5114">
              <w:rPr>
                <w:rFonts w:asciiTheme="minorHAnsi" w:hAnsiTheme="minorHAnsi" w:cstheme="minorHAnsi"/>
                <w:sz w:val="20"/>
              </w:rPr>
              <w:t>h</w:t>
            </w:r>
            <w:r w:rsidRPr="00CF5114">
              <w:rPr>
                <w:rFonts w:asciiTheme="minorHAnsi" w:hAnsiTheme="minorHAnsi" w:cstheme="minorHAnsi"/>
                <w:sz w:val="20"/>
              </w:rPr>
              <w:t>nik</w:t>
            </w:r>
          </w:p>
        </w:tc>
        <w:tc>
          <w:tcPr>
            <w:tcW w:w="709" w:type="dxa"/>
            <w:shd w:val="clear" w:color="auto" w:fill="auto"/>
          </w:tcPr>
          <w:p w14:paraId="5116EF41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7E55F5C" w14:textId="77777777" w:rsidR="00CF5114" w:rsidRPr="00CF5114" w:rsidRDefault="00CF5114" w:rsidP="009A310E">
            <w:pPr>
              <w:pStyle w:val="b1"/>
              <w:numPr>
                <w:ilvl w:val="0"/>
                <w:numId w:val="0"/>
              </w:numPr>
              <w:tabs>
                <w:tab w:val="left" w:pos="495"/>
              </w:tabs>
              <w:spacing w:after="200" w:line="276" w:lineRule="auto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</w:tbl>
    <w:p w14:paraId="48638E49" w14:textId="77777777" w:rsidR="00CF5114" w:rsidRPr="00CF5114" w:rsidRDefault="00CF5114" w:rsidP="00CF5114">
      <w:pPr>
        <w:spacing w:before="240" w:after="12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F5114">
        <w:rPr>
          <w:rFonts w:asciiTheme="minorHAnsi" w:hAnsiTheme="minorHAnsi" w:cstheme="minorHAnsi"/>
          <w:b/>
          <w:sz w:val="16"/>
          <w:szCs w:val="16"/>
        </w:rPr>
        <w:t>*</w:t>
      </w:r>
      <w:proofErr w:type="spellStart"/>
      <w:r w:rsidRPr="00CF5114">
        <w:rPr>
          <w:rFonts w:asciiTheme="minorHAnsi" w:hAnsiTheme="minorHAnsi" w:cstheme="minorHAnsi"/>
          <w:b/>
          <w:sz w:val="16"/>
          <w:szCs w:val="16"/>
        </w:rPr>
        <w:t>Tax</w:t>
      </w:r>
      <w:proofErr w:type="spellEnd"/>
      <w:r w:rsidRPr="00CF5114">
        <w:rPr>
          <w:rFonts w:asciiTheme="minorHAnsi" w:hAnsiTheme="minorHAnsi" w:cstheme="minorHAnsi"/>
          <w:b/>
          <w:sz w:val="16"/>
          <w:szCs w:val="16"/>
        </w:rPr>
        <w:t xml:space="preserve">= Taxonomie </w:t>
      </w:r>
      <w:r w:rsidRPr="00CF5114">
        <w:rPr>
          <w:rFonts w:asciiTheme="minorHAnsi" w:hAnsiTheme="minorHAnsi" w:cstheme="minorHAnsi"/>
          <w:b/>
          <w:sz w:val="16"/>
          <w:szCs w:val="16"/>
        </w:rPr>
        <w:sym w:font="Wingdings" w:char="F04A"/>
      </w:r>
      <w:r w:rsidRPr="00CF5114">
        <w:rPr>
          <w:rFonts w:asciiTheme="minorHAnsi" w:hAnsiTheme="minorHAnsi" w:cstheme="minorHAnsi"/>
          <w:b/>
          <w:sz w:val="16"/>
          <w:szCs w:val="16"/>
        </w:rPr>
        <w:t xml:space="preserve"> Reproduktion </w:t>
      </w:r>
      <w:r w:rsidRPr="00CF5114">
        <w:rPr>
          <w:rFonts w:asciiTheme="minorHAnsi" w:hAnsiTheme="minorHAnsi" w:cstheme="minorHAnsi"/>
          <w:b/>
          <w:sz w:val="16"/>
          <w:szCs w:val="16"/>
        </w:rPr>
        <w:sym w:font="Wingdings" w:char="F04A"/>
      </w:r>
      <w:r w:rsidRPr="00CF5114">
        <w:rPr>
          <w:rFonts w:asciiTheme="minorHAnsi" w:hAnsiTheme="minorHAnsi" w:cstheme="minorHAnsi"/>
          <w:b/>
          <w:sz w:val="16"/>
          <w:szCs w:val="16"/>
        </w:rPr>
        <w:sym w:font="Wingdings" w:char="F04A"/>
      </w:r>
      <w:r w:rsidRPr="00CF5114">
        <w:rPr>
          <w:rFonts w:asciiTheme="minorHAnsi" w:hAnsiTheme="minorHAnsi" w:cstheme="minorHAnsi"/>
          <w:b/>
          <w:sz w:val="16"/>
          <w:szCs w:val="16"/>
        </w:rPr>
        <w:t xml:space="preserve"> Reorganisation </w:t>
      </w:r>
      <w:r w:rsidRPr="00CF5114">
        <w:rPr>
          <w:rFonts w:asciiTheme="minorHAnsi" w:hAnsiTheme="minorHAnsi" w:cstheme="minorHAnsi"/>
          <w:b/>
          <w:sz w:val="16"/>
          <w:szCs w:val="16"/>
        </w:rPr>
        <w:sym w:font="Wingdings" w:char="F04A"/>
      </w:r>
      <w:r w:rsidRPr="00CF5114">
        <w:rPr>
          <w:rFonts w:asciiTheme="minorHAnsi" w:hAnsiTheme="minorHAnsi" w:cstheme="minorHAnsi"/>
          <w:b/>
          <w:sz w:val="16"/>
          <w:szCs w:val="16"/>
        </w:rPr>
        <w:sym w:font="Wingdings" w:char="F04A"/>
      </w:r>
      <w:r w:rsidRPr="00CF5114">
        <w:rPr>
          <w:rFonts w:asciiTheme="minorHAnsi" w:hAnsiTheme="minorHAnsi" w:cstheme="minorHAnsi"/>
          <w:b/>
          <w:sz w:val="16"/>
          <w:szCs w:val="16"/>
        </w:rPr>
        <w:sym w:font="Wingdings" w:char="F04A"/>
      </w:r>
      <w:r w:rsidRPr="00CF5114">
        <w:rPr>
          <w:rFonts w:asciiTheme="minorHAnsi" w:hAnsiTheme="minorHAnsi" w:cstheme="minorHAnsi"/>
          <w:b/>
          <w:sz w:val="16"/>
          <w:szCs w:val="16"/>
        </w:rPr>
        <w:t xml:space="preserve"> Transfer</w:t>
      </w:r>
    </w:p>
    <w:p w14:paraId="2E565199" w14:textId="2C8E6CE8" w:rsidR="00CF5114" w:rsidRPr="00CF5114" w:rsidRDefault="00CF5114" w:rsidP="00CF5114">
      <w:pPr>
        <w:pStyle w:val="Listenabsatz"/>
        <w:spacing w:before="240" w:after="120"/>
        <w:ind w:left="426"/>
        <w:contextualSpacing w:val="0"/>
        <w:rPr>
          <w:rFonts w:asciiTheme="minorHAnsi" w:hAnsiTheme="minorHAnsi" w:cstheme="minorHAnsi"/>
        </w:rPr>
      </w:pPr>
      <w:r w:rsidRPr="00CF5114">
        <w:rPr>
          <w:rFonts w:asciiTheme="minorHAnsi" w:hAnsiTheme="minorHAnsi" w:cstheme="minorHAnsi"/>
        </w:rPr>
        <w:t xml:space="preserve">Erstellen Sie für sich persönlich ein Kompetenzprofil zum Thema „Sortimentsanalyse im unternehmenseigenen Online-Shop“. </w:t>
      </w:r>
    </w:p>
    <w:p w14:paraId="40853492" w14:textId="77777777" w:rsidR="00CF5114" w:rsidRPr="00CF5114" w:rsidRDefault="00CF5114" w:rsidP="00CF5114">
      <w:pPr>
        <w:pStyle w:val="Listenabsatz"/>
        <w:spacing w:before="240" w:after="120"/>
        <w:ind w:left="426"/>
        <w:contextualSpacing w:val="0"/>
        <w:rPr>
          <w:rFonts w:asciiTheme="minorHAnsi" w:hAnsiTheme="minorHAnsi" w:cstheme="minorHAnsi"/>
          <w:u w:val="single"/>
        </w:rPr>
      </w:pPr>
      <w:r w:rsidRPr="00CF511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6F3F13" wp14:editId="50D38867">
                <wp:simplePos x="0" y="0"/>
                <wp:positionH relativeFrom="column">
                  <wp:posOffset>3248025</wp:posOffset>
                </wp:positionH>
                <wp:positionV relativeFrom="paragraph">
                  <wp:posOffset>247014</wp:posOffset>
                </wp:positionV>
                <wp:extent cx="1049655" cy="0"/>
                <wp:effectExtent l="0" t="0" r="0" b="0"/>
                <wp:wrapNone/>
                <wp:docPr id="6" name="Gerade Verbindung mit Pfe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65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6B13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255.75pt;margin-top:19.45pt;width:82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" strokecolor="black [3213]" strokeweight="1pt">
                <o:lock v:ext="edit" shapetype="f"/>
              </v:shape>
            </w:pict>
          </mc:Fallback>
        </mc:AlternateContent>
      </w:r>
      <w:r w:rsidRPr="00CF5114">
        <w:rPr>
          <w:rFonts w:asciiTheme="minorHAnsi" w:hAnsiTheme="minorHAnsi" w:cstheme="minorHAnsi"/>
        </w:rPr>
        <w:t xml:space="preserve">Bilden Sie die Gesamtsumme Ihrer erreichten </w:t>
      </w:r>
      <w:r w:rsidRPr="00CF5114">
        <w:rPr>
          <w:rFonts w:asciiTheme="minorHAnsi" w:hAnsiTheme="minorHAnsi" w:cstheme="minorHAnsi"/>
          <w:sz w:val="28"/>
          <w:szCs w:val="28"/>
        </w:rPr>
        <w:sym w:font="Wingdings" w:char="F04A"/>
      </w:r>
      <w:r w:rsidRPr="00CF5114">
        <w:rPr>
          <w:rFonts w:asciiTheme="minorHAnsi" w:hAnsiTheme="minorHAnsi" w:cstheme="minorHAnsi"/>
        </w:rPr>
        <w:t xml:space="preserve"> :    </w:t>
      </w:r>
      <w:r w:rsidRPr="00CF5114">
        <w:rPr>
          <w:rFonts w:asciiTheme="minorHAnsi" w:hAnsiTheme="minorHAnsi" w:cstheme="minorHAnsi"/>
          <w:u w:val="single"/>
        </w:rPr>
        <w:t xml:space="preserve">                            </w:t>
      </w:r>
    </w:p>
    <w:p w14:paraId="513EA4A6" w14:textId="46C04B15" w:rsidR="00CF5114" w:rsidRPr="00CF5114" w:rsidRDefault="00CF5114" w:rsidP="00CF5114">
      <w:pPr>
        <w:pStyle w:val="Listenabsatz"/>
        <w:spacing w:before="240" w:after="120"/>
        <w:ind w:left="426"/>
        <w:contextualSpacing w:val="0"/>
        <w:rPr>
          <w:rFonts w:asciiTheme="minorHAnsi" w:hAnsiTheme="minorHAnsi" w:cstheme="minorHAnsi"/>
          <w:b/>
        </w:rPr>
      </w:pPr>
      <w:r w:rsidRPr="00CF5114">
        <w:rPr>
          <w:rFonts w:asciiTheme="minorHAnsi" w:hAnsiTheme="minorHAnsi" w:cstheme="minorHAnsi"/>
        </w:rPr>
        <w:t xml:space="preserve">Ich bin mit meiner Anzahl von </w:t>
      </w:r>
      <w:r w:rsidRPr="00CF5114">
        <w:rPr>
          <w:rFonts w:asciiTheme="minorHAnsi" w:hAnsiTheme="minorHAnsi" w:cstheme="minorHAnsi"/>
          <w:sz w:val="28"/>
          <w:szCs w:val="28"/>
        </w:rPr>
        <w:sym w:font="Wingdings" w:char="F04A"/>
      </w:r>
      <w:r w:rsidRPr="00CF5114">
        <w:rPr>
          <w:rFonts w:asciiTheme="minorHAnsi" w:hAnsiTheme="minorHAnsi" w:cstheme="minorHAnsi"/>
        </w:rPr>
        <w:t xml:space="preserve">                             </w:t>
      </w:r>
      <w:r w:rsidRPr="00CF5114">
        <w:rPr>
          <w:rFonts w:asciiTheme="minorHAnsi" w:hAnsiTheme="minorHAnsi" w:cstheme="minorHAnsi"/>
          <w:b/>
        </w:rPr>
        <w:t xml:space="preserve">O zufrieden                 O </w:t>
      </w:r>
      <w:r w:rsidR="00475E47">
        <w:rPr>
          <w:rFonts w:asciiTheme="minorHAnsi" w:hAnsiTheme="minorHAnsi" w:cstheme="minorHAnsi"/>
          <w:b/>
        </w:rPr>
        <w:t xml:space="preserve">nicht </w:t>
      </w:r>
      <w:r w:rsidRPr="00341FC3">
        <w:rPr>
          <w:rFonts w:asciiTheme="minorHAnsi" w:hAnsiTheme="minorHAnsi" w:cstheme="minorHAnsi"/>
          <w:b/>
        </w:rPr>
        <w:t>zufrieden</w:t>
      </w:r>
    </w:p>
    <w:p w14:paraId="6B3F4573" w14:textId="77777777" w:rsidR="00CF5114" w:rsidRPr="0031556B" w:rsidRDefault="00CF5114" w:rsidP="00CF5114"/>
    <w:p w14:paraId="7558421D" w14:textId="77777777" w:rsidR="008B16C8" w:rsidRDefault="008B16C8">
      <w:pPr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55ED3DC2" w14:textId="77777777" w:rsidR="00F3359A" w:rsidRPr="008B16C8" w:rsidRDefault="00F3359A" w:rsidP="009463B9">
      <w:pPr>
        <w:pStyle w:val="WBVGGrundtext"/>
        <w:shd w:val="clear" w:color="auto" w:fill="D9D9D9" w:themeFill="background1" w:themeFillShade="D9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8B16C8">
        <w:rPr>
          <w:rFonts w:asciiTheme="minorHAnsi" w:hAnsiTheme="minorHAnsi" w:cstheme="minorHAnsi"/>
          <w:b/>
          <w:sz w:val="24"/>
          <w:szCs w:val="24"/>
        </w:rPr>
        <w:lastRenderedPageBreak/>
        <w:t>Sortieraufgabe/ Strukturlegetechnik zur LS 2.1:</w:t>
      </w:r>
    </w:p>
    <w:p w14:paraId="0967129F" w14:textId="77777777" w:rsidR="008B16C8" w:rsidRPr="00F83CAA" w:rsidRDefault="008B16C8" w:rsidP="008B16C8">
      <w:pPr>
        <w:pStyle w:val="WBVGGrundtext"/>
        <w:spacing w:before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52421AC1" w14:textId="63DDC861" w:rsidR="008B16C8" w:rsidRPr="00F83CAA" w:rsidRDefault="008B16C8" w:rsidP="008B16C8">
      <w:pPr>
        <w:spacing w:after="200"/>
        <w:rPr>
          <w:rFonts w:asciiTheme="minorHAnsi" w:eastAsiaTheme="minorEastAsia" w:hAnsiTheme="minorHAnsi" w:cstheme="minorHAnsi"/>
          <w:b/>
          <w:sz w:val="28"/>
          <w:szCs w:val="28"/>
          <w:lang w:eastAsia="zh-TW" w:bidi="he-IL"/>
        </w:rPr>
      </w:pPr>
      <w:r w:rsidRPr="00F83CAA">
        <w:rPr>
          <w:rFonts w:asciiTheme="minorHAnsi" w:eastAsiaTheme="minorEastAsia" w:hAnsiTheme="minorHAnsi" w:cstheme="minorHAnsi"/>
          <w:b/>
          <w:sz w:val="28"/>
          <w:szCs w:val="28"/>
          <w:lang w:eastAsia="zh-TW" w:bidi="he-IL"/>
        </w:rPr>
        <w:t>LS 2.1</w:t>
      </w:r>
      <w:r w:rsidR="00A02BAB" w:rsidRPr="00F83CAA">
        <w:rPr>
          <w:rFonts w:asciiTheme="minorHAnsi" w:eastAsiaTheme="minorEastAsia" w:hAnsiTheme="minorHAnsi" w:cstheme="minorHAnsi"/>
          <w:b/>
          <w:sz w:val="28"/>
          <w:szCs w:val="28"/>
          <w:lang w:eastAsia="zh-TW" w:bidi="he-IL"/>
        </w:rPr>
        <w:t xml:space="preserve"> </w:t>
      </w:r>
      <w:r w:rsidRPr="00F83CAA">
        <w:rPr>
          <w:rFonts w:asciiTheme="minorHAnsi" w:eastAsiaTheme="minorEastAsia" w:hAnsiTheme="minorHAnsi" w:cstheme="minorHAnsi"/>
          <w:b/>
          <w:sz w:val="28"/>
          <w:szCs w:val="28"/>
          <w:lang w:eastAsia="zh-TW" w:bidi="he-IL"/>
        </w:rPr>
        <w:t>Sortieraufgabe &amp; Strukturlegen</w:t>
      </w:r>
      <w:r w:rsidRPr="00F83CAA">
        <w:rPr>
          <w:rStyle w:val="Funotenzeichen"/>
          <w:rFonts w:asciiTheme="minorHAnsi" w:eastAsiaTheme="minorEastAsia" w:hAnsiTheme="minorHAnsi" w:cstheme="minorHAnsi"/>
          <w:b/>
          <w:sz w:val="28"/>
          <w:szCs w:val="28"/>
          <w:lang w:eastAsia="zh-TW" w:bidi="he-IL"/>
        </w:rPr>
        <w:footnoteReference w:id="1"/>
      </w:r>
      <w:r w:rsidR="00475E47">
        <w:rPr>
          <w:rFonts w:asciiTheme="minorHAnsi" w:eastAsiaTheme="minorEastAsia" w:hAnsiTheme="minorHAnsi" w:cstheme="minorHAnsi"/>
          <w:b/>
          <w:sz w:val="28"/>
          <w:szCs w:val="28"/>
          <w:lang w:eastAsia="zh-TW" w:bidi="he-IL"/>
        </w:rPr>
        <w:t xml:space="preserve"> </w:t>
      </w:r>
      <w:r w:rsidR="00475E47" w:rsidRPr="00475E47">
        <w:rPr>
          <w:rFonts w:asciiTheme="minorHAnsi" w:eastAsiaTheme="minorEastAsia" w:hAnsiTheme="minorHAnsi" w:cstheme="minorHAnsi"/>
          <w:b/>
          <w:szCs w:val="24"/>
          <w:lang w:eastAsia="zh-TW" w:bidi="he-IL"/>
        </w:rPr>
        <w:t>(je nach Lerngruppe)</w:t>
      </w:r>
    </w:p>
    <w:p w14:paraId="4D093268" w14:textId="77777777" w:rsidR="008B16C8" w:rsidRPr="008B16C8" w:rsidRDefault="008B16C8" w:rsidP="008B16C8">
      <w:pPr>
        <w:rPr>
          <w:rFonts w:asciiTheme="minorHAnsi" w:eastAsiaTheme="minorEastAsia" w:hAnsiTheme="minorHAnsi" w:cstheme="minorHAnsi"/>
          <w:b/>
          <w:lang w:eastAsia="zh-TW" w:bidi="he-IL"/>
        </w:rPr>
      </w:pPr>
    </w:p>
    <w:p w14:paraId="74DFA6E1" w14:textId="77777777" w:rsidR="008B16C8" w:rsidRPr="008B16C8" w:rsidRDefault="008B16C8" w:rsidP="008B16C8">
      <w:pPr>
        <w:pStyle w:val="Listenabsatz"/>
        <w:numPr>
          <w:ilvl w:val="0"/>
          <w:numId w:val="43"/>
        </w:numPr>
        <w:tabs>
          <w:tab w:val="left" w:pos="2694"/>
        </w:tabs>
        <w:spacing w:after="120" w:line="276" w:lineRule="auto"/>
        <w:contextualSpacing w:val="0"/>
        <w:rPr>
          <w:rFonts w:asciiTheme="minorHAnsi" w:eastAsiaTheme="minorEastAsia" w:hAnsiTheme="minorHAnsi" w:cstheme="minorHAnsi"/>
          <w:b/>
          <w:lang w:eastAsia="zh-TW" w:bidi="he-IL"/>
        </w:rPr>
      </w:pPr>
      <w:r w:rsidRPr="008B16C8">
        <w:rPr>
          <w:rFonts w:asciiTheme="minorHAnsi" w:eastAsiaTheme="minorEastAsia" w:hAnsiTheme="minorHAnsi" w:cstheme="minorHAnsi"/>
          <w:b/>
          <w:lang w:eastAsia="zh-TW" w:bidi="he-IL"/>
        </w:rPr>
        <w:t>Führen Sie eine Sortieraufgabe durch:</w:t>
      </w:r>
    </w:p>
    <w:p w14:paraId="4312038B" w14:textId="77777777" w:rsidR="008B16C8" w:rsidRPr="008B16C8" w:rsidRDefault="008B16C8" w:rsidP="008B16C8">
      <w:pPr>
        <w:pStyle w:val="Listenabsatz"/>
        <w:numPr>
          <w:ilvl w:val="0"/>
          <w:numId w:val="42"/>
        </w:numPr>
        <w:tabs>
          <w:tab w:val="left" w:pos="2694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8B16C8">
        <w:rPr>
          <w:rFonts w:asciiTheme="minorHAnsi" w:hAnsiTheme="minorHAnsi" w:cstheme="minorHAnsi"/>
        </w:rPr>
        <w:t xml:space="preserve">Arbeiten Sie mit </w:t>
      </w:r>
      <w:r w:rsidRPr="00F83CAA">
        <w:rPr>
          <w:rFonts w:asciiTheme="minorHAnsi" w:hAnsiTheme="minorHAnsi" w:cstheme="minorHAnsi"/>
        </w:rPr>
        <w:t>einem Lernpartner</w:t>
      </w:r>
      <w:r w:rsidR="00F83CAA">
        <w:rPr>
          <w:rFonts w:asciiTheme="minorHAnsi" w:hAnsiTheme="minorHAnsi" w:cstheme="minorHAnsi"/>
        </w:rPr>
        <w:t>/einer Lernpartnerin</w:t>
      </w:r>
      <w:r w:rsidRPr="008B16C8">
        <w:rPr>
          <w:rFonts w:asciiTheme="minorHAnsi" w:hAnsiTheme="minorHAnsi" w:cstheme="minorHAnsi"/>
        </w:rPr>
        <w:t xml:space="preserve"> Ihrer Wahl zusammen.</w:t>
      </w:r>
    </w:p>
    <w:p w14:paraId="251EC470" w14:textId="77777777" w:rsidR="008B16C8" w:rsidRPr="008B16C8" w:rsidRDefault="008B16C8" w:rsidP="008B16C8">
      <w:pPr>
        <w:pStyle w:val="Listenabsatz"/>
        <w:numPr>
          <w:ilvl w:val="0"/>
          <w:numId w:val="42"/>
        </w:numPr>
        <w:tabs>
          <w:tab w:val="left" w:pos="2694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8B16C8">
        <w:rPr>
          <w:rFonts w:asciiTheme="minorHAnsi" w:hAnsiTheme="minorHAnsi" w:cstheme="minorHAnsi"/>
        </w:rPr>
        <w:t>Schneiden Sie die Begriffskärtchen aus.</w:t>
      </w:r>
    </w:p>
    <w:p w14:paraId="2862C778" w14:textId="77777777" w:rsidR="008B16C8" w:rsidRPr="008B16C8" w:rsidRDefault="008B16C8" w:rsidP="008B16C8">
      <w:pPr>
        <w:pStyle w:val="Listenabsatz"/>
        <w:numPr>
          <w:ilvl w:val="0"/>
          <w:numId w:val="42"/>
        </w:numPr>
        <w:tabs>
          <w:tab w:val="left" w:pos="2694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8B16C8">
        <w:rPr>
          <w:rFonts w:asciiTheme="minorHAnsi" w:hAnsiTheme="minorHAnsi" w:cstheme="minorHAnsi"/>
        </w:rPr>
        <w:t>Sortieren Sie die Kärtchen wie folgt: Begriffe, die so gut verstanden sind, dass sie e</w:t>
      </w:r>
      <w:r w:rsidRPr="008B16C8">
        <w:rPr>
          <w:rFonts w:asciiTheme="minorHAnsi" w:hAnsiTheme="minorHAnsi" w:cstheme="minorHAnsi"/>
        </w:rPr>
        <w:t>i</w:t>
      </w:r>
      <w:r w:rsidRPr="008B16C8">
        <w:rPr>
          <w:rFonts w:asciiTheme="minorHAnsi" w:hAnsiTheme="minorHAnsi" w:cstheme="minorHAnsi"/>
        </w:rPr>
        <w:t>ner anderen Person erklärt werden können, werden zunächst auf die Seite gelegt. Begriffe, welche nicht oder nicht richtig verstanden sind, werden behalten.</w:t>
      </w:r>
    </w:p>
    <w:p w14:paraId="708B04B5" w14:textId="77777777" w:rsidR="008B16C8" w:rsidRPr="008B16C8" w:rsidRDefault="008B16C8" w:rsidP="008B16C8">
      <w:pPr>
        <w:pStyle w:val="Listenabsatz"/>
        <w:numPr>
          <w:ilvl w:val="0"/>
          <w:numId w:val="42"/>
        </w:numPr>
        <w:tabs>
          <w:tab w:val="left" w:pos="2694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8B16C8">
        <w:rPr>
          <w:rFonts w:asciiTheme="minorHAnsi" w:hAnsiTheme="minorHAnsi" w:cstheme="minorHAnsi"/>
        </w:rPr>
        <w:t xml:space="preserve">Bearbeiten Sie nun in Partnerarbeit die unklaren Begriffe. </w:t>
      </w:r>
    </w:p>
    <w:p w14:paraId="204083D9" w14:textId="77777777" w:rsidR="008B16C8" w:rsidRPr="008B16C8" w:rsidRDefault="008B16C8" w:rsidP="008B16C8">
      <w:pPr>
        <w:pStyle w:val="Listenabsatz"/>
        <w:numPr>
          <w:ilvl w:val="0"/>
          <w:numId w:val="42"/>
        </w:numPr>
        <w:tabs>
          <w:tab w:val="left" w:pos="2694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8B16C8">
        <w:rPr>
          <w:rFonts w:asciiTheme="minorHAnsi" w:hAnsiTheme="minorHAnsi" w:cstheme="minorHAnsi"/>
        </w:rPr>
        <w:t xml:space="preserve">Haben nur Sie bei einem Begriff Verständnisschwierigkeiten, so kann </w:t>
      </w:r>
      <w:r w:rsidR="006A313B">
        <w:rPr>
          <w:rFonts w:asciiTheme="minorHAnsi" w:hAnsiTheme="minorHAnsi" w:cstheme="minorHAnsi"/>
        </w:rPr>
        <w:t>I</w:t>
      </w:r>
      <w:r w:rsidRPr="008B16C8">
        <w:rPr>
          <w:rFonts w:asciiTheme="minorHAnsi" w:hAnsiTheme="minorHAnsi" w:cstheme="minorHAnsi"/>
        </w:rPr>
        <w:t>hnen Ihr Ler</w:t>
      </w:r>
      <w:r w:rsidRPr="008B16C8">
        <w:rPr>
          <w:rFonts w:asciiTheme="minorHAnsi" w:hAnsiTheme="minorHAnsi" w:cstheme="minorHAnsi"/>
        </w:rPr>
        <w:t>n</w:t>
      </w:r>
      <w:r w:rsidRPr="008B16C8">
        <w:rPr>
          <w:rFonts w:asciiTheme="minorHAnsi" w:hAnsiTheme="minorHAnsi" w:cstheme="minorHAnsi"/>
        </w:rPr>
        <w:t>partner den Begriff erklären. Haben beide Erklärungsbedarf, so können sie in den g</w:t>
      </w:r>
      <w:r w:rsidRPr="008B16C8">
        <w:rPr>
          <w:rFonts w:asciiTheme="minorHAnsi" w:hAnsiTheme="minorHAnsi" w:cstheme="minorHAnsi"/>
        </w:rPr>
        <w:t>e</w:t>
      </w:r>
      <w:r w:rsidRPr="008B16C8">
        <w:rPr>
          <w:rFonts w:asciiTheme="minorHAnsi" w:hAnsiTheme="minorHAnsi" w:cstheme="minorHAnsi"/>
        </w:rPr>
        <w:t>eigneten Unterlagen (Fachbuch, Internet) nachschlagen.</w:t>
      </w:r>
    </w:p>
    <w:p w14:paraId="660EEB7B" w14:textId="77777777" w:rsidR="008B16C8" w:rsidRPr="008B16C8" w:rsidRDefault="008B16C8" w:rsidP="008B16C8">
      <w:pPr>
        <w:tabs>
          <w:tab w:val="num" w:pos="567"/>
        </w:tabs>
        <w:spacing w:after="120" w:line="276" w:lineRule="auto"/>
        <w:rPr>
          <w:rFonts w:asciiTheme="minorHAnsi" w:hAnsiTheme="minorHAnsi" w:cstheme="minorHAnsi"/>
          <w:szCs w:val="24"/>
        </w:rPr>
      </w:pPr>
    </w:p>
    <w:p w14:paraId="656CAABE" w14:textId="77777777" w:rsidR="008B16C8" w:rsidRPr="008B16C8" w:rsidRDefault="008B16C8" w:rsidP="008B16C8">
      <w:pPr>
        <w:pStyle w:val="Listenabsatz"/>
        <w:numPr>
          <w:ilvl w:val="0"/>
          <w:numId w:val="43"/>
        </w:numPr>
        <w:spacing w:after="120" w:line="276" w:lineRule="auto"/>
        <w:contextualSpacing w:val="0"/>
        <w:rPr>
          <w:rFonts w:asciiTheme="minorHAnsi" w:eastAsiaTheme="minorEastAsia" w:hAnsiTheme="minorHAnsi" w:cstheme="minorHAnsi"/>
          <w:b/>
          <w:lang w:eastAsia="zh-TW" w:bidi="he-IL"/>
        </w:rPr>
      </w:pPr>
      <w:r w:rsidRPr="008B16C8">
        <w:rPr>
          <w:rFonts w:asciiTheme="minorHAnsi" w:eastAsiaTheme="minorEastAsia" w:hAnsiTheme="minorHAnsi" w:cstheme="minorHAnsi"/>
          <w:b/>
          <w:lang w:eastAsia="zh-TW" w:bidi="he-IL"/>
        </w:rPr>
        <w:t>Anschließend legen Sie Ihre Struktur (Strukturlegen):</w:t>
      </w:r>
    </w:p>
    <w:p w14:paraId="14DF2BCB" w14:textId="77777777" w:rsidR="008B16C8" w:rsidRPr="008B16C8" w:rsidRDefault="008B16C8" w:rsidP="008B16C8">
      <w:pPr>
        <w:pStyle w:val="Listenabsatz"/>
        <w:numPr>
          <w:ilvl w:val="0"/>
          <w:numId w:val="44"/>
        </w:numPr>
        <w:spacing w:after="120" w:line="276" w:lineRule="auto"/>
        <w:contextualSpacing w:val="0"/>
        <w:rPr>
          <w:rFonts w:asciiTheme="minorHAnsi" w:eastAsiaTheme="minorEastAsia" w:hAnsiTheme="minorHAnsi" w:cstheme="minorHAnsi"/>
          <w:lang w:eastAsia="zh-TW" w:bidi="he-IL"/>
        </w:rPr>
      </w:pPr>
      <w:r w:rsidRPr="008B16C8">
        <w:rPr>
          <w:rFonts w:asciiTheme="minorHAnsi" w:eastAsiaTheme="minorEastAsia" w:hAnsiTheme="minorHAnsi" w:cstheme="minorHAnsi"/>
          <w:lang w:eastAsia="zh-TW" w:bidi="he-IL"/>
        </w:rPr>
        <w:t>Die Bedeutungen der Begriffe auf den Kärtchen wurden von Ihnen in Partnerarbeit geklärt (Sortieraufgabe).</w:t>
      </w:r>
    </w:p>
    <w:p w14:paraId="509FCC62" w14:textId="77777777" w:rsidR="008B16C8" w:rsidRPr="008B16C8" w:rsidRDefault="008B16C8" w:rsidP="008B16C8">
      <w:pPr>
        <w:pStyle w:val="Listenabsatz"/>
        <w:numPr>
          <w:ilvl w:val="0"/>
          <w:numId w:val="44"/>
        </w:numPr>
        <w:spacing w:after="120" w:line="276" w:lineRule="auto"/>
        <w:contextualSpacing w:val="0"/>
        <w:rPr>
          <w:rFonts w:asciiTheme="minorHAnsi" w:eastAsiaTheme="minorEastAsia" w:hAnsiTheme="minorHAnsi" w:cstheme="minorHAnsi"/>
          <w:lang w:eastAsia="zh-TW" w:bidi="he-IL"/>
        </w:rPr>
      </w:pPr>
      <w:r w:rsidRPr="008B16C8">
        <w:rPr>
          <w:rFonts w:asciiTheme="minorHAnsi" w:eastAsiaTheme="minorEastAsia" w:hAnsiTheme="minorHAnsi" w:cstheme="minorHAnsi"/>
          <w:lang w:eastAsia="zh-TW" w:bidi="he-IL"/>
        </w:rPr>
        <w:t xml:space="preserve">Legen Sie nun zusammen mit Ihrem Lernpartner die Begriffe so vor sich auf den Tisch, wie sie der Bedeutung nach zusammengehören. </w:t>
      </w:r>
    </w:p>
    <w:p w14:paraId="1D70A9F0" w14:textId="77777777" w:rsidR="008B16C8" w:rsidRPr="008B16C8" w:rsidRDefault="008B16C8" w:rsidP="008B16C8">
      <w:pPr>
        <w:pStyle w:val="Listenabsatz"/>
        <w:numPr>
          <w:ilvl w:val="0"/>
          <w:numId w:val="44"/>
        </w:numPr>
        <w:spacing w:after="120" w:line="276" w:lineRule="auto"/>
        <w:contextualSpacing w:val="0"/>
        <w:rPr>
          <w:rFonts w:asciiTheme="minorHAnsi" w:eastAsiaTheme="minorEastAsia" w:hAnsiTheme="minorHAnsi" w:cstheme="minorHAnsi"/>
          <w:lang w:eastAsia="zh-TW" w:bidi="he-IL"/>
        </w:rPr>
      </w:pPr>
      <w:r w:rsidRPr="008B16C8">
        <w:rPr>
          <w:rFonts w:asciiTheme="minorHAnsi" w:eastAsiaTheme="minorEastAsia" w:hAnsiTheme="minorHAnsi" w:cstheme="minorHAnsi"/>
          <w:lang w:eastAsia="zh-TW" w:bidi="he-IL"/>
        </w:rPr>
        <w:t>Es können sehr unterschiedliche Lösungen entstehen. Eine optimale Lösung gibt es nicht – Sie können frei und kreativ arbeiten! Achten Sie aber bitte auf plausible und korrekte Zusammenhänge.</w:t>
      </w:r>
    </w:p>
    <w:p w14:paraId="063429F8" w14:textId="77777777" w:rsidR="008B16C8" w:rsidRPr="008B16C8" w:rsidRDefault="008B16C8" w:rsidP="008B16C8">
      <w:pPr>
        <w:spacing w:after="120" w:line="276" w:lineRule="auto"/>
        <w:rPr>
          <w:rFonts w:asciiTheme="minorHAnsi" w:eastAsiaTheme="minorEastAsia" w:hAnsiTheme="minorHAnsi" w:cstheme="minorHAnsi"/>
          <w:szCs w:val="24"/>
          <w:lang w:eastAsia="zh-TW" w:bidi="he-IL"/>
        </w:rPr>
      </w:pPr>
    </w:p>
    <w:p w14:paraId="1A3AB10A" w14:textId="77777777" w:rsidR="008B16C8" w:rsidRPr="008B16C8" w:rsidRDefault="008B16C8" w:rsidP="008B16C8">
      <w:pPr>
        <w:pStyle w:val="Listenabsatz"/>
        <w:numPr>
          <w:ilvl w:val="0"/>
          <w:numId w:val="43"/>
        </w:numPr>
        <w:spacing w:after="120" w:line="276" w:lineRule="auto"/>
        <w:contextualSpacing w:val="0"/>
        <w:rPr>
          <w:rFonts w:asciiTheme="minorHAnsi" w:eastAsiaTheme="minorEastAsia" w:hAnsiTheme="minorHAnsi" w:cstheme="minorHAnsi"/>
          <w:b/>
          <w:lang w:eastAsia="zh-TW" w:bidi="he-IL"/>
        </w:rPr>
      </w:pPr>
      <w:r w:rsidRPr="008B16C8">
        <w:rPr>
          <w:rFonts w:asciiTheme="minorHAnsi" w:eastAsiaTheme="minorEastAsia" w:hAnsiTheme="minorHAnsi" w:cstheme="minorHAnsi"/>
          <w:b/>
          <w:lang w:eastAsia="zh-TW" w:bidi="he-IL"/>
        </w:rPr>
        <w:t>Abschließend erklären Sie einer anderen Zweiergruppe Ihre Struktur. Diskutieren Sie mögliche Unterschiede und Gemeinsamkeiten!</w:t>
      </w:r>
    </w:p>
    <w:p w14:paraId="58A68AF9" w14:textId="77777777" w:rsidR="008B16C8" w:rsidRPr="008B16C8" w:rsidRDefault="008B16C8" w:rsidP="008B16C8">
      <w:pPr>
        <w:rPr>
          <w:rFonts w:asciiTheme="minorHAnsi" w:eastAsiaTheme="minorEastAsia" w:hAnsiTheme="minorHAnsi" w:cstheme="minorHAnsi"/>
          <w:lang w:eastAsia="zh-TW" w:bidi="he-IL"/>
        </w:rPr>
      </w:pPr>
    </w:p>
    <w:p w14:paraId="082E5118" w14:textId="77777777" w:rsidR="008B16C8" w:rsidRPr="008B16C8" w:rsidRDefault="008B16C8" w:rsidP="008B16C8">
      <w:pPr>
        <w:jc w:val="center"/>
        <w:rPr>
          <w:rFonts w:asciiTheme="minorHAnsi" w:hAnsiTheme="minorHAnsi" w:cstheme="minorHAnsi"/>
          <w:b/>
        </w:rPr>
      </w:pPr>
    </w:p>
    <w:p w14:paraId="73E9C900" w14:textId="77777777" w:rsidR="008B16C8" w:rsidRPr="008B16C8" w:rsidRDefault="008B16C8" w:rsidP="008B16C8">
      <w:pPr>
        <w:ind w:left="360"/>
        <w:rPr>
          <w:rFonts w:asciiTheme="minorHAnsi" w:hAnsiTheme="minorHAnsi" w:cstheme="minorHAnsi"/>
        </w:rPr>
      </w:pPr>
    </w:p>
    <w:p w14:paraId="6AD1098C" w14:textId="77777777" w:rsidR="008B16C8" w:rsidRPr="008B16C8" w:rsidRDefault="008B16C8" w:rsidP="008B16C8">
      <w:pPr>
        <w:rPr>
          <w:rFonts w:asciiTheme="minorHAnsi" w:eastAsiaTheme="minorEastAsia" w:hAnsiTheme="minorHAnsi" w:cstheme="minorHAnsi"/>
          <w:b/>
          <w:lang w:eastAsia="zh-TW" w:bidi="he-IL"/>
        </w:rPr>
        <w:sectPr w:rsidR="008B16C8" w:rsidRPr="008B16C8" w:rsidSect="00B55095">
          <w:headerReference w:type="default" r:id="rId18"/>
          <w:pgSz w:w="11906" w:h="16838" w:code="9"/>
          <w:pgMar w:top="1417" w:right="1417" w:bottom="1134" w:left="1417" w:header="708" w:footer="708" w:gutter="0"/>
          <w:cols w:space="708"/>
          <w:docGrid w:linePitch="360"/>
        </w:sectPr>
      </w:pPr>
    </w:p>
    <w:p w14:paraId="70682622" w14:textId="77777777" w:rsidR="008B16C8" w:rsidRPr="008B16C8" w:rsidRDefault="008B16C8" w:rsidP="008B16C8">
      <w:pPr>
        <w:tabs>
          <w:tab w:val="left" w:pos="6096"/>
        </w:tabs>
        <w:spacing w:after="240"/>
        <w:rPr>
          <w:rFonts w:asciiTheme="minorHAnsi" w:hAnsiTheme="minorHAnsi" w:cstheme="minorHAnsi"/>
          <w:b/>
          <w:sz w:val="28"/>
          <w:szCs w:val="28"/>
        </w:rPr>
      </w:pPr>
      <w:r w:rsidRPr="008B16C8">
        <w:rPr>
          <w:rFonts w:asciiTheme="minorHAnsi" w:hAnsiTheme="minorHAnsi" w:cstheme="minorHAnsi"/>
          <w:b/>
          <w:sz w:val="28"/>
          <w:szCs w:val="28"/>
        </w:rPr>
        <w:lastRenderedPageBreak/>
        <w:t>Die Liste hat keinen Anspruch auf Vollständigkeit!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8B16C8" w:rsidRPr="008B16C8" w14:paraId="0097DF85" w14:textId="77777777" w:rsidTr="009A310E">
        <w:tc>
          <w:tcPr>
            <w:tcW w:w="4534" w:type="dxa"/>
            <w:vAlign w:val="center"/>
          </w:tcPr>
          <w:p w14:paraId="668BE44E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Marktfeldstrategie</w:t>
            </w:r>
          </w:p>
        </w:tc>
        <w:tc>
          <w:tcPr>
            <w:tcW w:w="4528" w:type="dxa"/>
            <w:vAlign w:val="center"/>
          </w:tcPr>
          <w:p w14:paraId="1FC26B37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Ergänzungs- und Zusatzartikel</w:t>
            </w:r>
          </w:p>
        </w:tc>
      </w:tr>
      <w:tr w:rsidR="008B16C8" w:rsidRPr="008B16C8" w14:paraId="5759BA1B" w14:textId="77777777" w:rsidTr="009A310E">
        <w:tc>
          <w:tcPr>
            <w:tcW w:w="4534" w:type="dxa"/>
          </w:tcPr>
          <w:p w14:paraId="5D66B02E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Sortimentspolitik</w:t>
            </w:r>
          </w:p>
        </w:tc>
        <w:tc>
          <w:tcPr>
            <w:tcW w:w="4528" w:type="dxa"/>
          </w:tcPr>
          <w:p w14:paraId="4781BDC3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Marktparzellierungsstrategie</w:t>
            </w:r>
            <w:proofErr w:type="spellEnd"/>
          </w:p>
        </w:tc>
      </w:tr>
      <w:tr w:rsidR="008B16C8" w:rsidRPr="008B16C8" w14:paraId="38B541BE" w14:textId="77777777" w:rsidTr="009A310E">
        <w:tc>
          <w:tcPr>
            <w:tcW w:w="4534" w:type="dxa"/>
          </w:tcPr>
          <w:p w14:paraId="2845769A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Sortimentsbreite</w:t>
            </w:r>
          </w:p>
        </w:tc>
        <w:tc>
          <w:tcPr>
            <w:tcW w:w="4528" w:type="dxa"/>
          </w:tcPr>
          <w:p w14:paraId="0BE3AECA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Sortimentstiefe</w:t>
            </w:r>
          </w:p>
        </w:tc>
      </w:tr>
      <w:tr w:rsidR="008B16C8" w:rsidRPr="008B16C8" w14:paraId="2CC5F8FF" w14:textId="77777777" w:rsidTr="009A310E">
        <w:tc>
          <w:tcPr>
            <w:tcW w:w="4534" w:type="dxa"/>
            <w:vAlign w:val="center"/>
          </w:tcPr>
          <w:p w14:paraId="1CA7DF02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Kernsortiment</w:t>
            </w:r>
          </w:p>
        </w:tc>
        <w:tc>
          <w:tcPr>
            <w:tcW w:w="4528" w:type="dxa"/>
            <w:vAlign w:val="center"/>
          </w:tcPr>
          <w:p w14:paraId="6F23000E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Serviceleistungen</w:t>
            </w:r>
          </w:p>
        </w:tc>
      </w:tr>
      <w:tr w:rsidR="008B16C8" w:rsidRPr="008B16C8" w14:paraId="3C5082A7" w14:textId="77777777" w:rsidTr="009A310E">
        <w:tc>
          <w:tcPr>
            <w:tcW w:w="4534" w:type="dxa"/>
            <w:vAlign w:val="center"/>
          </w:tcPr>
          <w:p w14:paraId="41EE154B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Marktstrategien</w:t>
            </w:r>
          </w:p>
        </w:tc>
        <w:tc>
          <w:tcPr>
            <w:tcW w:w="4528" w:type="dxa"/>
            <w:vAlign w:val="center"/>
          </w:tcPr>
          <w:p w14:paraId="65B3C319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Cross-Selling</w:t>
            </w:r>
          </w:p>
        </w:tc>
      </w:tr>
      <w:tr w:rsidR="008B16C8" w:rsidRPr="008B16C8" w14:paraId="633A1DF9" w14:textId="77777777" w:rsidTr="009A310E">
        <w:tc>
          <w:tcPr>
            <w:tcW w:w="4534" w:type="dxa"/>
          </w:tcPr>
          <w:p w14:paraId="77B12212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Marktdurchdringungsstrategie</w:t>
            </w:r>
          </w:p>
        </w:tc>
        <w:tc>
          <w:tcPr>
            <w:tcW w:w="4528" w:type="dxa"/>
          </w:tcPr>
          <w:p w14:paraId="617511D6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Randsortiment</w:t>
            </w:r>
          </w:p>
        </w:tc>
      </w:tr>
      <w:tr w:rsidR="008B16C8" w:rsidRPr="008B16C8" w14:paraId="55C9AD1C" w14:textId="77777777" w:rsidTr="009A310E">
        <w:tc>
          <w:tcPr>
            <w:tcW w:w="4534" w:type="dxa"/>
            <w:vAlign w:val="center"/>
          </w:tcPr>
          <w:p w14:paraId="479CD47D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Massenprodukte</w:t>
            </w:r>
          </w:p>
        </w:tc>
        <w:tc>
          <w:tcPr>
            <w:tcW w:w="4528" w:type="dxa"/>
            <w:vAlign w:val="center"/>
          </w:tcPr>
          <w:p w14:paraId="6690A2FD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Nischenprodukte</w:t>
            </w:r>
          </w:p>
        </w:tc>
      </w:tr>
      <w:tr w:rsidR="008B16C8" w:rsidRPr="008B16C8" w14:paraId="2FB789EB" w14:textId="77777777" w:rsidTr="009A310E">
        <w:tc>
          <w:tcPr>
            <w:tcW w:w="4534" w:type="dxa"/>
            <w:vAlign w:val="center"/>
          </w:tcPr>
          <w:p w14:paraId="3502E5E9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Massenmarktstrategie</w:t>
            </w:r>
          </w:p>
        </w:tc>
        <w:tc>
          <w:tcPr>
            <w:tcW w:w="4528" w:type="dxa"/>
            <w:vAlign w:val="center"/>
          </w:tcPr>
          <w:p w14:paraId="4B3AF436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Produktentwicklungsstrategie</w:t>
            </w:r>
          </w:p>
        </w:tc>
      </w:tr>
      <w:tr w:rsidR="008B16C8" w:rsidRPr="008B16C8" w14:paraId="610D4FA8" w14:textId="77777777" w:rsidTr="009A310E">
        <w:tc>
          <w:tcPr>
            <w:tcW w:w="4534" w:type="dxa"/>
            <w:vAlign w:val="center"/>
          </w:tcPr>
          <w:p w14:paraId="2F32CF18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Sortimentserweiterung</w:t>
            </w:r>
          </w:p>
        </w:tc>
        <w:tc>
          <w:tcPr>
            <w:tcW w:w="4528" w:type="dxa"/>
            <w:vAlign w:val="center"/>
          </w:tcPr>
          <w:p w14:paraId="4B3F9393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Sortimentsbereinigung</w:t>
            </w:r>
          </w:p>
        </w:tc>
      </w:tr>
      <w:tr w:rsidR="008B16C8" w:rsidRPr="008B16C8" w14:paraId="557D18E2" w14:textId="77777777" w:rsidTr="009A310E">
        <w:tc>
          <w:tcPr>
            <w:tcW w:w="4534" w:type="dxa"/>
            <w:vAlign w:val="center"/>
          </w:tcPr>
          <w:p w14:paraId="56B5D764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Marktentwicklungsstrategie</w:t>
            </w:r>
          </w:p>
        </w:tc>
        <w:tc>
          <w:tcPr>
            <w:tcW w:w="4528" w:type="dxa"/>
            <w:vAlign w:val="center"/>
          </w:tcPr>
          <w:p w14:paraId="1914FEBB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Diversifikationsstrategie</w:t>
            </w:r>
          </w:p>
        </w:tc>
      </w:tr>
      <w:tr w:rsidR="008B16C8" w:rsidRPr="008B16C8" w14:paraId="7A0DC597" w14:textId="77777777" w:rsidTr="009A310E">
        <w:tc>
          <w:tcPr>
            <w:tcW w:w="4534" w:type="dxa"/>
            <w:vAlign w:val="center"/>
          </w:tcPr>
          <w:p w14:paraId="3B3084D9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Segmentierungsstrategie</w:t>
            </w:r>
          </w:p>
        </w:tc>
        <w:tc>
          <w:tcPr>
            <w:tcW w:w="4528" w:type="dxa"/>
            <w:vAlign w:val="center"/>
          </w:tcPr>
          <w:p w14:paraId="4F653E24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Sortimentspolitik</w:t>
            </w:r>
          </w:p>
        </w:tc>
      </w:tr>
      <w:tr w:rsidR="008B16C8" w:rsidRPr="008B16C8" w14:paraId="69AC5DF5" w14:textId="77777777" w:rsidTr="009A310E">
        <w:tc>
          <w:tcPr>
            <w:tcW w:w="4534" w:type="dxa"/>
          </w:tcPr>
          <w:p w14:paraId="7D621BE0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Warengruppen</w:t>
            </w:r>
          </w:p>
        </w:tc>
        <w:tc>
          <w:tcPr>
            <w:tcW w:w="4528" w:type="dxa"/>
          </w:tcPr>
          <w:p w14:paraId="37D4617A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Absatz</w:t>
            </w:r>
          </w:p>
        </w:tc>
      </w:tr>
      <w:tr w:rsidR="008B16C8" w:rsidRPr="008B16C8" w14:paraId="36E91C28" w14:textId="77777777" w:rsidTr="009A310E">
        <w:tc>
          <w:tcPr>
            <w:tcW w:w="4534" w:type="dxa"/>
            <w:vAlign w:val="center"/>
          </w:tcPr>
          <w:p w14:paraId="149D7BA3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Umsatz</w:t>
            </w:r>
          </w:p>
        </w:tc>
        <w:tc>
          <w:tcPr>
            <w:tcW w:w="4528" w:type="dxa"/>
            <w:vAlign w:val="center"/>
          </w:tcPr>
          <w:p w14:paraId="789CEAD0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Warenkörbe</w:t>
            </w:r>
          </w:p>
        </w:tc>
      </w:tr>
      <w:tr w:rsidR="008B16C8" w:rsidRPr="008B16C8" w14:paraId="75FAA0C6" w14:textId="77777777" w:rsidTr="009A310E">
        <w:tc>
          <w:tcPr>
            <w:tcW w:w="4534" w:type="dxa"/>
          </w:tcPr>
          <w:p w14:paraId="27EA0845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Bestellungen</w:t>
            </w:r>
          </w:p>
        </w:tc>
        <w:tc>
          <w:tcPr>
            <w:tcW w:w="4528" w:type="dxa"/>
          </w:tcPr>
          <w:p w14:paraId="584BFB75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Produktpolitik</w:t>
            </w:r>
          </w:p>
        </w:tc>
      </w:tr>
      <w:tr w:rsidR="008B16C8" w:rsidRPr="008B16C8" w14:paraId="788F5C16" w14:textId="77777777" w:rsidTr="009A310E">
        <w:tc>
          <w:tcPr>
            <w:tcW w:w="4534" w:type="dxa"/>
            <w:vAlign w:val="center"/>
          </w:tcPr>
          <w:p w14:paraId="2AF6D400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Artikelgruppen</w:t>
            </w:r>
          </w:p>
        </w:tc>
        <w:tc>
          <w:tcPr>
            <w:tcW w:w="4528" w:type="dxa"/>
            <w:vAlign w:val="center"/>
          </w:tcPr>
          <w:p w14:paraId="5A2FD871" w14:textId="77777777" w:rsidR="008B16C8" w:rsidRPr="00DC3727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C3727">
              <w:rPr>
                <w:rFonts w:asciiTheme="minorHAnsi" w:hAnsiTheme="minorHAnsi" w:cstheme="minorHAnsi"/>
                <w:sz w:val="28"/>
                <w:szCs w:val="28"/>
              </w:rPr>
              <w:t>Produktgruppen</w:t>
            </w:r>
          </w:p>
        </w:tc>
      </w:tr>
      <w:tr w:rsidR="008B16C8" w:rsidRPr="008B16C8" w14:paraId="74D03986" w14:textId="77777777" w:rsidTr="009A310E">
        <w:tc>
          <w:tcPr>
            <w:tcW w:w="4534" w:type="dxa"/>
          </w:tcPr>
          <w:p w14:paraId="2ECCAD8E" w14:textId="77777777" w:rsidR="008B16C8" w:rsidRPr="008B16C8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528" w:type="dxa"/>
          </w:tcPr>
          <w:p w14:paraId="7D2AFA46" w14:textId="77777777" w:rsidR="008B16C8" w:rsidRPr="008B16C8" w:rsidRDefault="008B16C8" w:rsidP="009A310E">
            <w:pPr>
              <w:spacing w:before="200" w:after="20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0EA09BDE" w14:textId="77777777" w:rsidR="00051D1E" w:rsidRDefault="00051D1E" w:rsidP="00DC3727">
      <w:pPr>
        <w:tabs>
          <w:tab w:val="left" w:pos="8330"/>
        </w:tabs>
        <w:rPr>
          <w:rFonts w:asciiTheme="minorHAnsi" w:hAnsiTheme="minorHAnsi" w:cstheme="minorHAnsi"/>
          <w:szCs w:val="24"/>
        </w:rPr>
      </w:pPr>
    </w:p>
    <w:p w14:paraId="17D41143" w14:textId="3DA6E69F" w:rsidR="003855A6" w:rsidRPr="009463B9" w:rsidRDefault="003855A6" w:rsidP="00DC3727">
      <w:pPr>
        <w:tabs>
          <w:tab w:val="left" w:pos="833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Autorin: Friederike </w:t>
      </w:r>
      <w:proofErr w:type="spellStart"/>
      <w:r>
        <w:rPr>
          <w:rFonts w:asciiTheme="minorHAnsi" w:hAnsiTheme="minorHAnsi" w:cstheme="minorHAnsi"/>
          <w:szCs w:val="24"/>
        </w:rPr>
        <w:t>Lanvermann</w:t>
      </w:r>
      <w:proofErr w:type="spellEnd"/>
      <w:r>
        <w:rPr>
          <w:rFonts w:asciiTheme="minorHAnsi" w:hAnsiTheme="minorHAnsi" w:cstheme="minorHAnsi"/>
          <w:szCs w:val="24"/>
        </w:rPr>
        <w:t>, Nell-Breunig-Berufskolleg Kaufm. Schule des Rhein-Erft-Kreises in Frechen</w:t>
      </w:r>
    </w:p>
    <w:sectPr w:rsidR="003855A6" w:rsidRPr="009463B9" w:rsidSect="00B5509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C762C" w14:textId="77777777" w:rsidR="00F62FBF" w:rsidRDefault="00F62FBF" w:rsidP="0058426E">
      <w:r>
        <w:separator/>
      </w:r>
    </w:p>
  </w:endnote>
  <w:endnote w:type="continuationSeparator" w:id="0">
    <w:p w14:paraId="0F0DFF1E" w14:textId="77777777" w:rsidR="00F62FBF" w:rsidRDefault="00F62FBF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053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D0C88EB" w14:textId="61FC2AD1" w:rsidR="00B55095" w:rsidRPr="003855A6" w:rsidRDefault="00B55095">
        <w:pPr>
          <w:pStyle w:val="Fuzeile"/>
          <w:rPr>
            <w:rFonts w:asciiTheme="minorHAnsi" w:hAnsiTheme="minorHAnsi"/>
          </w:rPr>
        </w:pPr>
        <w:r w:rsidRPr="00DF4218">
          <w:rPr>
            <w:rFonts w:asciiTheme="minorHAnsi" w:hAnsiTheme="minorHAnsi"/>
          </w:rPr>
          <w:t>Stand: 2</w:t>
        </w:r>
        <w:r>
          <w:rPr>
            <w:rFonts w:asciiTheme="minorHAnsi" w:hAnsiTheme="minorHAnsi"/>
          </w:rPr>
          <w:t>0.07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  <w:r w:rsidRPr="00B55095">
          <w:rPr>
            <w:rFonts w:asciiTheme="minorHAnsi" w:hAnsiTheme="minorHAnsi"/>
          </w:rPr>
          <w:fldChar w:fldCharType="begin"/>
        </w:r>
        <w:r w:rsidRPr="00B55095">
          <w:rPr>
            <w:rFonts w:asciiTheme="minorHAnsi" w:hAnsiTheme="minorHAnsi"/>
          </w:rPr>
          <w:instrText>PAGE   \* MERGEFORMAT</w:instrText>
        </w:r>
        <w:r w:rsidRPr="00B55095">
          <w:rPr>
            <w:rFonts w:asciiTheme="minorHAnsi" w:hAnsiTheme="minorHAnsi"/>
          </w:rPr>
          <w:fldChar w:fldCharType="separate"/>
        </w:r>
        <w:r w:rsidR="007E0C43">
          <w:rPr>
            <w:rFonts w:asciiTheme="minorHAnsi" w:hAnsiTheme="minorHAnsi"/>
            <w:noProof/>
          </w:rPr>
          <w:t>2</w:t>
        </w:r>
        <w:r w:rsidRPr="00B55095">
          <w:rPr>
            <w:rFonts w:asciiTheme="minorHAnsi" w:hAnsi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06C7D" w14:textId="77777777" w:rsidR="0065233E" w:rsidRDefault="0065233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5570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BDCC90D" w14:textId="6CCA7B15" w:rsidR="0065233E" w:rsidRPr="003855A6" w:rsidRDefault="003855A6">
        <w:pPr>
          <w:pStyle w:val="Fuzeile"/>
          <w:rPr>
            <w:rFonts w:asciiTheme="minorHAnsi" w:hAnsiTheme="minorHAnsi"/>
          </w:rPr>
        </w:pPr>
        <w:r w:rsidRPr="00DF4218">
          <w:rPr>
            <w:rFonts w:asciiTheme="minorHAnsi" w:hAnsiTheme="minorHAnsi"/>
          </w:rPr>
          <w:t>Stand: 2</w:t>
        </w:r>
        <w:r>
          <w:rPr>
            <w:rFonts w:asciiTheme="minorHAnsi" w:hAnsiTheme="minorHAnsi"/>
          </w:rPr>
          <w:t>0.07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  <w:r w:rsidRPr="00B55095">
          <w:rPr>
            <w:rFonts w:asciiTheme="minorHAnsi" w:hAnsiTheme="minorHAnsi"/>
          </w:rPr>
          <w:fldChar w:fldCharType="begin"/>
        </w:r>
        <w:r w:rsidRPr="00B55095">
          <w:rPr>
            <w:rFonts w:asciiTheme="minorHAnsi" w:hAnsiTheme="minorHAnsi"/>
          </w:rPr>
          <w:instrText>PAGE   \* MERGEFORMAT</w:instrText>
        </w:r>
        <w:r w:rsidRPr="00B55095">
          <w:rPr>
            <w:rFonts w:asciiTheme="minorHAnsi" w:hAnsiTheme="minorHAnsi"/>
          </w:rPr>
          <w:fldChar w:fldCharType="separate"/>
        </w:r>
        <w:r w:rsidR="007E0C43">
          <w:rPr>
            <w:rFonts w:asciiTheme="minorHAnsi" w:hAnsiTheme="minorHAnsi"/>
            <w:noProof/>
          </w:rPr>
          <w:t>13</w:t>
        </w:r>
        <w:r w:rsidRPr="00B55095">
          <w:rPr>
            <w:rFonts w:asciiTheme="minorHAnsi" w:hAnsiTheme="minorHAnsi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E5447" w14:textId="77777777" w:rsidR="0065233E" w:rsidRDefault="0065233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1B316" w14:textId="77777777" w:rsidR="00F62FBF" w:rsidRDefault="00F62FBF" w:rsidP="0058426E">
      <w:r>
        <w:separator/>
      </w:r>
    </w:p>
  </w:footnote>
  <w:footnote w:type="continuationSeparator" w:id="0">
    <w:p w14:paraId="534FB601" w14:textId="77777777" w:rsidR="00F62FBF" w:rsidRDefault="00F62FBF" w:rsidP="0058426E">
      <w:r>
        <w:continuationSeparator/>
      </w:r>
    </w:p>
  </w:footnote>
  <w:footnote w:id="1">
    <w:p w14:paraId="23609AA0" w14:textId="77777777" w:rsidR="0065233E" w:rsidRDefault="0065233E" w:rsidP="008B16C8">
      <w:pPr>
        <w:pStyle w:val="Funotentext"/>
        <w:rPr>
          <w:rStyle w:val="HTMLZitat"/>
          <w:rFonts w:asciiTheme="minorHAnsi" w:hAnsiTheme="minorHAnsi" w:cstheme="minorHAnsi"/>
        </w:rPr>
      </w:pPr>
      <w:r w:rsidRPr="00044272">
        <w:rPr>
          <w:rStyle w:val="Funotenzeichen"/>
          <w:rFonts w:asciiTheme="minorHAnsi" w:hAnsiTheme="minorHAnsi" w:cstheme="minorHAnsi"/>
        </w:rPr>
        <w:footnoteRef/>
      </w:r>
      <w:r w:rsidRPr="00044272">
        <w:rPr>
          <w:rFonts w:asciiTheme="minorHAnsi" w:hAnsiTheme="minorHAnsi" w:cstheme="minorHAnsi"/>
        </w:rPr>
        <w:t xml:space="preserve"> Text in Anlehnung an Christoph Pfister (2006): </w:t>
      </w:r>
      <w:r w:rsidRPr="00044272">
        <w:rPr>
          <w:rFonts w:asciiTheme="minorHAnsi" w:hAnsiTheme="minorHAnsi" w:cstheme="minorHAnsi"/>
          <w:kern w:val="32"/>
        </w:rPr>
        <w:t xml:space="preserve">Vernetztes Lernen mit der Struktur-Lege-Technik: </w:t>
      </w:r>
      <w:hyperlink r:id="rId1" w:history="1">
        <w:r w:rsidRPr="00864079">
          <w:rPr>
            <w:rStyle w:val="Hyperlink"/>
            <w:rFonts w:asciiTheme="minorHAnsi" w:hAnsiTheme="minorHAnsi" w:cstheme="minorHAnsi"/>
          </w:rPr>
          <w:t>https://www.swisseduc.ch/</w:t>
        </w:r>
      </w:hyperlink>
    </w:p>
    <w:p w14:paraId="4C18C48A" w14:textId="77777777" w:rsidR="0065233E" w:rsidRPr="00044272" w:rsidRDefault="0065233E" w:rsidP="008B16C8">
      <w:pPr>
        <w:pStyle w:val="Funotentext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57745" w14:textId="411B3852" w:rsidR="00B55095" w:rsidRPr="00731100" w:rsidRDefault="00B55095" w:rsidP="00B55095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2</w:t>
    </w:r>
    <w:r w:rsidRPr="00731100">
      <w:rPr>
        <w:rFonts w:asciiTheme="minorHAnsi" w:hAnsiTheme="minorHAnsi"/>
      </w:rPr>
      <w:t xml:space="preserve">: </w:t>
    </w:r>
    <w:r>
      <w:rPr>
        <w:rFonts w:asciiTheme="minorHAnsi" w:hAnsiTheme="minorHAnsi"/>
      </w:rPr>
      <w:t>Exemplarische Unterrichtsmaterialien</w:t>
    </w:r>
    <w:r w:rsidRPr="00731100">
      <w:rPr>
        <w:rFonts w:asciiTheme="minorHAnsi" w:hAnsiTheme="minorHAnsi"/>
      </w:rPr>
      <w:tab/>
      <w:t>Landesweite Arbeitsgruppe</w:t>
    </w:r>
  </w:p>
  <w:p w14:paraId="1AAD5787" w14:textId="77777777" w:rsidR="00B55095" w:rsidRPr="00731100" w:rsidRDefault="00B55095" w:rsidP="00B55095">
    <w:pPr>
      <w:pStyle w:val="Kopfzeile"/>
      <w:tabs>
        <w:tab w:val="left" w:pos="1134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>zur Lernsituation 2.1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14:paraId="1B4DE82A" w14:textId="77777777" w:rsidR="00C400A8" w:rsidRPr="00B55095" w:rsidRDefault="00C400A8" w:rsidP="00B5509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E271" w14:textId="07DD2CA4" w:rsidR="00B55095" w:rsidRPr="00731100" w:rsidRDefault="00B55095" w:rsidP="00B55095">
    <w:pPr>
      <w:pStyle w:val="Kopfzeile"/>
      <w:tabs>
        <w:tab w:val="clear" w:pos="9072"/>
        <w:tab w:val="right" w:pos="14459"/>
      </w:tabs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2</w:t>
    </w:r>
    <w:r w:rsidRPr="00731100">
      <w:rPr>
        <w:rFonts w:asciiTheme="minorHAnsi" w:hAnsiTheme="minorHAnsi"/>
      </w:rPr>
      <w:t xml:space="preserve">: </w:t>
    </w:r>
    <w:r>
      <w:rPr>
        <w:rFonts w:asciiTheme="minorHAnsi" w:hAnsiTheme="minorHAnsi"/>
      </w:rPr>
      <w:t>Exemplarische Unterrichtsmaterialien</w:t>
    </w:r>
    <w:r w:rsidRPr="00731100">
      <w:rPr>
        <w:rFonts w:asciiTheme="minorHAnsi" w:hAnsiTheme="minorHAnsi"/>
      </w:rPr>
      <w:tab/>
      <w:t>Landesweite Arbeitsgruppe</w:t>
    </w:r>
  </w:p>
  <w:p w14:paraId="2289DA80" w14:textId="77777777" w:rsidR="00B55095" w:rsidRPr="00731100" w:rsidRDefault="00B55095" w:rsidP="00B55095">
    <w:pPr>
      <w:pStyle w:val="Kopfzeile"/>
      <w:tabs>
        <w:tab w:val="clear" w:pos="9072"/>
        <w:tab w:val="left" w:pos="1134"/>
        <w:tab w:val="right" w:pos="14459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>zur Lernsituation 2.1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14:paraId="5C50705F" w14:textId="77777777" w:rsidR="0065233E" w:rsidRDefault="0065233E" w:rsidP="00B55095">
    <w:pPr>
      <w:pStyle w:val="Kopfzeile"/>
      <w:tabs>
        <w:tab w:val="clear" w:pos="9072"/>
        <w:tab w:val="right" w:pos="1445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ED801" w14:textId="77777777" w:rsidR="003855A6" w:rsidRPr="00731100" w:rsidRDefault="003855A6" w:rsidP="003855A6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2</w:t>
    </w:r>
    <w:r w:rsidRPr="00731100">
      <w:rPr>
        <w:rFonts w:asciiTheme="minorHAnsi" w:hAnsiTheme="minorHAnsi"/>
      </w:rPr>
      <w:t xml:space="preserve">: </w:t>
    </w:r>
    <w:r>
      <w:rPr>
        <w:rFonts w:asciiTheme="minorHAnsi" w:hAnsiTheme="minorHAnsi"/>
      </w:rPr>
      <w:t>Exemplarische Unterrichtsmaterialien</w:t>
    </w:r>
    <w:r w:rsidRPr="00731100">
      <w:rPr>
        <w:rFonts w:asciiTheme="minorHAnsi" w:hAnsiTheme="minorHAnsi"/>
      </w:rPr>
      <w:tab/>
      <w:t>Landesweite Arbeitsgruppe</w:t>
    </w:r>
  </w:p>
  <w:p w14:paraId="2CF17F79" w14:textId="77777777" w:rsidR="003855A6" w:rsidRPr="00731100" w:rsidRDefault="003855A6" w:rsidP="003855A6">
    <w:pPr>
      <w:pStyle w:val="Kopfzeile"/>
      <w:tabs>
        <w:tab w:val="left" w:pos="1134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>zur Lernsituation 2.1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14:paraId="696EA0F3" w14:textId="77777777" w:rsidR="0065233E" w:rsidRDefault="0065233E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6D659" w14:textId="77777777" w:rsidR="0065233E" w:rsidRDefault="0065233E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40805" w14:textId="77777777" w:rsidR="003855A6" w:rsidRPr="00731100" w:rsidRDefault="003855A6" w:rsidP="003855A6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2</w:t>
    </w:r>
    <w:r w:rsidRPr="00731100">
      <w:rPr>
        <w:rFonts w:asciiTheme="minorHAnsi" w:hAnsiTheme="minorHAnsi"/>
      </w:rPr>
      <w:t xml:space="preserve">: </w:t>
    </w:r>
    <w:r>
      <w:rPr>
        <w:rFonts w:asciiTheme="minorHAnsi" w:hAnsiTheme="minorHAnsi"/>
      </w:rPr>
      <w:t>Exemplarische Unterrichtsmaterialien</w:t>
    </w:r>
    <w:r w:rsidRPr="00731100">
      <w:rPr>
        <w:rFonts w:asciiTheme="minorHAnsi" w:hAnsiTheme="minorHAnsi"/>
      </w:rPr>
      <w:tab/>
      <w:t>Landesweite Arbeitsgruppe</w:t>
    </w:r>
  </w:p>
  <w:p w14:paraId="60A47118" w14:textId="77777777" w:rsidR="003855A6" w:rsidRPr="00731100" w:rsidRDefault="003855A6" w:rsidP="003855A6">
    <w:pPr>
      <w:pStyle w:val="Kopfzeile"/>
      <w:tabs>
        <w:tab w:val="left" w:pos="1134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>zur Lernsituation 2.1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14:paraId="6890167D" w14:textId="77777777" w:rsidR="0065233E" w:rsidRDefault="0065233E">
    <w:pPr>
      <w:pStyle w:val="Kopfzeil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E13D1" w14:textId="77777777" w:rsidR="0065233E" w:rsidRDefault="0065233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F7CF7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2343D"/>
    <w:multiLevelType w:val="hybridMultilevel"/>
    <w:tmpl w:val="8C3071A0"/>
    <w:lvl w:ilvl="0" w:tplc="FB86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F3FFA"/>
    <w:multiLevelType w:val="hybridMultilevel"/>
    <w:tmpl w:val="AED8385C"/>
    <w:lvl w:ilvl="0" w:tplc="C128CDF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07701"/>
    <w:multiLevelType w:val="hybridMultilevel"/>
    <w:tmpl w:val="148CB49A"/>
    <w:lvl w:ilvl="0" w:tplc="FD0C4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B3415"/>
    <w:multiLevelType w:val="hybridMultilevel"/>
    <w:tmpl w:val="AF9A5BC0"/>
    <w:lvl w:ilvl="0" w:tplc="2F0E7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35D1427"/>
    <w:multiLevelType w:val="multilevel"/>
    <w:tmpl w:val="8B025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3695464"/>
    <w:multiLevelType w:val="hybridMultilevel"/>
    <w:tmpl w:val="C55019DC"/>
    <w:lvl w:ilvl="0" w:tplc="805CA8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188C606F"/>
    <w:multiLevelType w:val="hybridMultilevel"/>
    <w:tmpl w:val="C0AC03F6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0342CA"/>
    <w:multiLevelType w:val="multilevel"/>
    <w:tmpl w:val="32D0E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11F73"/>
    <w:multiLevelType w:val="hybridMultilevel"/>
    <w:tmpl w:val="478E6C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F057EA"/>
    <w:multiLevelType w:val="hybridMultilevel"/>
    <w:tmpl w:val="C7D27D3E"/>
    <w:lvl w:ilvl="0" w:tplc="508EB7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46500BA"/>
    <w:multiLevelType w:val="multilevel"/>
    <w:tmpl w:val="17D6D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6F423C7"/>
    <w:multiLevelType w:val="hybridMultilevel"/>
    <w:tmpl w:val="5A665FE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EB2493"/>
    <w:multiLevelType w:val="hybridMultilevel"/>
    <w:tmpl w:val="3C62DF8E"/>
    <w:lvl w:ilvl="0" w:tplc="0D408C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2FCC656F"/>
    <w:multiLevelType w:val="multilevel"/>
    <w:tmpl w:val="5E4042F4"/>
    <w:lvl w:ilvl="0">
      <w:start w:val="1"/>
      <w:numFmt w:val="decimal"/>
      <w:pStyle w:val="b1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pStyle w:val="b2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FD11A4D"/>
    <w:multiLevelType w:val="hybridMultilevel"/>
    <w:tmpl w:val="B3E49E96"/>
    <w:lvl w:ilvl="0" w:tplc="4E8A93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325823D4"/>
    <w:multiLevelType w:val="hybridMultilevel"/>
    <w:tmpl w:val="366E671C"/>
    <w:lvl w:ilvl="0" w:tplc="07A8F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36812560"/>
    <w:multiLevelType w:val="hybridMultilevel"/>
    <w:tmpl w:val="F320A728"/>
    <w:lvl w:ilvl="0" w:tplc="A19E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6034A"/>
    <w:multiLevelType w:val="hybridMultilevel"/>
    <w:tmpl w:val="0420A6D2"/>
    <w:lvl w:ilvl="0" w:tplc="63C6431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61354"/>
    <w:multiLevelType w:val="hybridMultilevel"/>
    <w:tmpl w:val="8408B9B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32882"/>
    <w:multiLevelType w:val="hybridMultilevel"/>
    <w:tmpl w:val="6540AB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E70DFC"/>
    <w:multiLevelType w:val="hybridMultilevel"/>
    <w:tmpl w:val="44469B0A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>
    <w:nsid w:val="57436C2D"/>
    <w:multiLevelType w:val="hybridMultilevel"/>
    <w:tmpl w:val="7618D760"/>
    <w:lvl w:ilvl="0" w:tplc="38B4C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C7E54"/>
    <w:multiLevelType w:val="hybridMultilevel"/>
    <w:tmpl w:val="C018F8E2"/>
    <w:lvl w:ilvl="0" w:tplc="817E5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5ED854A3"/>
    <w:multiLevelType w:val="hybridMultilevel"/>
    <w:tmpl w:val="7960CD7C"/>
    <w:lvl w:ilvl="0" w:tplc="84D6855C">
      <w:start w:val="1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6F507E"/>
    <w:multiLevelType w:val="hybridMultilevel"/>
    <w:tmpl w:val="7FFE9466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CC4C2E"/>
    <w:multiLevelType w:val="hybridMultilevel"/>
    <w:tmpl w:val="731A1F2A"/>
    <w:lvl w:ilvl="0" w:tplc="A19E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7A0B32"/>
    <w:multiLevelType w:val="hybridMultilevel"/>
    <w:tmpl w:val="609CAB02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F612BD"/>
    <w:multiLevelType w:val="hybridMultilevel"/>
    <w:tmpl w:val="2BA6C69C"/>
    <w:lvl w:ilvl="0" w:tplc="630C4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BE5BBD"/>
    <w:multiLevelType w:val="hybridMultilevel"/>
    <w:tmpl w:val="7172A9E2"/>
    <w:lvl w:ilvl="0" w:tplc="A82085FC">
      <w:start w:val="2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B601E7"/>
    <w:multiLevelType w:val="hybridMultilevel"/>
    <w:tmpl w:val="77F2FA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2A77E1"/>
    <w:multiLevelType w:val="hybridMultilevel"/>
    <w:tmpl w:val="650A8B98"/>
    <w:lvl w:ilvl="0" w:tplc="630C4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35"/>
  </w:num>
  <w:num w:numId="5">
    <w:abstractNumId w:val="12"/>
  </w:num>
  <w:num w:numId="6">
    <w:abstractNumId w:val="0"/>
  </w:num>
  <w:num w:numId="7">
    <w:abstractNumId w:val="29"/>
  </w:num>
  <w:num w:numId="8">
    <w:abstractNumId w:val="21"/>
  </w:num>
  <w:num w:numId="9">
    <w:abstractNumId w:val="27"/>
  </w:num>
  <w:num w:numId="10">
    <w:abstractNumId w:val="9"/>
  </w:num>
  <w:num w:numId="11">
    <w:abstractNumId w:val="34"/>
  </w:num>
  <w:num w:numId="12">
    <w:abstractNumId w:val="22"/>
  </w:num>
  <w:num w:numId="13">
    <w:abstractNumId w:val="2"/>
  </w:num>
  <w:num w:numId="14">
    <w:abstractNumId w:val="31"/>
  </w:num>
  <w:num w:numId="15">
    <w:abstractNumId w:val="38"/>
  </w:num>
  <w:num w:numId="16">
    <w:abstractNumId w:val="6"/>
  </w:num>
  <w:num w:numId="17">
    <w:abstractNumId w:val="28"/>
  </w:num>
  <w:num w:numId="18">
    <w:abstractNumId w:val="11"/>
  </w:num>
  <w:num w:numId="19">
    <w:abstractNumId w:val="37"/>
  </w:num>
  <w:num w:numId="20">
    <w:abstractNumId w:val="17"/>
  </w:num>
  <w:num w:numId="21">
    <w:abstractNumId w:val="40"/>
  </w:num>
  <w:num w:numId="22">
    <w:abstractNumId w:val="30"/>
  </w:num>
  <w:num w:numId="23">
    <w:abstractNumId w:val="18"/>
  </w:num>
  <w:num w:numId="24">
    <w:abstractNumId w:val="15"/>
  </w:num>
  <w:num w:numId="25">
    <w:abstractNumId w:val="4"/>
  </w:num>
  <w:num w:numId="26">
    <w:abstractNumId w:val="3"/>
  </w:num>
  <w:num w:numId="27">
    <w:abstractNumId w:val="22"/>
  </w:num>
  <w:num w:numId="28">
    <w:abstractNumId w:val="18"/>
  </w:num>
  <w:num w:numId="29">
    <w:abstractNumId w:val="1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9"/>
  </w:num>
  <w:num w:numId="33">
    <w:abstractNumId w:val="10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6"/>
  </w:num>
  <w:num w:numId="38">
    <w:abstractNumId w:val="32"/>
  </w:num>
  <w:num w:numId="39">
    <w:abstractNumId w:val="26"/>
  </w:num>
  <w:num w:numId="40">
    <w:abstractNumId w:val="16"/>
  </w:num>
  <w:num w:numId="41">
    <w:abstractNumId w:val="24"/>
  </w:num>
  <w:num w:numId="42">
    <w:abstractNumId w:val="19"/>
  </w:num>
  <w:num w:numId="43">
    <w:abstractNumId w:val="14"/>
  </w:num>
  <w:num w:numId="44">
    <w:abstractNumId w:val="33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36DF3"/>
    <w:rsid w:val="00041C3F"/>
    <w:rsid w:val="00044272"/>
    <w:rsid w:val="00051D1E"/>
    <w:rsid w:val="00053835"/>
    <w:rsid w:val="0007291D"/>
    <w:rsid w:val="00074720"/>
    <w:rsid w:val="000A6A40"/>
    <w:rsid w:val="000C6476"/>
    <w:rsid w:val="000D39C9"/>
    <w:rsid w:val="000F223E"/>
    <w:rsid w:val="000F2CB4"/>
    <w:rsid w:val="000F30A6"/>
    <w:rsid w:val="000F6B84"/>
    <w:rsid w:val="00106D47"/>
    <w:rsid w:val="00136C8C"/>
    <w:rsid w:val="00150E04"/>
    <w:rsid w:val="00175190"/>
    <w:rsid w:val="00182BFA"/>
    <w:rsid w:val="001856B1"/>
    <w:rsid w:val="00186B00"/>
    <w:rsid w:val="00190FDA"/>
    <w:rsid w:val="001A647C"/>
    <w:rsid w:val="001A74A4"/>
    <w:rsid w:val="001D753B"/>
    <w:rsid w:val="001E6209"/>
    <w:rsid w:val="00203826"/>
    <w:rsid w:val="00223269"/>
    <w:rsid w:val="00224814"/>
    <w:rsid w:val="0026593C"/>
    <w:rsid w:val="0028205F"/>
    <w:rsid w:val="002C5269"/>
    <w:rsid w:val="002D361A"/>
    <w:rsid w:val="002D3E45"/>
    <w:rsid w:val="002D504D"/>
    <w:rsid w:val="00325015"/>
    <w:rsid w:val="00341FC3"/>
    <w:rsid w:val="00350517"/>
    <w:rsid w:val="00350944"/>
    <w:rsid w:val="00355AA3"/>
    <w:rsid w:val="003600E3"/>
    <w:rsid w:val="00365771"/>
    <w:rsid w:val="00383D78"/>
    <w:rsid w:val="003855A6"/>
    <w:rsid w:val="003C3999"/>
    <w:rsid w:val="003F7BA1"/>
    <w:rsid w:val="00464B10"/>
    <w:rsid w:val="00475E47"/>
    <w:rsid w:val="00481583"/>
    <w:rsid w:val="004B3A8B"/>
    <w:rsid w:val="004B7C45"/>
    <w:rsid w:val="004C243A"/>
    <w:rsid w:val="004D087B"/>
    <w:rsid w:val="004E035A"/>
    <w:rsid w:val="004F4B89"/>
    <w:rsid w:val="005047E1"/>
    <w:rsid w:val="00512586"/>
    <w:rsid w:val="00513232"/>
    <w:rsid w:val="00553DF3"/>
    <w:rsid w:val="00560E5D"/>
    <w:rsid w:val="005621B5"/>
    <w:rsid w:val="0058426E"/>
    <w:rsid w:val="00590DFF"/>
    <w:rsid w:val="00593731"/>
    <w:rsid w:val="005954BD"/>
    <w:rsid w:val="005A2CF9"/>
    <w:rsid w:val="005A303E"/>
    <w:rsid w:val="005A719E"/>
    <w:rsid w:val="005A7EDB"/>
    <w:rsid w:val="005B7DF7"/>
    <w:rsid w:val="005C0ADE"/>
    <w:rsid w:val="00601437"/>
    <w:rsid w:val="0060193C"/>
    <w:rsid w:val="0060243E"/>
    <w:rsid w:val="00610CF1"/>
    <w:rsid w:val="00612E15"/>
    <w:rsid w:val="00622B0F"/>
    <w:rsid w:val="00627EB2"/>
    <w:rsid w:val="006342AF"/>
    <w:rsid w:val="006405AA"/>
    <w:rsid w:val="0065233E"/>
    <w:rsid w:val="00654E3B"/>
    <w:rsid w:val="00682EDD"/>
    <w:rsid w:val="006A313B"/>
    <w:rsid w:val="006A4864"/>
    <w:rsid w:val="006B2783"/>
    <w:rsid w:val="006B3211"/>
    <w:rsid w:val="006B53F0"/>
    <w:rsid w:val="006C6E38"/>
    <w:rsid w:val="006E4E9A"/>
    <w:rsid w:val="0070776C"/>
    <w:rsid w:val="007374E2"/>
    <w:rsid w:val="00751EED"/>
    <w:rsid w:val="0075254C"/>
    <w:rsid w:val="0075747E"/>
    <w:rsid w:val="00777286"/>
    <w:rsid w:val="0079381D"/>
    <w:rsid w:val="007A3690"/>
    <w:rsid w:val="007B08A5"/>
    <w:rsid w:val="007D43A3"/>
    <w:rsid w:val="007E0C43"/>
    <w:rsid w:val="007E33ED"/>
    <w:rsid w:val="007E4E94"/>
    <w:rsid w:val="007E5ABB"/>
    <w:rsid w:val="007F41F6"/>
    <w:rsid w:val="007F751A"/>
    <w:rsid w:val="008251A8"/>
    <w:rsid w:val="00837EC8"/>
    <w:rsid w:val="00844D17"/>
    <w:rsid w:val="008646C5"/>
    <w:rsid w:val="00877CFC"/>
    <w:rsid w:val="0088108F"/>
    <w:rsid w:val="00890F3F"/>
    <w:rsid w:val="008949D5"/>
    <w:rsid w:val="008A08FE"/>
    <w:rsid w:val="008A661C"/>
    <w:rsid w:val="008A764C"/>
    <w:rsid w:val="008B16C8"/>
    <w:rsid w:val="008C02A7"/>
    <w:rsid w:val="008C7C58"/>
    <w:rsid w:val="008F0F06"/>
    <w:rsid w:val="0091598F"/>
    <w:rsid w:val="0091600A"/>
    <w:rsid w:val="0091798D"/>
    <w:rsid w:val="009463B9"/>
    <w:rsid w:val="00950AF7"/>
    <w:rsid w:val="00950BCF"/>
    <w:rsid w:val="00953008"/>
    <w:rsid w:val="00956FEF"/>
    <w:rsid w:val="00972313"/>
    <w:rsid w:val="009740BB"/>
    <w:rsid w:val="0098712D"/>
    <w:rsid w:val="009A310E"/>
    <w:rsid w:val="009A3D5B"/>
    <w:rsid w:val="009B1C03"/>
    <w:rsid w:val="009D1E73"/>
    <w:rsid w:val="009E2691"/>
    <w:rsid w:val="009E534B"/>
    <w:rsid w:val="009F4616"/>
    <w:rsid w:val="009F56D1"/>
    <w:rsid w:val="00A0243D"/>
    <w:rsid w:val="00A02BAB"/>
    <w:rsid w:val="00A1600B"/>
    <w:rsid w:val="00A71DAD"/>
    <w:rsid w:val="00A90D03"/>
    <w:rsid w:val="00AA1EF1"/>
    <w:rsid w:val="00AC41FD"/>
    <w:rsid w:val="00AE3D5D"/>
    <w:rsid w:val="00AE5868"/>
    <w:rsid w:val="00AE7DF5"/>
    <w:rsid w:val="00AF51D8"/>
    <w:rsid w:val="00B13349"/>
    <w:rsid w:val="00B430DD"/>
    <w:rsid w:val="00B55095"/>
    <w:rsid w:val="00B65D99"/>
    <w:rsid w:val="00BA2307"/>
    <w:rsid w:val="00BA27C7"/>
    <w:rsid w:val="00BA60BF"/>
    <w:rsid w:val="00BB090E"/>
    <w:rsid w:val="00BB7939"/>
    <w:rsid w:val="00BF0BF5"/>
    <w:rsid w:val="00C10E72"/>
    <w:rsid w:val="00C17ACB"/>
    <w:rsid w:val="00C2407C"/>
    <w:rsid w:val="00C304C6"/>
    <w:rsid w:val="00C309C0"/>
    <w:rsid w:val="00C363F1"/>
    <w:rsid w:val="00C400A8"/>
    <w:rsid w:val="00C733C5"/>
    <w:rsid w:val="00C76B66"/>
    <w:rsid w:val="00C83B62"/>
    <w:rsid w:val="00C96A5D"/>
    <w:rsid w:val="00C96C97"/>
    <w:rsid w:val="00C97EBE"/>
    <w:rsid w:val="00CB04BE"/>
    <w:rsid w:val="00CD4FC0"/>
    <w:rsid w:val="00CD69B1"/>
    <w:rsid w:val="00CF406D"/>
    <w:rsid w:val="00CF4314"/>
    <w:rsid w:val="00CF5114"/>
    <w:rsid w:val="00D050A0"/>
    <w:rsid w:val="00D10AF6"/>
    <w:rsid w:val="00D20790"/>
    <w:rsid w:val="00D354FB"/>
    <w:rsid w:val="00D46511"/>
    <w:rsid w:val="00D52B30"/>
    <w:rsid w:val="00D83C6B"/>
    <w:rsid w:val="00D9096E"/>
    <w:rsid w:val="00DA579C"/>
    <w:rsid w:val="00DB6EB9"/>
    <w:rsid w:val="00DB7A17"/>
    <w:rsid w:val="00DC3727"/>
    <w:rsid w:val="00DC6AC6"/>
    <w:rsid w:val="00E0575D"/>
    <w:rsid w:val="00E21D7E"/>
    <w:rsid w:val="00E52450"/>
    <w:rsid w:val="00E742BA"/>
    <w:rsid w:val="00E9420D"/>
    <w:rsid w:val="00E97F52"/>
    <w:rsid w:val="00EA145F"/>
    <w:rsid w:val="00EA1A7D"/>
    <w:rsid w:val="00EA4A12"/>
    <w:rsid w:val="00EA52EA"/>
    <w:rsid w:val="00EB0E5A"/>
    <w:rsid w:val="00EB4F73"/>
    <w:rsid w:val="00EF413C"/>
    <w:rsid w:val="00F11464"/>
    <w:rsid w:val="00F17BE8"/>
    <w:rsid w:val="00F3359A"/>
    <w:rsid w:val="00F42B6E"/>
    <w:rsid w:val="00F61AA1"/>
    <w:rsid w:val="00F62FBF"/>
    <w:rsid w:val="00F76612"/>
    <w:rsid w:val="00F80C38"/>
    <w:rsid w:val="00F83CAA"/>
    <w:rsid w:val="00F87D23"/>
    <w:rsid w:val="00FA655B"/>
    <w:rsid w:val="00FA78FA"/>
    <w:rsid w:val="00FB790F"/>
    <w:rsid w:val="00FC3EC1"/>
    <w:rsid w:val="00FD0DA5"/>
    <w:rsid w:val="00FD73C5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1F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7374E2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08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08FE"/>
  </w:style>
  <w:style w:type="character" w:styleId="Funotenzeichen">
    <w:name w:val="footnote reference"/>
    <w:basedOn w:val="Absatz-Standardschriftart"/>
    <w:uiPriority w:val="99"/>
    <w:semiHidden/>
    <w:unhideWhenUsed/>
    <w:rsid w:val="008A08F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FF3B00"/>
    <w:pPr>
      <w:spacing w:before="100" w:beforeAutospacing="1" w:after="100" w:afterAutospacing="1"/>
    </w:pPr>
    <w:rPr>
      <w:szCs w:val="24"/>
    </w:rPr>
  </w:style>
  <w:style w:type="character" w:customStyle="1" w:styleId="cmcrprhasitem">
    <w:name w:val="cmcrpr_has_item"/>
    <w:basedOn w:val="Absatz-Standardschriftart"/>
    <w:rsid w:val="00FF3B00"/>
  </w:style>
  <w:style w:type="character" w:customStyle="1" w:styleId="ez-toc-section">
    <w:name w:val="ez-toc-section"/>
    <w:basedOn w:val="Absatz-Standardschriftart"/>
    <w:rsid w:val="00FF3B00"/>
  </w:style>
  <w:style w:type="character" w:styleId="Fett">
    <w:name w:val="Strong"/>
    <w:basedOn w:val="Absatz-Standardschriftart"/>
    <w:uiPriority w:val="22"/>
    <w:qFormat/>
    <w:rsid w:val="00FF3B00"/>
    <w:rPr>
      <w:b/>
      <w:bCs/>
    </w:rPr>
  </w:style>
  <w:style w:type="character" w:styleId="BesuchterHyperlink">
    <w:name w:val="FollowedHyperlink"/>
    <w:basedOn w:val="Absatz-Standardschriftart"/>
    <w:semiHidden/>
    <w:unhideWhenUsed/>
    <w:rsid w:val="00FF3B00"/>
    <w:rPr>
      <w:color w:val="800080" w:themeColor="followedHyperlink"/>
      <w:u w:val="single"/>
    </w:rPr>
  </w:style>
  <w:style w:type="paragraph" w:customStyle="1" w:styleId="b1">
    <w:name w:val="Üb 1"/>
    <w:basedOn w:val="Standard"/>
    <w:rsid w:val="00CF5114"/>
    <w:pPr>
      <w:numPr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paragraph" w:customStyle="1" w:styleId="b2">
    <w:name w:val="Üb 2"/>
    <w:basedOn w:val="Standard"/>
    <w:rsid w:val="00CF5114"/>
    <w:pPr>
      <w:numPr>
        <w:ilvl w:val="1"/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character" w:customStyle="1" w:styleId="KopfzeileZchn1">
    <w:name w:val="Kopfzeile Zchn1"/>
    <w:basedOn w:val="Absatz-Standardschriftart"/>
    <w:uiPriority w:val="99"/>
    <w:rsid w:val="008B16C8"/>
    <w:rPr>
      <w:rFonts w:eastAsiaTheme="minorHAnsi"/>
      <w:sz w:val="22"/>
      <w:szCs w:val="22"/>
      <w:lang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8B16C8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E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7374E2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08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08FE"/>
  </w:style>
  <w:style w:type="character" w:styleId="Funotenzeichen">
    <w:name w:val="footnote reference"/>
    <w:basedOn w:val="Absatz-Standardschriftart"/>
    <w:uiPriority w:val="99"/>
    <w:semiHidden/>
    <w:unhideWhenUsed/>
    <w:rsid w:val="008A08F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FF3B00"/>
    <w:pPr>
      <w:spacing w:before="100" w:beforeAutospacing="1" w:after="100" w:afterAutospacing="1"/>
    </w:pPr>
    <w:rPr>
      <w:szCs w:val="24"/>
    </w:rPr>
  </w:style>
  <w:style w:type="character" w:customStyle="1" w:styleId="cmcrprhasitem">
    <w:name w:val="cmcrpr_has_item"/>
    <w:basedOn w:val="Absatz-Standardschriftart"/>
    <w:rsid w:val="00FF3B00"/>
  </w:style>
  <w:style w:type="character" w:customStyle="1" w:styleId="ez-toc-section">
    <w:name w:val="ez-toc-section"/>
    <w:basedOn w:val="Absatz-Standardschriftart"/>
    <w:rsid w:val="00FF3B00"/>
  </w:style>
  <w:style w:type="character" w:styleId="Fett">
    <w:name w:val="Strong"/>
    <w:basedOn w:val="Absatz-Standardschriftart"/>
    <w:uiPriority w:val="22"/>
    <w:qFormat/>
    <w:rsid w:val="00FF3B00"/>
    <w:rPr>
      <w:b/>
      <w:bCs/>
    </w:rPr>
  </w:style>
  <w:style w:type="character" w:styleId="BesuchterHyperlink">
    <w:name w:val="FollowedHyperlink"/>
    <w:basedOn w:val="Absatz-Standardschriftart"/>
    <w:semiHidden/>
    <w:unhideWhenUsed/>
    <w:rsid w:val="00FF3B00"/>
    <w:rPr>
      <w:color w:val="800080" w:themeColor="followedHyperlink"/>
      <w:u w:val="single"/>
    </w:rPr>
  </w:style>
  <w:style w:type="paragraph" w:customStyle="1" w:styleId="b1">
    <w:name w:val="Üb 1"/>
    <w:basedOn w:val="Standard"/>
    <w:rsid w:val="00CF5114"/>
    <w:pPr>
      <w:numPr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paragraph" w:customStyle="1" w:styleId="b2">
    <w:name w:val="Üb 2"/>
    <w:basedOn w:val="Standard"/>
    <w:rsid w:val="00CF5114"/>
    <w:pPr>
      <w:numPr>
        <w:ilvl w:val="1"/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character" w:customStyle="1" w:styleId="KopfzeileZchn1">
    <w:name w:val="Kopfzeile Zchn1"/>
    <w:basedOn w:val="Absatz-Standardschriftart"/>
    <w:uiPriority w:val="99"/>
    <w:rsid w:val="008B16C8"/>
    <w:rPr>
      <w:rFonts w:eastAsiaTheme="minorHAnsi"/>
      <w:sz w:val="22"/>
      <w:szCs w:val="22"/>
      <w:lang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8B16C8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econda.de/2015/04/arbeiten-mit-den-neuen-kennzahlen-teil-2/" TargetMode="External"/><Relationship Id="rId17" Type="http://schemas.openxmlformats.org/officeDocument/2006/relationships/hyperlink" Target="https://www.sofatutor.com/englisch/videos/skimming-scanning-and-close-reading-lesetechnik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vintandyork.com/content/latest-eyewear-trends/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yperlink" Target="https://www.google.com/search?q=Beispiel+f%C3%BCr+Kennzahlen+E-Commerce+Warenk%C3%B6rbe,+Bestellungen&amp;client=firefox-b&amp;source=lnms&amp;tbm=isch&amp;sa=X&amp;ved=2ahUKEwi1lfytms7aAhXLGewKHRJGDhsQ_AUoAnoECAAQBA&amp;biw=1280&amp;bih=556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isseduc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0CDE-3E76-44E3-B2DF-1619722A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BE327D5F.dotm</Template>
  <TotalTime>0</TotalTime>
  <Pages>13</Pages>
  <Words>2299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16750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4</cp:revision>
  <cp:lastPrinted>2018-08-09T19:34:00Z</cp:lastPrinted>
  <dcterms:created xsi:type="dcterms:W3CDTF">2018-08-31T05:24:00Z</dcterms:created>
  <dcterms:modified xsi:type="dcterms:W3CDTF">2018-09-13T11:51:00Z</dcterms:modified>
</cp:coreProperties>
</file>