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F35D5" w14:textId="2B1E62D7" w:rsidR="009E534B" w:rsidRPr="001E3329" w:rsidRDefault="009E534B" w:rsidP="00650CA9">
      <w:pPr>
        <w:pStyle w:val="Listenabsatz"/>
        <w:spacing w:after="120"/>
        <w:ind w:left="357"/>
        <w:rPr>
          <w:rFonts w:asciiTheme="minorHAnsi" w:hAnsiTheme="minorHAnsi" w:cstheme="minorHAnsi"/>
          <w:b/>
          <w:color w:val="000000" w:themeColor="text1"/>
          <w:sz w:val="26"/>
          <w:szCs w:val="26"/>
        </w:rPr>
      </w:pPr>
    </w:p>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5234"/>
        <w:gridCol w:w="1701"/>
        <w:gridCol w:w="6662"/>
      </w:tblGrid>
      <w:tr w:rsidR="00D421B0" w:rsidRPr="00635710" w14:paraId="7D215EE5" w14:textId="77777777" w:rsidTr="00BA27C7">
        <w:tc>
          <w:tcPr>
            <w:tcW w:w="14317"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7CD11BB8" w14:textId="77777777" w:rsidR="00D421B0" w:rsidRPr="00635710" w:rsidRDefault="00D421B0" w:rsidP="00D421B0">
            <w:pPr>
              <w:pStyle w:val="berschrift3"/>
              <w:tabs>
                <w:tab w:val="right" w:pos="14150"/>
              </w:tabs>
              <w:rPr>
                <w:rFonts w:asciiTheme="minorHAnsi" w:hAnsiTheme="minorHAnsi" w:cstheme="minorHAnsi"/>
                <w:b/>
                <w:color w:val="000000" w:themeColor="text1"/>
                <w:sz w:val="24"/>
              </w:rPr>
            </w:pPr>
            <w:r w:rsidRPr="00635710">
              <w:rPr>
                <w:rFonts w:asciiTheme="minorHAnsi" w:hAnsiTheme="minorHAnsi" w:cstheme="minorHAnsi"/>
                <w:b/>
                <w:color w:val="000000" w:themeColor="text1"/>
                <w:sz w:val="24"/>
              </w:rPr>
              <w:t>Lernfeld Nr. 1</w:t>
            </w:r>
            <w:r w:rsidRPr="00635710">
              <w:rPr>
                <w:rFonts w:asciiTheme="minorHAnsi" w:hAnsiTheme="minorHAnsi" w:cstheme="minorHAnsi"/>
                <w:b/>
                <w:sz w:val="24"/>
              </w:rPr>
              <w:t xml:space="preserve">: Das Unternehmen präsentieren und die eigene Rolle mitgestalten (80 </w:t>
            </w:r>
            <w:r w:rsidR="00364595" w:rsidRPr="00635710">
              <w:rPr>
                <w:rFonts w:asciiTheme="minorHAnsi" w:hAnsiTheme="minorHAnsi" w:cstheme="minorHAnsi"/>
                <w:b/>
                <w:sz w:val="24"/>
              </w:rPr>
              <w:t>U</w:t>
            </w:r>
            <w:r w:rsidRPr="00635710">
              <w:rPr>
                <w:rFonts w:asciiTheme="minorHAnsi" w:hAnsiTheme="minorHAnsi" w:cstheme="minorHAnsi"/>
                <w:b/>
                <w:sz w:val="24"/>
              </w:rPr>
              <w:t>Std.)</w:t>
            </w:r>
            <w:r w:rsidRPr="00635710">
              <w:rPr>
                <w:rFonts w:asciiTheme="minorHAnsi" w:hAnsiTheme="minorHAnsi" w:cstheme="minorHAnsi"/>
                <w:b/>
                <w:color w:val="000000" w:themeColor="text1"/>
                <w:sz w:val="24"/>
              </w:rPr>
              <w:tab/>
              <w:t>1. Ausbildungsjahr</w:t>
            </w:r>
          </w:p>
        </w:tc>
      </w:tr>
      <w:tr w:rsidR="004F4B89" w:rsidRPr="00635710" w14:paraId="219AEF5C" w14:textId="77777777" w:rsidTr="005E6771">
        <w:tc>
          <w:tcPr>
            <w:tcW w:w="720" w:type="dxa"/>
            <w:tcBorders>
              <w:top w:val="single" w:sz="4" w:space="0" w:color="auto"/>
              <w:left w:val="single" w:sz="4" w:space="0" w:color="auto"/>
              <w:bottom w:val="single" w:sz="4" w:space="0" w:color="auto"/>
              <w:right w:val="single" w:sz="4" w:space="0" w:color="auto"/>
            </w:tcBorders>
          </w:tcPr>
          <w:p w14:paraId="04427D8B" w14:textId="77777777" w:rsidR="008F0F06" w:rsidRPr="00635710" w:rsidRDefault="008F0F06" w:rsidP="008F0F06">
            <w:pPr>
              <w:spacing w:before="60"/>
              <w:rPr>
                <w:rFonts w:asciiTheme="minorHAnsi" w:hAnsiTheme="minorHAnsi" w:cstheme="minorHAnsi"/>
                <w:b/>
                <w:color w:val="000000" w:themeColor="text1"/>
                <w:szCs w:val="24"/>
              </w:rPr>
            </w:pPr>
            <w:r w:rsidRPr="00635710">
              <w:rPr>
                <w:rFonts w:asciiTheme="minorHAnsi" w:hAnsiTheme="minorHAnsi" w:cstheme="minorHAnsi"/>
                <w:b/>
                <w:color w:val="000000" w:themeColor="text1"/>
                <w:szCs w:val="24"/>
              </w:rPr>
              <w:t>Nr.</w:t>
            </w:r>
          </w:p>
        </w:tc>
        <w:tc>
          <w:tcPr>
            <w:tcW w:w="5234" w:type="dxa"/>
            <w:tcBorders>
              <w:top w:val="single" w:sz="4" w:space="0" w:color="auto"/>
              <w:left w:val="single" w:sz="4" w:space="0" w:color="auto"/>
              <w:bottom w:val="single" w:sz="4" w:space="0" w:color="auto"/>
              <w:right w:val="single" w:sz="4" w:space="0" w:color="auto"/>
            </w:tcBorders>
          </w:tcPr>
          <w:p w14:paraId="05D6E4D6" w14:textId="77777777" w:rsidR="008F0F06" w:rsidRPr="00635710" w:rsidRDefault="008F0F06" w:rsidP="008F0F06">
            <w:pPr>
              <w:spacing w:before="60"/>
              <w:rPr>
                <w:rFonts w:asciiTheme="minorHAnsi" w:hAnsiTheme="minorHAnsi" w:cstheme="minorHAnsi"/>
                <w:b/>
                <w:color w:val="000000" w:themeColor="text1"/>
                <w:szCs w:val="24"/>
              </w:rPr>
            </w:pPr>
            <w:r w:rsidRPr="00635710">
              <w:rPr>
                <w:rFonts w:asciiTheme="minorHAnsi" w:hAnsiTheme="minorHAnsi" w:cstheme="minorHAnsi"/>
                <w:b/>
                <w:color w:val="000000" w:themeColor="text1"/>
                <w:szCs w:val="24"/>
              </w:rPr>
              <w:t xml:space="preserve">Abfolge der Lernsituationen </w:t>
            </w:r>
          </w:p>
        </w:tc>
        <w:tc>
          <w:tcPr>
            <w:tcW w:w="1701" w:type="dxa"/>
            <w:tcBorders>
              <w:top w:val="single" w:sz="4" w:space="0" w:color="auto"/>
              <w:left w:val="single" w:sz="4" w:space="0" w:color="auto"/>
              <w:bottom w:val="single" w:sz="4" w:space="0" w:color="auto"/>
              <w:right w:val="single" w:sz="4" w:space="0" w:color="auto"/>
            </w:tcBorders>
          </w:tcPr>
          <w:p w14:paraId="2015A715" w14:textId="77777777" w:rsidR="008F0F06" w:rsidRPr="00635710" w:rsidRDefault="008F0F06" w:rsidP="008F0F06">
            <w:pPr>
              <w:spacing w:before="60"/>
              <w:rPr>
                <w:rFonts w:asciiTheme="minorHAnsi" w:hAnsiTheme="minorHAnsi" w:cstheme="minorHAnsi"/>
                <w:b/>
                <w:color w:val="000000" w:themeColor="text1"/>
                <w:szCs w:val="24"/>
              </w:rPr>
            </w:pPr>
            <w:r w:rsidRPr="00635710">
              <w:rPr>
                <w:rFonts w:asciiTheme="minorHAnsi" w:hAnsiTheme="minorHAnsi" w:cstheme="minorHAnsi"/>
                <w:b/>
                <w:color w:val="000000" w:themeColor="text1"/>
                <w:szCs w:val="24"/>
              </w:rPr>
              <w:t>Zeitrichtwert</w:t>
            </w:r>
            <w:r w:rsidR="00635710">
              <w:rPr>
                <w:rFonts w:asciiTheme="minorHAnsi" w:hAnsiTheme="minorHAnsi" w:cstheme="minorHAnsi"/>
                <w:b/>
                <w:color w:val="000000" w:themeColor="text1"/>
                <w:szCs w:val="24"/>
              </w:rPr>
              <w:br/>
              <w:t>(UStd.)</w:t>
            </w:r>
          </w:p>
        </w:tc>
        <w:tc>
          <w:tcPr>
            <w:tcW w:w="6662" w:type="dxa"/>
            <w:tcBorders>
              <w:top w:val="single" w:sz="4" w:space="0" w:color="auto"/>
              <w:left w:val="single" w:sz="4" w:space="0" w:color="auto"/>
              <w:bottom w:val="single" w:sz="4" w:space="0" w:color="auto"/>
              <w:right w:val="single" w:sz="4" w:space="0" w:color="auto"/>
            </w:tcBorders>
            <w:tcMar>
              <w:top w:w="85" w:type="dxa"/>
              <w:bottom w:w="85" w:type="dxa"/>
            </w:tcMar>
          </w:tcPr>
          <w:p w14:paraId="79B79316" w14:textId="77777777" w:rsidR="008F0F06" w:rsidRPr="00635710" w:rsidRDefault="006E4E9A" w:rsidP="006E4E9A">
            <w:pPr>
              <w:spacing w:before="60"/>
              <w:rPr>
                <w:rFonts w:asciiTheme="minorHAnsi" w:hAnsiTheme="minorHAnsi" w:cstheme="minorHAnsi"/>
                <w:b/>
                <w:color w:val="000000" w:themeColor="text1"/>
                <w:szCs w:val="24"/>
              </w:rPr>
            </w:pPr>
            <w:r w:rsidRPr="00635710">
              <w:rPr>
                <w:rFonts w:asciiTheme="minorHAnsi" w:hAnsiTheme="minorHAnsi" w:cstheme="minorHAnsi"/>
                <w:b/>
                <w:color w:val="000000" w:themeColor="text1"/>
                <w:szCs w:val="24"/>
              </w:rPr>
              <w:t>Kompetenzen aus dem KMK-Rahmenlehrplan</w:t>
            </w:r>
          </w:p>
          <w:p w14:paraId="1292B79E" w14:textId="77777777" w:rsidR="00BF0BF5" w:rsidRPr="00635710" w:rsidRDefault="00BF0BF5" w:rsidP="006E4E9A">
            <w:pPr>
              <w:spacing w:before="60"/>
              <w:rPr>
                <w:rFonts w:asciiTheme="minorHAnsi" w:hAnsiTheme="minorHAnsi" w:cstheme="minorHAnsi"/>
                <w:b/>
                <w:color w:val="000000" w:themeColor="text1"/>
                <w:szCs w:val="24"/>
              </w:rPr>
            </w:pPr>
            <w:r w:rsidRPr="00635710">
              <w:rPr>
                <w:rFonts w:asciiTheme="minorHAnsi" w:hAnsiTheme="minorHAnsi" w:cstheme="minorHAnsi"/>
                <w:b/>
                <w:color w:val="000000" w:themeColor="text1"/>
                <w:szCs w:val="24"/>
              </w:rPr>
              <w:t>Beiträge der Fächer zum Kompetenzerwerb in Abstimmung mit dem Fachlehrplan</w:t>
            </w:r>
          </w:p>
        </w:tc>
      </w:tr>
      <w:tr w:rsidR="00104DB0" w:rsidRPr="00635710" w14:paraId="092D6FBE" w14:textId="77777777" w:rsidTr="005E6771">
        <w:tc>
          <w:tcPr>
            <w:tcW w:w="720" w:type="dxa"/>
            <w:tcBorders>
              <w:top w:val="single" w:sz="4" w:space="0" w:color="auto"/>
              <w:left w:val="single" w:sz="4" w:space="0" w:color="auto"/>
              <w:bottom w:val="single" w:sz="4" w:space="0" w:color="auto"/>
              <w:right w:val="single" w:sz="4" w:space="0" w:color="auto"/>
            </w:tcBorders>
          </w:tcPr>
          <w:p w14:paraId="4FDD506C" w14:textId="77777777" w:rsidR="00104DB0" w:rsidRPr="001909E3" w:rsidRDefault="00104DB0" w:rsidP="00104DB0">
            <w:pPr>
              <w:spacing w:before="60"/>
              <w:rPr>
                <w:rFonts w:asciiTheme="minorHAnsi" w:hAnsiTheme="minorHAnsi" w:cstheme="minorHAnsi"/>
                <w:color w:val="000000" w:themeColor="text1"/>
                <w:szCs w:val="24"/>
              </w:rPr>
            </w:pPr>
            <w:r w:rsidRPr="001909E3">
              <w:rPr>
                <w:rFonts w:asciiTheme="minorHAnsi" w:hAnsiTheme="minorHAnsi" w:cstheme="minorHAnsi"/>
                <w:color w:val="000000" w:themeColor="text1"/>
                <w:szCs w:val="24"/>
              </w:rPr>
              <w:t>1.1</w:t>
            </w:r>
          </w:p>
        </w:tc>
        <w:tc>
          <w:tcPr>
            <w:tcW w:w="5234" w:type="dxa"/>
            <w:tcBorders>
              <w:top w:val="single" w:sz="4" w:space="0" w:color="auto"/>
              <w:left w:val="single" w:sz="4" w:space="0" w:color="auto"/>
              <w:bottom w:val="single" w:sz="4" w:space="0" w:color="auto"/>
              <w:right w:val="single" w:sz="4" w:space="0" w:color="auto"/>
            </w:tcBorders>
          </w:tcPr>
          <w:p w14:paraId="78631B51" w14:textId="77777777" w:rsidR="00104DB0" w:rsidRPr="001909E3" w:rsidRDefault="00104DB0" w:rsidP="00104DB0">
            <w:pPr>
              <w:spacing w:before="60"/>
              <w:rPr>
                <w:rFonts w:asciiTheme="minorHAnsi" w:hAnsiTheme="minorHAnsi" w:cstheme="minorHAnsi"/>
                <w:szCs w:val="24"/>
              </w:rPr>
            </w:pPr>
            <w:r w:rsidRPr="001909E3">
              <w:rPr>
                <w:rFonts w:asciiTheme="minorHAnsi" w:hAnsiTheme="minorHAnsi" w:cstheme="minorHAnsi"/>
                <w:szCs w:val="24"/>
              </w:rPr>
              <w:t>Die duale Ausbildung im E-Commerce</w:t>
            </w:r>
          </w:p>
          <w:p w14:paraId="0D1BFBB3" w14:textId="77777777" w:rsidR="00104DB0" w:rsidRPr="001909E3" w:rsidRDefault="00104DB0" w:rsidP="00104DB0">
            <w:pPr>
              <w:spacing w:before="60"/>
              <w:rPr>
                <w:rFonts w:asciiTheme="minorHAnsi" w:hAnsiTheme="minorHAnsi" w:cstheme="minorHAnsi"/>
                <w:szCs w:val="24"/>
              </w:rPr>
            </w:pPr>
          </w:p>
        </w:tc>
        <w:tc>
          <w:tcPr>
            <w:tcW w:w="1701" w:type="dxa"/>
            <w:tcBorders>
              <w:top w:val="single" w:sz="4" w:space="0" w:color="auto"/>
              <w:left w:val="single" w:sz="4" w:space="0" w:color="auto"/>
              <w:bottom w:val="single" w:sz="4" w:space="0" w:color="auto"/>
              <w:right w:val="single" w:sz="4" w:space="0" w:color="auto"/>
            </w:tcBorders>
          </w:tcPr>
          <w:p w14:paraId="0593AC84" w14:textId="77777777" w:rsidR="00104DB0" w:rsidRPr="00635710" w:rsidRDefault="00104DB0" w:rsidP="00104DB0">
            <w:pPr>
              <w:spacing w:before="60"/>
              <w:rPr>
                <w:rFonts w:asciiTheme="minorHAnsi" w:hAnsiTheme="minorHAnsi" w:cstheme="minorHAnsi"/>
                <w:szCs w:val="24"/>
              </w:rPr>
            </w:pPr>
            <w:r w:rsidRPr="00635710">
              <w:rPr>
                <w:rFonts w:asciiTheme="minorHAnsi" w:hAnsiTheme="minorHAnsi" w:cstheme="minorHAnsi"/>
                <w:szCs w:val="24"/>
              </w:rPr>
              <w:t>15</w:t>
            </w:r>
          </w:p>
        </w:tc>
        <w:tc>
          <w:tcPr>
            <w:tcW w:w="666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D4DF70F" w14:textId="77777777" w:rsidR="00104DB0" w:rsidRDefault="00104DB0" w:rsidP="00635710">
            <w:pPr>
              <w:spacing w:before="60" w:after="120"/>
              <w:jc w:val="both"/>
              <w:rPr>
                <w:rFonts w:asciiTheme="minorHAnsi" w:hAnsiTheme="minorHAnsi" w:cstheme="minorHAnsi"/>
                <w:i/>
                <w:szCs w:val="24"/>
              </w:rPr>
            </w:pPr>
            <w:r w:rsidRPr="00635710">
              <w:rPr>
                <w:rFonts w:asciiTheme="minorHAnsi" w:hAnsiTheme="minorHAnsi" w:cstheme="minorHAnsi"/>
                <w:szCs w:val="24"/>
              </w:rPr>
              <w:t>Die Schülerinnen und Schüler klären ihre Ste</w:t>
            </w:r>
            <w:r w:rsidRPr="00635710">
              <w:rPr>
                <w:rFonts w:asciiTheme="minorHAnsi" w:hAnsiTheme="minorHAnsi" w:cstheme="minorHAnsi"/>
                <w:szCs w:val="24"/>
              </w:rPr>
              <w:t>l</w:t>
            </w:r>
            <w:r w:rsidRPr="00635710">
              <w:rPr>
                <w:rFonts w:asciiTheme="minorHAnsi" w:hAnsiTheme="minorHAnsi" w:cstheme="minorHAnsi"/>
                <w:szCs w:val="24"/>
              </w:rPr>
              <w:t>lung im Betrieb und erfassen ihre Rechte und Pflichten. Dazu setzen sie sich mit den Aufgaben, Rechten und Pflichten der Beteiligten im dualen Sy</w:t>
            </w:r>
            <w:r w:rsidRPr="00635710">
              <w:rPr>
                <w:rFonts w:asciiTheme="minorHAnsi" w:hAnsiTheme="minorHAnsi" w:cstheme="minorHAnsi"/>
                <w:szCs w:val="24"/>
              </w:rPr>
              <w:t>s</w:t>
            </w:r>
            <w:r w:rsidRPr="00635710">
              <w:rPr>
                <w:rFonts w:asciiTheme="minorHAnsi" w:hAnsiTheme="minorHAnsi" w:cstheme="minorHAnsi"/>
                <w:szCs w:val="24"/>
              </w:rPr>
              <w:t>tem der Ausbildung und im Arbeitsverhältnis auseinander (</w:t>
            </w:r>
            <w:r w:rsidRPr="00635710">
              <w:rPr>
                <w:rFonts w:asciiTheme="minorHAnsi" w:hAnsiTheme="minorHAnsi" w:cstheme="minorHAnsi"/>
                <w:i/>
                <w:szCs w:val="24"/>
              </w:rPr>
              <w:t>rechtliche Regelungen zur Berufsbildung, zum Jugendarbeit</w:t>
            </w:r>
            <w:r w:rsidRPr="00635710">
              <w:rPr>
                <w:rFonts w:asciiTheme="minorHAnsi" w:hAnsiTheme="minorHAnsi" w:cstheme="minorHAnsi"/>
                <w:i/>
                <w:szCs w:val="24"/>
              </w:rPr>
              <w:t>s</w:t>
            </w:r>
            <w:r w:rsidRPr="00635710">
              <w:rPr>
                <w:rFonts w:asciiTheme="minorHAnsi" w:hAnsiTheme="minorHAnsi" w:cstheme="minorHAnsi"/>
                <w:i/>
                <w:szCs w:val="24"/>
              </w:rPr>
              <w:t>schutz)</w:t>
            </w:r>
            <w:r w:rsidR="00635710">
              <w:rPr>
                <w:rFonts w:asciiTheme="minorHAnsi" w:hAnsiTheme="minorHAnsi" w:cstheme="minorHAnsi"/>
                <w:i/>
                <w:szCs w:val="24"/>
              </w:rPr>
              <w:t>.</w:t>
            </w:r>
          </w:p>
          <w:p w14:paraId="030BA949" w14:textId="77777777" w:rsidR="00104DB0" w:rsidRPr="00635710" w:rsidRDefault="00104DB0" w:rsidP="00635710">
            <w:pPr>
              <w:spacing w:before="120" w:after="120"/>
              <w:jc w:val="both"/>
              <w:rPr>
                <w:rFonts w:asciiTheme="minorHAnsi" w:hAnsiTheme="minorHAnsi" w:cstheme="minorHAnsi"/>
                <w:i/>
                <w:szCs w:val="24"/>
              </w:rPr>
            </w:pPr>
            <w:r w:rsidRPr="00635710">
              <w:rPr>
                <w:rFonts w:asciiTheme="minorHAnsi" w:hAnsiTheme="minorHAnsi" w:cstheme="minorHAnsi"/>
                <w:szCs w:val="24"/>
              </w:rPr>
              <w:t>Sie erkunden unternehmensspezifische Maßnahmen zur Erha</w:t>
            </w:r>
            <w:r w:rsidRPr="00635710">
              <w:rPr>
                <w:rFonts w:asciiTheme="minorHAnsi" w:hAnsiTheme="minorHAnsi" w:cstheme="minorHAnsi"/>
                <w:szCs w:val="24"/>
              </w:rPr>
              <w:t>l</w:t>
            </w:r>
            <w:r w:rsidRPr="00635710">
              <w:rPr>
                <w:rFonts w:asciiTheme="minorHAnsi" w:hAnsiTheme="minorHAnsi" w:cstheme="minorHAnsi"/>
                <w:szCs w:val="24"/>
              </w:rPr>
              <w:t>tung der Gesundheit und Leistungsfähigkeit</w:t>
            </w:r>
            <w:r w:rsidR="00635710">
              <w:rPr>
                <w:rFonts w:asciiTheme="minorHAnsi" w:hAnsiTheme="minorHAnsi" w:cstheme="minorHAnsi"/>
                <w:szCs w:val="24"/>
              </w:rPr>
              <w:t>.</w:t>
            </w:r>
          </w:p>
          <w:p w14:paraId="7169F6C9" w14:textId="77777777" w:rsidR="00104DB0" w:rsidRPr="00635710" w:rsidRDefault="00104DB0" w:rsidP="00635710">
            <w:pPr>
              <w:spacing w:before="120"/>
              <w:jc w:val="both"/>
              <w:rPr>
                <w:rFonts w:asciiTheme="minorHAnsi" w:hAnsiTheme="minorHAnsi" w:cstheme="minorHAnsi"/>
                <w:szCs w:val="24"/>
              </w:rPr>
            </w:pPr>
            <w:r w:rsidRPr="00635710">
              <w:rPr>
                <w:rFonts w:asciiTheme="minorHAnsi" w:hAnsiTheme="minorHAnsi" w:cstheme="minorHAnsi"/>
                <w:szCs w:val="24"/>
              </w:rPr>
              <w:t>Sie informieren sich über den eigenen Handlungs- und Entsche</w:t>
            </w:r>
            <w:r w:rsidRPr="00635710">
              <w:rPr>
                <w:rFonts w:asciiTheme="minorHAnsi" w:hAnsiTheme="minorHAnsi" w:cstheme="minorHAnsi"/>
                <w:szCs w:val="24"/>
              </w:rPr>
              <w:t>i</w:t>
            </w:r>
            <w:r w:rsidRPr="00635710">
              <w:rPr>
                <w:rFonts w:asciiTheme="minorHAnsi" w:hAnsiTheme="minorHAnsi" w:cstheme="minorHAnsi"/>
                <w:szCs w:val="24"/>
              </w:rPr>
              <w:t>dungsspielraum im Unte</w:t>
            </w:r>
            <w:r w:rsidRPr="00635710">
              <w:rPr>
                <w:rFonts w:asciiTheme="minorHAnsi" w:hAnsiTheme="minorHAnsi" w:cstheme="minorHAnsi"/>
                <w:szCs w:val="24"/>
              </w:rPr>
              <w:t>r</w:t>
            </w:r>
            <w:r w:rsidRPr="00635710">
              <w:rPr>
                <w:rFonts w:asciiTheme="minorHAnsi" w:hAnsiTheme="minorHAnsi" w:cstheme="minorHAnsi"/>
                <w:szCs w:val="24"/>
              </w:rPr>
              <w:t>nehmen.</w:t>
            </w:r>
          </w:p>
        </w:tc>
      </w:tr>
      <w:tr w:rsidR="00104DB0" w:rsidRPr="00635710" w14:paraId="577C630F" w14:textId="77777777" w:rsidTr="005E6771">
        <w:tc>
          <w:tcPr>
            <w:tcW w:w="720" w:type="dxa"/>
            <w:tcBorders>
              <w:top w:val="single" w:sz="4" w:space="0" w:color="auto"/>
              <w:left w:val="single" w:sz="4" w:space="0" w:color="auto"/>
              <w:bottom w:val="single" w:sz="4" w:space="0" w:color="auto"/>
              <w:right w:val="single" w:sz="4" w:space="0" w:color="auto"/>
            </w:tcBorders>
          </w:tcPr>
          <w:p w14:paraId="2F2473A9" w14:textId="77777777" w:rsidR="00104DB0" w:rsidRPr="001909E3" w:rsidRDefault="00104DB0" w:rsidP="00104DB0">
            <w:pPr>
              <w:spacing w:before="60"/>
              <w:rPr>
                <w:rFonts w:asciiTheme="minorHAnsi" w:hAnsiTheme="minorHAnsi" w:cstheme="minorHAnsi"/>
                <w:color w:val="000000" w:themeColor="text1"/>
                <w:szCs w:val="24"/>
              </w:rPr>
            </w:pPr>
            <w:r w:rsidRPr="001909E3">
              <w:rPr>
                <w:rFonts w:asciiTheme="minorHAnsi" w:hAnsiTheme="minorHAnsi" w:cstheme="minorHAnsi"/>
                <w:color w:val="000000" w:themeColor="text1"/>
                <w:szCs w:val="24"/>
              </w:rPr>
              <w:t>1.2</w:t>
            </w:r>
          </w:p>
        </w:tc>
        <w:tc>
          <w:tcPr>
            <w:tcW w:w="5234" w:type="dxa"/>
            <w:tcBorders>
              <w:top w:val="single" w:sz="4" w:space="0" w:color="auto"/>
              <w:left w:val="single" w:sz="4" w:space="0" w:color="auto"/>
              <w:bottom w:val="single" w:sz="4" w:space="0" w:color="auto"/>
              <w:right w:val="single" w:sz="4" w:space="0" w:color="auto"/>
            </w:tcBorders>
          </w:tcPr>
          <w:p w14:paraId="2475F79B" w14:textId="290E47D9" w:rsidR="00104DB0" w:rsidRPr="001909E3" w:rsidRDefault="00104DB0" w:rsidP="00104DB0">
            <w:pPr>
              <w:spacing w:before="60"/>
              <w:rPr>
                <w:rFonts w:asciiTheme="minorHAnsi" w:hAnsiTheme="minorHAnsi" w:cstheme="minorHAnsi"/>
                <w:szCs w:val="24"/>
              </w:rPr>
            </w:pPr>
            <w:r w:rsidRPr="001909E3">
              <w:rPr>
                <w:rFonts w:asciiTheme="minorHAnsi" w:hAnsiTheme="minorHAnsi" w:cstheme="minorHAnsi"/>
                <w:szCs w:val="24"/>
              </w:rPr>
              <w:t xml:space="preserve">Auseinandersetzung mit der </w:t>
            </w:r>
            <w:r w:rsidR="008036BF" w:rsidRPr="001909E3">
              <w:rPr>
                <w:rFonts w:asciiTheme="minorHAnsi" w:hAnsiTheme="minorHAnsi" w:cstheme="minorHAnsi"/>
                <w:szCs w:val="24"/>
              </w:rPr>
              <w:t>b</w:t>
            </w:r>
            <w:r w:rsidRPr="001909E3">
              <w:rPr>
                <w:rFonts w:asciiTheme="minorHAnsi" w:hAnsiTheme="minorHAnsi" w:cstheme="minorHAnsi"/>
                <w:szCs w:val="24"/>
              </w:rPr>
              <w:t>etrieblichen Mitb</w:t>
            </w:r>
            <w:r w:rsidRPr="001909E3">
              <w:rPr>
                <w:rFonts w:asciiTheme="minorHAnsi" w:hAnsiTheme="minorHAnsi" w:cstheme="minorHAnsi"/>
                <w:szCs w:val="24"/>
              </w:rPr>
              <w:t>e</w:t>
            </w:r>
            <w:r w:rsidRPr="001909E3">
              <w:rPr>
                <w:rFonts w:asciiTheme="minorHAnsi" w:hAnsiTheme="minorHAnsi" w:cstheme="minorHAnsi"/>
                <w:szCs w:val="24"/>
              </w:rPr>
              <w:t>stimmung (Betriebsrat, Jugend- und Auszubilde</w:t>
            </w:r>
            <w:r w:rsidRPr="001909E3">
              <w:rPr>
                <w:rFonts w:asciiTheme="minorHAnsi" w:hAnsiTheme="minorHAnsi" w:cstheme="minorHAnsi"/>
                <w:szCs w:val="24"/>
              </w:rPr>
              <w:t>n</w:t>
            </w:r>
            <w:r w:rsidRPr="001909E3">
              <w:rPr>
                <w:rFonts w:asciiTheme="minorHAnsi" w:hAnsiTheme="minorHAnsi" w:cstheme="minorHAnsi"/>
                <w:szCs w:val="24"/>
              </w:rPr>
              <w:t>denvertretung)</w:t>
            </w:r>
          </w:p>
          <w:p w14:paraId="5CA8CDA6" w14:textId="77777777" w:rsidR="00104DB0" w:rsidRPr="001909E3" w:rsidRDefault="00104DB0" w:rsidP="00104DB0">
            <w:pPr>
              <w:spacing w:before="60"/>
              <w:rPr>
                <w:rFonts w:asciiTheme="minorHAnsi" w:hAnsiTheme="minorHAnsi" w:cstheme="minorHAnsi"/>
                <w:szCs w:val="24"/>
              </w:rPr>
            </w:pPr>
          </w:p>
          <w:p w14:paraId="52E63910" w14:textId="77777777" w:rsidR="00104DB0" w:rsidRPr="001909E3" w:rsidRDefault="00104DB0" w:rsidP="00104DB0">
            <w:pPr>
              <w:spacing w:before="60"/>
              <w:rPr>
                <w:rFonts w:asciiTheme="minorHAnsi" w:hAnsiTheme="minorHAnsi" w:cstheme="minorHAnsi"/>
                <w:szCs w:val="24"/>
              </w:rPr>
            </w:pPr>
            <w:r w:rsidRPr="001909E3">
              <w:rPr>
                <w:rFonts w:asciiTheme="minorHAnsi" w:hAnsiTheme="minorHAnsi" w:cstheme="minorHAnsi"/>
                <w:szCs w:val="24"/>
              </w:rPr>
              <w:t>Überprüfung der eigene</w:t>
            </w:r>
            <w:r w:rsidR="008036BF" w:rsidRPr="001909E3">
              <w:rPr>
                <w:rFonts w:asciiTheme="minorHAnsi" w:hAnsiTheme="minorHAnsi" w:cstheme="minorHAnsi"/>
                <w:szCs w:val="24"/>
              </w:rPr>
              <w:t>n</w:t>
            </w:r>
            <w:r w:rsidRPr="001909E3">
              <w:rPr>
                <w:rFonts w:asciiTheme="minorHAnsi" w:hAnsiTheme="minorHAnsi" w:cstheme="minorHAnsi"/>
                <w:szCs w:val="24"/>
              </w:rPr>
              <w:t xml:space="preserve"> Entgelta</w:t>
            </w:r>
            <w:r w:rsidRPr="001909E3">
              <w:rPr>
                <w:rFonts w:asciiTheme="minorHAnsi" w:hAnsiTheme="minorHAnsi" w:cstheme="minorHAnsi"/>
                <w:szCs w:val="24"/>
              </w:rPr>
              <w:t>b</w:t>
            </w:r>
            <w:r w:rsidRPr="001909E3">
              <w:rPr>
                <w:rFonts w:asciiTheme="minorHAnsi" w:hAnsiTheme="minorHAnsi" w:cstheme="minorHAnsi"/>
                <w:szCs w:val="24"/>
              </w:rPr>
              <w:t>rechnung unter Berücksichtigung des geltenden Tarifrechts</w:t>
            </w:r>
          </w:p>
          <w:p w14:paraId="6527F9E5" w14:textId="77777777" w:rsidR="00104DB0" w:rsidRPr="001909E3" w:rsidRDefault="00104DB0" w:rsidP="00104DB0">
            <w:pPr>
              <w:spacing w:before="60"/>
              <w:rPr>
                <w:rFonts w:asciiTheme="minorHAnsi" w:hAnsiTheme="minorHAnsi" w:cstheme="minorHAnsi"/>
                <w:szCs w:val="24"/>
              </w:rPr>
            </w:pPr>
          </w:p>
        </w:tc>
        <w:tc>
          <w:tcPr>
            <w:tcW w:w="1701" w:type="dxa"/>
            <w:tcBorders>
              <w:top w:val="single" w:sz="4" w:space="0" w:color="auto"/>
              <w:left w:val="single" w:sz="4" w:space="0" w:color="auto"/>
              <w:bottom w:val="single" w:sz="4" w:space="0" w:color="auto"/>
              <w:right w:val="single" w:sz="4" w:space="0" w:color="auto"/>
            </w:tcBorders>
          </w:tcPr>
          <w:p w14:paraId="49AAB349" w14:textId="77777777" w:rsidR="00104DB0" w:rsidRPr="00635710" w:rsidRDefault="00104DB0" w:rsidP="00104DB0">
            <w:pPr>
              <w:spacing w:before="60"/>
              <w:rPr>
                <w:rFonts w:asciiTheme="minorHAnsi" w:hAnsiTheme="minorHAnsi" w:cstheme="minorHAnsi"/>
                <w:szCs w:val="24"/>
              </w:rPr>
            </w:pPr>
            <w:r w:rsidRPr="00635710">
              <w:rPr>
                <w:rFonts w:asciiTheme="minorHAnsi" w:hAnsiTheme="minorHAnsi" w:cstheme="minorHAnsi"/>
                <w:szCs w:val="24"/>
              </w:rPr>
              <w:t>15</w:t>
            </w:r>
          </w:p>
        </w:tc>
        <w:tc>
          <w:tcPr>
            <w:tcW w:w="6662" w:type="dxa"/>
            <w:tcBorders>
              <w:top w:val="single" w:sz="4" w:space="0" w:color="auto"/>
              <w:left w:val="single" w:sz="4" w:space="0" w:color="auto"/>
              <w:bottom w:val="single" w:sz="4" w:space="0" w:color="auto"/>
              <w:right w:val="single" w:sz="4" w:space="0" w:color="auto"/>
            </w:tcBorders>
            <w:tcMar>
              <w:top w:w="85" w:type="dxa"/>
              <w:bottom w:w="85" w:type="dxa"/>
            </w:tcMar>
          </w:tcPr>
          <w:p w14:paraId="34ACE358" w14:textId="77777777" w:rsidR="00635710" w:rsidRDefault="00104DB0" w:rsidP="00635710">
            <w:pPr>
              <w:spacing w:before="60" w:after="120"/>
              <w:jc w:val="both"/>
              <w:rPr>
                <w:rFonts w:asciiTheme="minorHAnsi" w:hAnsiTheme="minorHAnsi" w:cstheme="minorHAnsi"/>
                <w:szCs w:val="24"/>
              </w:rPr>
            </w:pPr>
            <w:r w:rsidRPr="00635710">
              <w:rPr>
                <w:rFonts w:asciiTheme="minorHAnsi" w:hAnsiTheme="minorHAnsi" w:cstheme="minorHAnsi"/>
                <w:szCs w:val="24"/>
              </w:rPr>
              <w:t>Dazu setzen sie sich mit den Aufgaben, Rechten und Pflichten der Beteiligten im dualen System der Ausbildung und im Arbeitsve</w:t>
            </w:r>
            <w:r w:rsidRPr="00635710">
              <w:rPr>
                <w:rFonts w:asciiTheme="minorHAnsi" w:hAnsiTheme="minorHAnsi" w:cstheme="minorHAnsi"/>
                <w:szCs w:val="24"/>
              </w:rPr>
              <w:t>r</w:t>
            </w:r>
            <w:r w:rsidRPr="00635710">
              <w:rPr>
                <w:rFonts w:asciiTheme="minorHAnsi" w:hAnsiTheme="minorHAnsi" w:cstheme="minorHAnsi"/>
                <w:szCs w:val="24"/>
              </w:rPr>
              <w:t>hältnis auseinander (</w:t>
            </w:r>
            <w:r w:rsidRPr="00635710">
              <w:rPr>
                <w:rFonts w:asciiTheme="minorHAnsi" w:hAnsiTheme="minorHAnsi" w:cstheme="minorHAnsi"/>
                <w:i/>
                <w:szCs w:val="24"/>
              </w:rPr>
              <w:t>rechtliche Regelungen zur betrieblichen Mi</w:t>
            </w:r>
            <w:r w:rsidRPr="00635710">
              <w:rPr>
                <w:rFonts w:asciiTheme="minorHAnsi" w:hAnsiTheme="minorHAnsi" w:cstheme="minorHAnsi"/>
                <w:i/>
                <w:szCs w:val="24"/>
              </w:rPr>
              <w:t>t</w:t>
            </w:r>
            <w:r w:rsidRPr="00635710">
              <w:rPr>
                <w:rFonts w:asciiTheme="minorHAnsi" w:hAnsiTheme="minorHAnsi" w:cstheme="minorHAnsi"/>
                <w:i/>
                <w:szCs w:val="24"/>
              </w:rPr>
              <w:t>bestimmung, zum Ausbildungs- und Arbeit</w:t>
            </w:r>
            <w:r w:rsidRPr="00635710">
              <w:rPr>
                <w:rFonts w:asciiTheme="minorHAnsi" w:hAnsiTheme="minorHAnsi" w:cstheme="minorHAnsi"/>
                <w:i/>
                <w:szCs w:val="24"/>
              </w:rPr>
              <w:t>s</w:t>
            </w:r>
            <w:r w:rsidRPr="00635710">
              <w:rPr>
                <w:rFonts w:asciiTheme="minorHAnsi" w:hAnsiTheme="minorHAnsi" w:cstheme="minorHAnsi"/>
                <w:i/>
                <w:szCs w:val="24"/>
              </w:rPr>
              <w:t>vertrag</w:t>
            </w:r>
            <w:r w:rsidRPr="00635710">
              <w:rPr>
                <w:rFonts w:asciiTheme="minorHAnsi" w:hAnsiTheme="minorHAnsi" w:cstheme="minorHAnsi"/>
                <w:szCs w:val="24"/>
              </w:rPr>
              <w:t xml:space="preserve">). </w:t>
            </w:r>
          </w:p>
          <w:p w14:paraId="679A690E" w14:textId="77777777" w:rsidR="00635710" w:rsidRDefault="00104DB0" w:rsidP="00635710">
            <w:pPr>
              <w:spacing w:before="120" w:after="120"/>
              <w:jc w:val="both"/>
              <w:rPr>
                <w:rFonts w:asciiTheme="minorHAnsi" w:eastAsiaTheme="minorHAnsi" w:hAnsiTheme="minorHAnsi" w:cstheme="minorHAnsi"/>
                <w:i/>
                <w:iCs/>
                <w:szCs w:val="24"/>
                <w:lang w:eastAsia="en-US"/>
              </w:rPr>
            </w:pPr>
            <w:r w:rsidRPr="00635710">
              <w:rPr>
                <w:rFonts w:asciiTheme="minorHAnsi" w:eastAsiaTheme="minorHAnsi" w:hAnsiTheme="minorHAnsi" w:cstheme="minorHAnsi"/>
                <w:szCs w:val="24"/>
                <w:lang w:eastAsia="en-US"/>
              </w:rPr>
              <w:t>Sie vertreten gegenüber anderen überzeugend ihre Meinung, entwickeln ihre Kommunikat</w:t>
            </w:r>
            <w:r w:rsidRPr="00635710">
              <w:rPr>
                <w:rFonts w:asciiTheme="minorHAnsi" w:eastAsiaTheme="minorHAnsi" w:hAnsiTheme="minorHAnsi" w:cstheme="minorHAnsi"/>
                <w:szCs w:val="24"/>
                <w:lang w:eastAsia="en-US"/>
              </w:rPr>
              <w:t>i</w:t>
            </w:r>
            <w:r w:rsidRPr="00635710">
              <w:rPr>
                <w:rFonts w:asciiTheme="minorHAnsi" w:eastAsiaTheme="minorHAnsi" w:hAnsiTheme="minorHAnsi" w:cstheme="minorHAnsi"/>
                <w:szCs w:val="24"/>
                <w:lang w:eastAsia="en-US"/>
              </w:rPr>
              <w:t>onsfähigkeit und wenden verbale und nonve</w:t>
            </w:r>
            <w:r w:rsidRPr="00635710">
              <w:rPr>
                <w:rFonts w:asciiTheme="minorHAnsi" w:eastAsiaTheme="minorHAnsi" w:hAnsiTheme="minorHAnsi" w:cstheme="minorHAnsi"/>
                <w:szCs w:val="24"/>
                <w:lang w:eastAsia="en-US"/>
              </w:rPr>
              <w:t>r</w:t>
            </w:r>
            <w:r w:rsidRPr="00635710">
              <w:rPr>
                <w:rFonts w:asciiTheme="minorHAnsi" w:eastAsiaTheme="minorHAnsi" w:hAnsiTheme="minorHAnsi" w:cstheme="minorHAnsi"/>
                <w:szCs w:val="24"/>
                <w:lang w:eastAsia="en-US"/>
              </w:rPr>
              <w:t>bale Kommunikationstechniken an</w:t>
            </w:r>
            <w:r w:rsidRPr="00635710">
              <w:rPr>
                <w:rFonts w:asciiTheme="minorHAnsi" w:eastAsiaTheme="minorHAnsi" w:hAnsiTheme="minorHAnsi" w:cstheme="minorHAnsi"/>
                <w:i/>
                <w:iCs/>
                <w:szCs w:val="24"/>
                <w:lang w:eastAsia="en-US"/>
              </w:rPr>
              <w:t>.</w:t>
            </w:r>
          </w:p>
          <w:p w14:paraId="29BD1FDE" w14:textId="77777777" w:rsidR="00104DB0" w:rsidRPr="00635710" w:rsidRDefault="00104DB0" w:rsidP="00635710">
            <w:pPr>
              <w:spacing w:before="120"/>
              <w:jc w:val="both"/>
              <w:rPr>
                <w:rFonts w:asciiTheme="minorHAnsi" w:eastAsiaTheme="minorHAnsi" w:hAnsiTheme="minorHAnsi" w:cstheme="minorHAnsi"/>
                <w:szCs w:val="24"/>
                <w:lang w:eastAsia="en-US"/>
              </w:rPr>
            </w:pPr>
            <w:r w:rsidRPr="00635710">
              <w:rPr>
                <w:rFonts w:asciiTheme="minorHAnsi" w:hAnsiTheme="minorHAnsi" w:cstheme="minorHAnsi"/>
                <w:szCs w:val="24"/>
              </w:rPr>
              <w:t xml:space="preserve">Sie überprüfen die eigene Entgeltabrechnung und informieren sich über das geltende Tarifrecht </w:t>
            </w:r>
            <w:r w:rsidRPr="00635710">
              <w:rPr>
                <w:rFonts w:asciiTheme="minorHAnsi" w:eastAsiaTheme="minorHAnsi" w:hAnsiTheme="minorHAnsi" w:cstheme="minorHAnsi"/>
                <w:szCs w:val="24"/>
                <w:lang w:eastAsia="en-US"/>
              </w:rPr>
              <w:t>sowie die betrieblichen Reg</w:t>
            </w:r>
            <w:r w:rsidRPr="00635710">
              <w:rPr>
                <w:rFonts w:asciiTheme="minorHAnsi" w:eastAsiaTheme="minorHAnsi" w:hAnsiTheme="minorHAnsi" w:cstheme="minorHAnsi"/>
                <w:szCs w:val="24"/>
                <w:lang w:eastAsia="en-US"/>
              </w:rPr>
              <w:t>e</w:t>
            </w:r>
            <w:r w:rsidRPr="00635710">
              <w:rPr>
                <w:rFonts w:asciiTheme="minorHAnsi" w:eastAsiaTheme="minorHAnsi" w:hAnsiTheme="minorHAnsi" w:cstheme="minorHAnsi"/>
                <w:szCs w:val="24"/>
                <w:lang w:eastAsia="en-US"/>
              </w:rPr>
              <w:t>lungen zum Datenschutz und zur Datensicherheit.</w:t>
            </w:r>
          </w:p>
        </w:tc>
      </w:tr>
    </w:tbl>
    <w:p w14:paraId="741FD535" w14:textId="4C77ED5B" w:rsidR="005E6771" w:rsidRDefault="005E6771"/>
    <w:p w14:paraId="2FD9A688" w14:textId="77777777" w:rsidR="005E6771" w:rsidRDefault="005E6771">
      <w:r>
        <w:br w:type="page"/>
      </w:r>
    </w:p>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5234"/>
        <w:gridCol w:w="1701"/>
        <w:gridCol w:w="6662"/>
      </w:tblGrid>
      <w:tr w:rsidR="00104DB0" w:rsidRPr="00635710" w14:paraId="5502EF0B" w14:textId="77777777" w:rsidTr="005E6771">
        <w:tc>
          <w:tcPr>
            <w:tcW w:w="720" w:type="dxa"/>
            <w:tcBorders>
              <w:top w:val="single" w:sz="4" w:space="0" w:color="auto"/>
              <w:left w:val="single" w:sz="4" w:space="0" w:color="auto"/>
              <w:bottom w:val="single" w:sz="4" w:space="0" w:color="auto"/>
              <w:right w:val="single" w:sz="4" w:space="0" w:color="auto"/>
            </w:tcBorders>
          </w:tcPr>
          <w:p w14:paraId="59F1275D" w14:textId="77777777" w:rsidR="00104DB0" w:rsidRPr="001909E3" w:rsidRDefault="00104DB0" w:rsidP="00104DB0">
            <w:pPr>
              <w:spacing w:before="60"/>
              <w:rPr>
                <w:rFonts w:asciiTheme="minorHAnsi" w:hAnsiTheme="minorHAnsi" w:cstheme="minorHAnsi"/>
                <w:color w:val="000000" w:themeColor="text1"/>
                <w:szCs w:val="24"/>
              </w:rPr>
            </w:pPr>
            <w:r w:rsidRPr="001909E3">
              <w:rPr>
                <w:rFonts w:asciiTheme="minorHAnsi" w:hAnsiTheme="minorHAnsi" w:cstheme="minorHAnsi"/>
                <w:color w:val="000000" w:themeColor="text1"/>
                <w:szCs w:val="24"/>
              </w:rPr>
              <w:lastRenderedPageBreak/>
              <w:t>1.3</w:t>
            </w:r>
          </w:p>
        </w:tc>
        <w:tc>
          <w:tcPr>
            <w:tcW w:w="5234" w:type="dxa"/>
            <w:tcBorders>
              <w:top w:val="single" w:sz="4" w:space="0" w:color="auto"/>
              <w:left w:val="single" w:sz="4" w:space="0" w:color="auto"/>
              <w:bottom w:val="single" w:sz="4" w:space="0" w:color="auto"/>
              <w:right w:val="single" w:sz="4" w:space="0" w:color="auto"/>
            </w:tcBorders>
          </w:tcPr>
          <w:p w14:paraId="138010BA" w14:textId="77777777" w:rsidR="00104DB0" w:rsidRPr="001909E3" w:rsidRDefault="00104DB0" w:rsidP="00635710">
            <w:pPr>
              <w:autoSpaceDE w:val="0"/>
              <w:autoSpaceDN w:val="0"/>
              <w:adjustRightInd w:val="0"/>
              <w:spacing w:before="60"/>
              <w:rPr>
                <w:rFonts w:asciiTheme="minorHAnsi" w:hAnsiTheme="minorHAnsi" w:cstheme="minorHAnsi"/>
                <w:color w:val="000000" w:themeColor="text1"/>
                <w:szCs w:val="24"/>
              </w:rPr>
            </w:pPr>
            <w:r w:rsidRPr="001909E3">
              <w:rPr>
                <w:rFonts w:asciiTheme="minorHAnsi" w:hAnsiTheme="minorHAnsi" w:cstheme="minorHAnsi"/>
                <w:color w:val="000000" w:themeColor="text1"/>
                <w:szCs w:val="24"/>
              </w:rPr>
              <w:t>Das eigene Unternehmen präsentieren</w:t>
            </w:r>
          </w:p>
        </w:tc>
        <w:tc>
          <w:tcPr>
            <w:tcW w:w="1701" w:type="dxa"/>
            <w:tcBorders>
              <w:top w:val="single" w:sz="4" w:space="0" w:color="auto"/>
              <w:left w:val="single" w:sz="4" w:space="0" w:color="auto"/>
              <w:bottom w:val="single" w:sz="4" w:space="0" w:color="auto"/>
              <w:right w:val="single" w:sz="4" w:space="0" w:color="auto"/>
            </w:tcBorders>
          </w:tcPr>
          <w:p w14:paraId="330E5F4D" w14:textId="77777777" w:rsidR="00104DB0" w:rsidRPr="00635710" w:rsidRDefault="00104DB0" w:rsidP="00104DB0">
            <w:pPr>
              <w:spacing w:before="60"/>
              <w:rPr>
                <w:rFonts w:asciiTheme="minorHAnsi" w:hAnsiTheme="minorHAnsi" w:cstheme="minorHAnsi"/>
                <w:szCs w:val="24"/>
              </w:rPr>
            </w:pPr>
            <w:r w:rsidRPr="00635710">
              <w:rPr>
                <w:rFonts w:asciiTheme="minorHAnsi" w:hAnsiTheme="minorHAnsi" w:cstheme="minorHAnsi"/>
                <w:szCs w:val="24"/>
              </w:rPr>
              <w:t>40</w:t>
            </w:r>
          </w:p>
          <w:p w14:paraId="496ADB7F" w14:textId="77777777" w:rsidR="00104DB0" w:rsidRPr="00635710" w:rsidRDefault="00104DB0" w:rsidP="00104DB0">
            <w:pPr>
              <w:spacing w:before="60"/>
              <w:rPr>
                <w:rFonts w:asciiTheme="minorHAnsi" w:hAnsiTheme="minorHAnsi" w:cstheme="minorHAnsi"/>
                <w:szCs w:val="24"/>
              </w:rPr>
            </w:pPr>
          </w:p>
        </w:tc>
        <w:tc>
          <w:tcPr>
            <w:tcW w:w="666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3737EC4" w14:textId="77777777" w:rsidR="00635710" w:rsidRDefault="00104DB0" w:rsidP="00635710">
            <w:pPr>
              <w:autoSpaceDE w:val="0"/>
              <w:autoSpaceDN w:val="0"/>
              <w:adjustRightInd w:val="0"/>
              <w:spacing w:before="60" w:after="120"/>
              <w:jc w:val="both"/>
              <w:rPr>
                <w:rFonts w:asciiTheme="minorHAnsi" w:eastAsiaTheme="minorHAnsi" w:hAnsiTheme="minorHAnsi" w:cstheme="minorHAnsi"/>
                <w:szCs w:val="24"/>
                <w:lang w:eastAsia="en-US"/>
              </w:rPr>
            </w:pPr>
            <w:r w:rsidRPr="00635710">
              <w:rPr>
                <w:rFonts w:asciiTheme="minorHAnsi" w:eastAsiaTheme="minorHAnsi" w:hAnsiTheme="minorHAnsi" w:cstheme="minorHAnsi"/>
                <w:szCs w:val="24"/>
                <w:lang w:eastAsia="en-US"/>
              </w:rPr>
              <w:t>Die Schülerinnen und Schüler informieren sich, auch anhand des Unternehmensleitbildes, eigenständig über die ökonomischen, ökologischen und sozialen Zielsetzungen des Unternehmens. Sie erkunden die Leistungsschwerpunkte und Besonderheiten des Unternehmens (</w:t>
            </w:r>
            <w:r w:rsidRPr="00635710">
              <w:rPr>
                <w:rFonts w:asciiTheme="minorHAnsi" w:eastAsiaTheme="minorHAnsi" w:hAnsiTheme="minorHAnsi" w:cstheme="minorHAnsi"/>
                <w:i/>
                <w:iCs/>
                <w:szCs w:val="24"/>
                <w:lang w:eastAsia="en-US"/>
              </w:rPr>
              <w:t>Vertriebskanäle</w:t>
            </w:r>
            <w:r w:rsidRPr="00635710">
              <w:rPr>
                <w:rFonts w:asciiTheme="minorHAnsi" w:eastAsiaTheme="minorHAnsi" w:hAnsiTheme="minorHAnsi" w:cstheme="minorHAnsi"/>
                <w:szCs w:val="24"/>
                <w:lang w:eastAsia="en-US"/>
              </w:rPr>
              <w:t>) und setzen sich mit der Organis</w:t>
            </w:r>
            <w:r w:rsidRPr="00635710">
              <w:rPr>
                <w:rFonts w:asciiTheme="minorHAnsi" w:eastAsiaTheme="minorHAnsi" w:hAnsiTheme="minorHAnsi" w:cstheme="minorHAnsi"/>
                <w:szCs w:val="24"/>
                <w:lang w:eastAsia="en-US"/>
              </w:rPr>
              <w:t>a</w:t>
            </w:r>
            <w:r w:rsidRPr="00635710">
              <w:rPr>
                <w:rFonts w:asciiTheme="minorHAnsi" w:eastAsiaTheme="minorHAnsi" w:hAnsiTheme="minorHAnsi" w:cstheme="minorHAnsi"/>
                <w:szCs w:val="24"/>
                <w:lang w:eastAsia="en-US"/>
              </w:rPr>
              <w:t>tionsstruktur (</w:t>
            </w:r>
            <w:r w:rsidRPr="00635710">
              <w:rPr>
                <w:rFonts w:asciiTheme="minorHAnsi" w:eastAsiaTheme="minorHAnsi" w:hAnsiTheme="minorHAnsi" w:cstheme="minorHAnsi"/>
                <w:i/>
                <w:iCs/>
                <w:szCs w:val="24"/>
                <w:lang w:eastAsia="en-US"/>
              </w:rPr>
              <w:t>Organisationsform,</w:t>
            </w:r>
            <w:r w:rsidRPr="00635710">
              <w:rPr>
                <w:rFonts w:asciiTheme="minorHAnsi" w:eastAsiaTheme="minorHAnsi" w:hAnsiTheme="minorHAnsi" w:cstheme="minorHAnsi"/>
                <w:szCs w:val="24"/>
                <w:lang w:eastAsia="en-US"/>
              </w:rPr>
              <w:t xml:space="preserve"> </w:t>
            </w:r>
            <w:r w:rsidRPr="00635710">
              <w:rPr>
                <w:rFonts w:asciiTheme="minorHAnsi" w:eastAsiaTheme="minorHAnsi" w:hAnsiTheme="minorHAnsi" w:cstheme="minorHAnsi"/>
                <w:i/>
                <w:iCs/>
                <w:szCs w:val="24"/>
                <w:lang w:eastAsia="en-US"/>
              </w:rPr>
              <w:t>Rechtsform</w:t>
            </w:r>
            <w:r w:rsidRPr="00635710">
              <w:rPr>
                <w:rFonts w:asciiTheme="minorHAnsi" w:eastAsiaTheme="minorHAnsi" w:hAnsiTheme="minorHAnsi" w:cstheme="minorHAnsi"/>
                <w:szCs w:val="24"/>
                <w:lang w:eastAsia="en-US"/>
              </w:rPr>
              <w:t>) und den A</w:t>
            </w:r>
            <w:r w:rsidRPr="00635710">
              <w:rPr>
                <w:rFonts w:asciiTheme="minorHAnsi" w:eastAsiaTheme="minorHAnsi" w:hAnsiTheme="minorHAnsi" w:cstheme="minorHAnsi"/>
                <w:szCs w:val="24"/>
                <w:lang w:eastAsia="en-US"/>
              </w:rPr>
              <w:t>r</w:t>
            </w:r>
            <w:r w:rsidRPr="00635710">
              <w:rPr>
                <w:rFonts w:asciiTheme="minorHAnsi" w:eastAsiaTheme="minorHAnsi" w:hAnsiTheme="minorHAnsi" w:cstheme="minorHAnsi"/>
                <w:szCs w:val="24"/>
                <w:lang w:eastAsia="en-US"/>
              </w:rPr>
              <w:t>beits- und Geschäftsprozessen auseinander.</w:t>
            </w:r>
          </w:p>
          <w:p w14:paraId="20D2E0B3" w14:textId="77777777" w:rsidR="00104DB0" w:rsidRPr="00635710" w:rsidRDefault="00104DB0" w:rsidP="00635710">
            <w:pPr>
              <w:autoSpaceDE w:val="0"/>
              <w:autoSpaceDN w:val="0"/>
              <w:adjustRightInd w:val="0"/>
              <w:spacing w:before="120"/>
              <w:jc w:val="both"/>
              <w:rPr>
                <w:rFonts w:asciiTheme="minorHAnsi" w:eastAsiaTheme="minorHAnsi" w:hAnsiTheme="minorHAnsi" w:cstheme="minorHAnsi"/>
                <w:szCs w:val="24"/>
                <w:lang w:eastAsia="en-US"/>
              </w:rPr>
            </w:pPr>
            <w:r w:rsidRPr="00635710">
              <w:rPr>
                <w:rFonts w:asciiTheme="minorHAnsi" w:eastAsiaTheme="minorHAnsi" w:hAnsiTheme="minorHAnsi" w:cstheme="minorHAnsi"/>
                <w:szCs w:val="24"/>
                <w:lang w:eastAsia="en-US"/>
              </w:rPr>
              <w:t>Die Schülerinnen und Schüler präsentieren ihr Unternehmen strukturiert und adressatengerecht und wählen zur Präsentation angemessene, auch internetbasierte, Medien aus. Sie planen und bearbeiten Aufgaben auch im Team. Sie zeigen im Umgang mite</w:t>
            </w:r>
            <w:r w:rsidRPr="00635710">
              <w:rPr>
                <w:rFonts w:asciiTheme="minorHAnsi" w:eastAsiaTheme="minorHAnsi" w:hAnsiTheme="minorHAnsi" w:cstheme="minorHAnsi"/>
                <w:szCs w:val="24"/>
                <w:lang w:eastAsia="en-US"/>
              </w:rPr>
              <w:t>i</w:t>
            </w:r>
            <w:r w:rsidRPr="00635710">
              <w:rPr>
                <w:rFonts w:asciiTheme="minorHAnsi" w:eastAsiaTheme="minorHAnsi" w:hAnsiTheme="minorHAnsi" w:cstheme="minorHAnsi"/>
                <w:szCs w:val="24"/>
                <w:lang w:eastAsia="en-US"/>
              </w:rPr>
              <w:t>nander, auch sensibilisiert im Sinne des inklusiven Geda</w:t>
            </w:r>
            <w:r w:rsidRPr="00635710">
              <w:rPr>
                <w:rFonts w:asciiTheme="minorHAnsi" w:eastAsiaTheme="minorHAnsi" w:hAnsiTheme="minorHAnsi" w:cstheme="minorHAnsi"/>
                <w:szCs w:val="24"/>
                <w:lang w:eastAsia="en-US"/>
              </w:rPr>
              <w:t>n</w:t>
            </w:r>
            <w:r w:rsidRPr="00635710">
              <w:rPr>
                <w:rFonts w:asciiTheme="minorHAnsi" w:eastAsiaTheme="minorHAnsi" w:hAnsiTheme="minorHAnsi" w:cstheme="minorHAnsi"/>
                <w:szCs w:val="24"/>
                <w:lang w:eastAsia="en-US"/>
              </w:rPr>
              <w:t>kens, Kooperationsbereitschaft und Wertschätzung. Sie beurteilen selbstkritisch Arbeitsergebnisse und eigenes Verhalten und setzen konstruktives Feedback um.</w:t>
            </w:r>
          </w:p>
        </w:tc>
      </w:tr>
      <w:tr w:rsidR="00104DB0" w:rsidRPr="00635710" w14:paraId="33F33CA8" w14:textId="77777777" w:rsidTr="005E6771">
        <w:tc>
          <w:tcPr>
            <w:tcW w:w="720" w:type="dxa"/>
            <w:tcBorders>
              <w:top w:val="single" w:sz="4" w:space="0" w:color="auto"/>
              <w:left w:val="single" w:sz="4" w:space="0" w:color="auto"/>
              <w:bottom w:val="single" w:sz="4" w:space="0" w:color="auto"/>
              <w:right w:val="single" w:sz="4" w:space="0" w:color="auto"/>
            </w:tcBorders>
            <w:shd w:val="clear" w:color="auto" w:fill="auto"/>
          </w:tcPr>
          <w:p w14:paraId="6C9965CA" w14:textId="77777777" w:rsidR="00104DB0" w:rsidRPr="001909E3" w:rsidRDefault="00104DB0" w:rsidP="00104DB0">
            <w:pPr>
              <w:spacing w:before="60"/>
              <w:rPr>
                <w:rFonts w:asciiTheme="minorHAnsi" w:hAnsiTheme="minorHAnsi" w:cstheme="minorHAnsi"/>
                <w:color w:val="000000" w:themeColor="text1"/>
                <w:szCs w:val="24"/>
              </w:rPr>
            </w:pPr>
            <w:r w:rsidRPr="001909E3">
              <w:rPr>
                <w:rFonts w:asciiTheme="minorHAnsi" w:hAnsiTheme="minorHAnsi" w:cstheme="minorHAnsi"/>
                <w:color w:val="000000" w:themeColor="text1"/>
                <w:szCs w:val="24"/>
              </w:rPr>
              <w:t>1.4</w:t>
            </w:r>
          </w:p>
        </w:tc>
        <w:tc>
          <w:tcPr>
            <w:tcW w:w="5234" w:type="dxa"/>
            <w:tcBorders>
              <w:top w:val="single" w:sz="4" w:space="0" w:color="auto"/>
              <w:left w:val="single" w:sz="4" w:space="0" w:color="auto"/>
              <w:bottom w:val="single" w:sz="4" w:space="0" w:color="auto"/>
              <w:right w:val="single" w:sz="4" w:space="0" w:color="auto"/>
            </w:tcBorders>
            <w:shd w:val="clear" w:color="auto" w:fill="auto"/>
          </w:tcPr>
          <w:p w14:paraId="53E2ECB2" w14:textId="7FBCE89E" w:rsidR="00104DB0" w:rsidRPr="001909E3" w:rsidRDefault="00104DB0" w:rsidP="00F5602D">
            <w:pPr>
              <w:autoSpaceDE w:val="0"/>
              <w:autoSpaceDN w:val="0"/>
              <w:adjustRightInd w:val="0"/>
              <w:spacing w:before="60"/>
              <w:rPr>
                <w:rFonts w:asciiTheme="minorHAnsi" w:eastAsiaTheme="minorHAnsi" w:hAnsiTheme="minorHAnsi" w:cstheme="minorHAnsi"/>
                <w:color w:val="000000" w:themeColor="text1"/>
                <w:szCs w:val="24"/>
                <w:lang w:eastAsia="en-US"/>
              </w:rPr>
            </w:pPr>
            <w:r w:rsidRPr="001909E3">
              <w:rPr>
                <w:rFonts w:asciiTheme="minorHAnsi" w:eastAsiaTheme="minorHAnsi" w:hAnsiTheme="minorHAnsi" w:cstheme="minorHAnsi"/>
                <w:color w:val="000000" w:themeColor="text1"/>
                <w:szCs w:val="24"/>
                <w:lang w:eastAsia="en-US"/>
              </w:rPr>
              <w:t>Die Besonderheiten und Anforderungen im E</w:t>
            </w:r>
            <w:r w:rsidR="00F5602D">
              <w:rPr>
                <w:rFonts w:asciiTheme="minorHAnsi" w:eastAsiaTheme="minorHAnsi" w:hAnsiTheme="minorHAnsi" w:cstheme="minorHAnsi"/>
                <w:color w:val="000000" w:themeColor="text1"/>
                <w:szCs w:val="24"/>
                <w:lang w:eastAsia="en-US"/>
              </w:rPr>
              <w:noBreakHyphen/>
            </w:r>
            <w:bookmarkStart w:id="0" w:name="_GoBack"/>
            <w:bookmarkEnd w:id="0"/>
            <w:r w:rsidRPr="001909E3">
              <w:rPr>
                <w:rFonts w:asciiTheme="minorHAnsi" w:eastAsiaTheme="minorHAnsi" w:hAnsiTheme="minorHAnsi" w:cstheme="minorHAnsi"/>
                <w:color w:val="000000" w:themeColor="text1"/>
                <w:szCs w:val="24"/>
                <w:lang w:eastAsia="en-US"/>
              </w:rPr>
              <w:t>Commerce analysieren und die eigene Berufsro</w:t>
            </w:r>
            <w:r w:rsidRPr="001909E3">
              <w:rPr>
                <w:rFonts w:asciiTheme="minorHAnsi" w:eastAsiaTheme="minorHAnsi" w:hAnsiTheme="minorHAnsi" w:cstheme="minorHAnsi"/>
                <w:color w:val="000000" w:themeColor="text1"/>
                <w:szCs w:val="24"/>
                <w:lang w:eastAsia="en-US"/>
              </w:rPr>
              <w:t>l</w:t>
            </w:r>
            <w:r w:rsidRPr="001909E3">
              <w:rPr>
                <w:rFonts w:asciiTheme="minorHAnsi" w:eastAsiaTheme="minorHAnsi" w:hAnsiTheme="minorHAnsi" w:cstheme="minorHAnsi"/>
                <w:color w:val="000000" w:themeColor="text1"/>
                <w:szCs w:val="24"/>
                <w:lang w:eastAsia="en-US"/>
              </w:rPr>
              <w:t>le reflektieren.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9F3B4F" w14:textId="77777777" w:rsidR="00104DB0" w:rsidRPr="00635710" w:rsidRDefault="00104DB0" w:rsidP="00104DB0">
            <w:pPr>
              <w:spacing w:before="60"/>
              <w:rPr>
                <w:rFonts w:asciiTheme="minorHAnsi" w:hAnsiTheme="minorHAnsi" w:cstheme="minorHAnsi"/>
                <w:color w:val="000000" w:themeColor="text1"/>
                <w:szCs w:val="24"/>
              </w:rPr>
            </w:pPr>
            <w:r w:rsidRPr="00635710">
              <w:rPr>
                <w:rFonts w:asciiTheme="minorHAnsi" w:hAnsiTheme="minorHAnsi" w:cstheme="minorHAnsi"/>
                <w:color w:val="000000" w:themeColor="text1"/>
                <w:szCs w:val="24"/>
              </w:rPr>
              <w:t>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4EB32CF3" w14:textId="0D34F5C1" w:rsidR="00635710" w:rsidRDefault="00104DB0" w:rsidP="00635710">
            <w:pPr>
              <w:autoSpaceDE w:val="0"/>
              <w:autoSpaceDN w:val="0"/>
              <w:adjustRightInd w:val="0"/>
              <w:spacing w:before="60"/>
              <w:jc w:val="both"/>
              <w:rPr>
                <w:rFonts w:asciiTheme="minorHAnsi" w:eastAsiaTheme="minorHAnsi" w:hAnsiTheme="minorHAnsi" w:cstheme="minorHAnsi"/>
                <w:szCs w:val="24"/>
                <w:lang w:eastAsia="en-US"/>
              </w:rPr>
            </w:pPr>
            <w:r w:rsidRPr="00635710">
              <w:rPr>
                <w:rFonts w:asciiTheme="minorHAnsi" w:eastAsiaTheme="minorHAnsi" w:hAnsiTheme="minorHAnsi" w:cstheme="minorHAnsi"/>
                <w:szCs w:val="24"/>
                <w:lang w:eastAsia="en-US"/>
              </w:rPr>
              <w:t>Die Schülerinnen und Schüler analysieren die Marktstruktur im E</w:t>
            </w:r>
            <w:r w:rsidR="00F5602D">
              <w:rPr>
                <w:rFonts w:asciiTheme="minorHAnsi" w:eastAsiaTheme="minorHAnsi" w:hAnsiTheme="minorHAnsi" w:cstheme="minorHAnsi"/>
                <w:szCs w:val="24"/>
                <w:lang w:eastAsia="en-US"/>
              </w:rPr>
              <w:noBreakHyphen/>
            </w:r>
            <w:r w:rsidRPr="00635710">
              <w:rPr>
                <w:rFonts w:asciiTheme="minorHAnsi" w:eastAsiaTheme="minorHAnsi" w:hAnsiTheme="minorHAnsi" w:cstheme="minorHAnsi"/>
                <w:szCs w:val="24"/>
                <w:lang w:eastAsia="en-US"/>
              </w:rPr>
              <w:t>Commerce und ordnen das Unternehmen als komplexes Sy</w:t>
            </w:r>
            <w:r w:rsidRPr="00635710">
              <w:rPr>
                <w:rFonts w:asciiTheme="minorHAnsi" w:eastAsiaTheme="minorHAnsi" w:hAnsiTheme="minorHAnsi" w:cstheme="minorHAnsi"/>
                <w:szCs w:val="24"/>
                <w:lang w:eastAsia="en-US"/>
              </w:rPr>
              <w:t>s</w:t>
            </w:r>
            <w:r w:rsidRPr="00635710">
              <w:rPr>
                <w:rFonts w:asciiTheme="minorHAnsi" w:eastAsiaTheme="minorHAnsi" w:hAnsiTheme="minorHAnsi" w:cstheme="minorHAnsi"/>
                <w:szCs w:val="24"/>
                <w:lang w:eastAsia="en-US"/>
              </w:rPr>
              <w:t>tem mit innerbetrieblichen und außerbetrieblichen Beziehungen ein und wenden Arbeits- und Lernstrategien sowie probleml</w:t>
            </w:r>
            <w:r w:rsidRPr="00635710">
              <w:rPr>
                <w:rFonts w:asciiTheme="minorHAnsi" w:eastAsiaTheme="minorHAnsi" w:hAnsiTheme="minorHAnsi" w:cstheme="minorHAnsi"/>
                <w:szCs w:val="24"/>
                <w:lang w:eastAsia="en-US"/>
              </w:rPr>
              <w:t>ö</w:t>
            </w:r>
            <w:r w:rsidRPr="00635710">
              <w:rPr>
                <w:rFonts w:asciiTheme="minorHAnsi" w:eastAsiaTheme="minorHAnsi" w:hAnsiTheme="minorHAnsi" w:cstheme="minorHAnsi"/>
                <w:szCs w:val="24"/>
                <w:lang w:eastAsia="en-US"/>
              </w:rPr>
              <w:t>sende Methoden an.</w:t>
            </w:r>
          </w:p>
          <w:p w14:paraId="4AD04BA8" w14:textId="77777777" w:rsidR="00104DB0" w:rsidRPr="00635710" w:rsidRDefault="00104DB0" w:rsidP="00635710">
            <w:pPr>
              <w:autoSpaceDE w:val="0"/>
              <w:autoSpaceDN w:val="0"/>
              <w:adjustRightInd w:val="0"/>
              <w:spacing w:before="120"/>
              <w:jc w:val="both"/>
              <w:rPr>
                <w:rFonts w:asciiTheme="minorHAnsi" w:eastAsiaTheme="minorHAnsi" w:hAnsiTheme="minorHAnsi" w:cstheme="minorHAnsi"/>
                <w:color w:val="000000" w:themeColor="text1"/>
                <w:szCs w:val="24"/>
                <w:lang w:eastAsia="en-US"/>
              </w:rPr>
            </w:pPr>
            <w:r w:rsidRPr="00635710">
              <w:rPr>
                <w:rFonts w:asciiTheme="minorHAnsi" w:hAnsiTheme="minorHAnsi" w:cstheme="minorHAnsi"/>
                <w:szCs w:val="24"/>
              </w:rPr>
              <w:t>Die Schülerinnen und Schüler reflektieren ihre Position im Unte</w:t>
            </w:r>
            <w:r w:rsidRPr="00635710">
              <w:rPr>
                <w:rFonts w:asciiTheme="minorHAnsi" w:hAnsiTheme="minorHAnsi" w:cstheme="minorHAnsi"/>
                <w:szCs w:val="24"/>
              </w:rPr>
              <w:t>r</w:t>
            </w:r>
            <w:r w:rsidRPr="00635710">
              <w:rPr>
                <w:rFonts w:asciiTheme="minorHAnsi" w:hAnsiTheme="minorHAnsi" w:cstheme="minorHAnsi"/>
                <w:szCs w:val="24"/>
              </w:rPr>
              <w:t>nehmen und respektieren gesellschaftliche, ökonomische und ökologische Anforderungen an ihre Berufsrolle. Aus dem techn</w:t>
            </w:r>
            <w:r w:rsidRPr="00635710">
              <w:rPr>
                <w:rFonts w:asciiTheme="minorHAnsi" w:hAnsiTheme="minorHAnsi" w:cstheme="minorHAnsi"/>
                <w:szCs w:val="24"/>
              </w:rPr>
              <w:t>o</w:t>
            </w:r>
            <w:r w:rsidRPr="00635710">
              <w:rPr>
                <w:rFonts w:asciiTheme="minorHAnsi" w:hAnsiTheme="minorHAnsi" w:cstheme="minorHAnsi"/>
                <w:szCs w:val="24"/>
              </w:rPr>
              <w:t>logischen Wandel und den kurzen Innovationszyklen, insbesond</w:t>
            </w:r>
            <w:r w:rsidRPr="00635710">
              <w:rPr>
                <w:rFonts w:asciiTheme="minorHAnsi" w:hAnsiTheme="minorHAnsi" w:cstheme="minorHAnsi"/>
                <w:szCs w:val="24"/>
              </w:rPr>
              <w:t>e</w:t>
            </w:r>
            <w:r w:rsidRPr="00635710">
              <w:rPr>
                <w:rFonts w:asciiTheme="minorHAnsi" w:hAnsiTheme="minorHAnsi" w:cstheme="minorHAnsi"/>
                <w:szCs w:val="24"/>
              </w:rPr>
              <w:t>re im Bereich digitaler Techniken und Anwendungen, leiten sie die Notwendigkeit des lebenslangen Lernens ab.</w:t>
            </w:r>
          </w:p>
        </w:tc>
      </w:tr>
    </w:tbl>
    <w:p w14:paraId="0904826A" w14:textId="77777777" w:rsidR="001A34F7" w:rsidRDefault="001A34F7" w:rsidP="00173E0E">
      <w:pPr>
        <w:rPr>
          <w:rFonts w:asciiTheme="minorHAnsi" w:hAnsiTheme="minorHAnsi" w:cstheme="minorHAnsi"/>
          <w:szCs w:val="24"/>
        </w:rPr>
      </w:pPr>
    </w:p>
    <w:p w14:paraId="3937446B" w14:textId="77777777" w:rsidR="00173E0E" w:rsidRDefault="00173E0E" w:rsidP="00173E0E">
      <w:pPr>
        <w:rPr>
          <w:rFonts w:asciiTheme="minorHAnsi" w:hAnsiTheme="minorHAnsi" w:cstheme="minorHAnsi"/>
          <w:szCs w:val="24"/>
        </w:rPr>
      </w:pPr>
      <w:r>
        <w:rPr>
          <w:rFonts w:asciiTheme="minorHAnsi" w:hAnsiTheme="minorHAnsi" w:cstheme="minorHAnsi"/>
          <w:szCs w:val="24"/>
        </w:rPr>
        <w:t>Autorinnen:</w:t>
      </w:r>
      <w:r>
        <w:rPr>
          <w:rFonts w:asciiTheme="minorHAnsi" w:hAnsiTheme="minorHAnsi" w:cstheme="minorHAnsi"/>
          <w:szCs w:val="24"/>
        </w:rPr>
        <w:tab/>
        <w:t xml:space="preserve">Simone </w:t>
      </w:r>
      <w:proofErr w:type="spellStart"/>
      <w:r>
        <w:rPr>
          <w:rFonts w:asciiTheme="minorHAnsi" w:hAnsiTheme="minorHAnsi" w:cstheme="minorHAnsi"/>
          <w:szCs w:val="24"/>
        </w:rPr>
        <w:t>Kontny</w:t>
      </w:r>
      <w:proofErr w:type="spellEnd"/>
      <w:r>
        <w:rPr>
          <w:rFonts w:asciiTheme="minorHAnsi" w:hAnsiTheme="minorHAnsi" w:cstheme="minorHAnsi"/>
          <w:szCs w:val="24"/>
        </w:rPr>
        <w:t xml:space="preserve">, </w:t>
      </w:r>
      <w:proofErr w:type="spellStart"/>
      <w:r>
        <w:rPr>
          <w:rFonts w:asciiTheme="minorHAnsi" w:hAnsiTheme="minorHAnsi" w:cstheme="minorHAnsi"/>
          <w:szCs w:val="24"/>
        </w:rPr>
        <w:t>Mulvany</w:t>
      </w:r>
      <w:proofErr w:type="spellEnd"/>
      <w:r>
        <w:rPr>
          <w:rFonts w:asciiTheme="minorHAnsi" w:hAnsiTheme="minorHAnsi" w:cstheme="minorHAnsi"/>
          <w:szCs w:val="24"/>
        </w:rPr>
        <w:t xml:space="preserve"> Berufskolleg Herne</w:t>
      </w:r>
    </w:p>
    <w:p w14:paraId="3A03A755" w14:textId="4BD68D84" w:rsidR="00173E0E" w:rsidRPr="00635710" w:rsidRDefault="00173E0E" w:rsidP="005E6771">
      <w:pPr>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Stephanie Meckel, Kaufmannsschule I Hagen</w:t>
      </w:r>
    </w:p>
    <w:sectPr w:rsidR="00173E0E" w:rsidRPr="00635710" w:rsidSect="00650CA9">
      <w:headerReference w:type="default" r:id="rId9"/>
      <w:footerReference w:type="default" r:id="rId10"/>
      <w:pgSz w:w="16838" w:h="11906" w:orient="landscape"/>
      <w:pgMar w:top="851" w:right="1418"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D032" w14:textId="77777777" w:rsidR="00B10750" w:rsidRDefault="00B10750" w:rsidP="0058426E">
      <w:r>
        <w:separator/>
      </w:r>
    </w:p>
  </w:endnote>
  <w:endnote w:type="continuationSeparator" w:id="0">
    <w:p w14:paraId="3255FA8C" w14:textId="77777777" w:rsidR="00B10750" w:rsidRDefault="00B10750" w:rsidP="0058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rterITCPro-Regular">
    <w:altName w:val="Calibri"/>
    <w:panose1 w:val="00000000000000000000"/>
    <w:charset w:val="00"/>
    <w:family w:val="auto"/>
    <w:notTrueType/>
    <w:pitch w:val="default"/>
    <w:sig w:usb0="00000003" w:usb1="00000000" w:usb2="00000000" w:usb3="00000000" w:csb0="00000001" w:csb1="00000000"/>
  </w:font>
  <w:font w:name="Fago Pro 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30555"/>
      <w:docPartObj>
        <w:docPartGallery w:val="Page Numbers (Bottom of Page)"/>
        <w:docPartUnique/>
      </w:docPartObj>
    </w:sdtPr>
    <w:sdtEndPr>
      <w:rPr>
        <w:rFonts w:asciiTheme="minorHAnsi" w:hAnsiTheme="minorHAnsi"/>
      </w:rPr>
    </w:sdtEndPr>
    <w:sdtContent>
      <w:p w14:paraId="5D8DB35D" w14:textId="58680F8A" w:rsidR="001A34F7" w:rsidRPr="001A34F7" w:rsidRDefault="001A34F7" w:rsidP="001A34F7">
        <w:pPr>
          <w:pStyle w:val="Fuzeile"/>
          <w:tabs>
            <w:tab w:val="clear" w:pos="9072"/>
            <w:tab w:val="right" w:pos="14317"/>
          </w:tabs>
          <w:rPr>
            <w:rFonts w:asciiTheme="minorHAnsi" w:hAnsiTheme="minorHAnsi"/>
          </w:rPr>
        </w:pPr>
        <w:r w:rsidRPr="00EB7117">
          <w:rPr>
            <w:rFonts w:asciiTheme="minorHAnsi" w:hAnsiTheme="minorHAnsi"/>
          </w:rPr>
          <w:t>Stand: 28.08.2018</w:t>
        </w:r>
        <w:r w:rsidRPr="00EB7117">
          <w:rPr>
            <w:rFonts w:asciiTheme="minorHAnsi" w:hAnsiTheme="minorHAnsi"/>
          </w:rPr>
          <w:tab/>
        </w:r>
        <w:r w:rsidRPr="00EB7117">
          <w:rPr>
            <w:rFonts w:asciiTheme="minorHAnsi" w:hAnsiTheme="minorHAnsi"/>
          </w:rPr>
          <w:tab/>
        </w:r>
        <w:r w:rsidRPr="001A34F7">
          <w:rPr>
            <w:rFonts w:asciiTheme="minorHAnsi" w:hAnsiTheme="minorHAnsi"/>
          </w:rPr>
          <w:fldChar w:fldCharType="begin"/>
        </w:r>
        <w:r w:rsidRPr="001A34F7">
          <w:rPr>
            <w:rFonts w:asciiTheme="minorHAnsi" w:hAnsiTheme="minorHAnsi"/>
          </w:rPr>
          <w:instrText>PAGE   \* MERGEFORMAT</w:instrText>
        </w:r>
        <w:r w:rsidRPr="001A34F7">
          <w:rPr>
            <w:rFonts w:asciiTheme="minorHAnsi" w:hAnsiTheme="minorHAnsi"/>
          </w:rPr>
          <w:fldChar w:fldCharType="separate"/>
        </w:r>
        <w:r w:rsidR="00C46A30">
          <w:rPr>
            <w:rFonts w:asciiTheme="minorHAnsi" w:hAnsiTheme="minorHAnsi"/>
            <w:noProof/>
          </w:rPr>
          <w:t>1</w:t>
        </w:r>
        <w:r w:rsidRPr="001A34F7">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7D723" w14:textId="77777777" w:rsidR="00B10750" w:rsidRDefault="00B10750" w:rsidP="0058426E">
      <w:r>
        <w:separator/>
      </w:r>
    </w:p>
  </w:footnote>
  <w:footnote w:type="continuationSeparator" w:id="0">
    <w:p w14:paraId="5D9CC8AA" w14:textId="77777777" w:rsidR="00B10750" w:rsidRDefault="00B10750" w:rsidP="0058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8221"/>
    </w:tblGrid>
    <w:tr w:rsidR="00650CA9" w14:paraId="5D84C014" w14:textId="77777777" w:rsidTr="00C46A30">
      <w:tc>
        <w:tcPr>
          <w:tcW w:w="6204" w:type="dxa"/>
        </w:tcPr>
        <w:p w14:paraId="1D0981B1" w14:textId="48C9B979" w:rsidR="00650CA9" w:rsidRDefault="00650CA9">
          <w:pPr>
            <w:pStyle w:val="Kopfzeile"/>
            <w:rPr>
              <w:rFonts w:asciiTheme="minorHAnsi" w:hAnsiTheme="minorHAnsi" w:cstheme="minorHAnsi"/>
            </w:rPr>
          </w:pPr>
          <w:r>
            <w:rPr>
              <w:rFonts w:asciiTheme="minorHAnsi" w:hAnsiTheme="minorHAnsi" w:cstheme="minorHAnsi"/>
            </w:rPr>
            <w:t>Lernfeld 1: Exemplarische Anordnung der Lernsituationen</w:t>
          </w:r>
        </w:p>
      </w:tc>
      <w:tc>
        <w:tcPr>
          <w:tcW w:w="8221" w:type="dxa"/>
        </w:tcPr>
        <w:p w14:paraId="10C12A69" w14:textId="58007E8A" w:rsidR="00650CA9" w:rsidRDefault="00650CA9" w:rsidP="00C46A30">
          <w:pPr>
            <w:pStyle w:val="Kopfzeile"/>
            <w:tabs>
              <w:tab w:val="clear" w:pos="9072"/>
            </w:tabs>
            <w:jc w:val="right"/>
            <w:rPr>
              <w:rFonts w:asciiTheme="minorHAnsi" w:hAnsiTheme="minorHAnsi" w:cstheme="minorHAnsi"/>
            </w:rPr>
          </w:pPr>
          <w:r>
            <w:rPr>
              <w:rFonts w:asciiTheme="minorHAnsi" w:hAnsiTheme="minorHAnsi" w:cstheme="minorHAnsi"/>
            </w:rPr>
            <w:t>Landesweite Arbeitsgruppe Kauffrau</w:t>
          </w:r>
          <w:r w:rsidR="00F5602D">
            <w:rPr>
              <w:rFonts w:asciiTheme="minorHAnsi" w:hAnsiTheme="minorHAnsi" w:cstheme="minorHAnsi"/>
            </w:rPr>
            <w:t xml:space="preserve"> im E-Commerce</w:t>
          </w:r>
          <w:r>
            <w:rPr>
              <w:rFonts w:asciiTheme="minorHAnsi" w:hAnsiTheme="minorHAnsi" w:cstheme="minorHAnsi"/>
            </w:rPr>
            <w:t>/Kaufmann im E-Commerce</w:t>
          </w:r>
        </w:p>
      </w:tc>
    </w:tr>
  </w:tbl>
  <w:p w14:paraId="5033696D" w14:textId="0402D297" w:rsidR="002B605F" w:rsidRPr="00942FB9" w:rsidRDefault="002B605F">
    <w:pPr>
      <w:pStyle w:val="Kopfzeile"/>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94BA11F6"/>
    <w:lvl w:ilvl="0" w:tplc="0407000F">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79F1A88"/>
    <w:multiLevelType w:val="hybridMultilevel"/>
    <w:tmpl w:val="95684702"/>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0872FD"/>
    <w:multiLevelType w:val="hybridMultilevel"/>
    <w:tmpl w:val="686C8D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A922B10"/>
    <w:multiLevelType w:val="hybridMultilevel"/>
    <w:tmpl w:val="5274C3DC"/>
    <w:lvl w:ilvl="0" w:tplc="06987260">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5A5270"/>
    <w:multiLevelType w:val="hybridMultilevel"/>
    <w:tmpl w:val="90C099BE"/>
    <w:lvl w:ilvl="0" w:tplc="45DEA1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3AB3559"/>
    <w:multiLevelType w:val="hybridMultilevel"/>
    <w:tmpl w:val="CA2A2A0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8116B0E"/>
    <w:multiLevelType w:val="hybridMultilevel"/>
    <w:tmpl w:val="AC9ED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BA412C8"/>
    <w:multiLevelType w:val="hybridMultilevel"/>
    <w:tmpl w:val="5C3CE1DC"/>
    <w:lvl w:ilvl="0" w:tplc="2BEC692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CA34361"/>
    <w:multiLevelType w:val="hybridMultilevel"/>
    <w:tmpl w:val="BE64AB2C"/>
    <w:lvl w:ilvl="0" w:tplc="422843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nsid w:val="295F4C1B"/>
    <w:multiLevelType w:val="hybridMultilevel"/>
    <w:tmpl w:val="42EAA002"/>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nsid w:val="2D4D1003"/>
    <w:multiLevelType w:val="hybridMultilevel"/>
    <w:tmpl w:val="7CE0F918"/>
    <w:lvl w:ilvl="0" w:tplc="C6D8E3B6">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2E6A572D"/>
    <w:multiLevelType w:val="hybridMultilevel"/>
    <w:tmpl w:val="373A19A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90B11F9"/>
    <w:multiLevelType w:val="hybridMultilevel"/>
    <w:tmpl w:val="EE7CBD66"/>
    <w:lvl w:ilvl="0" w:tplc="F1366A6A">
      <w:start w:val="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B643A11"/>
    <w:multiLevelType w:val="hybridMultilevel"/>
    <w:tmpl w:val="E12C1180"/>
    <w:lvl w:ilvl="0" w:tplc="06987260">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EB6034A"/>
    <w:multiLevelType w:val="hybridMultilevel"/>
    <w:tmpl w:val="237235B4"/>
    <w:lvl w:ilvl="0" w:tplc="D174EEC8">
      <w:start w:val="1"/>
      <w:numFmt w:val="bullet"/>
      <w:pStyle w:val="WBVGListePfeilGrn"/>
      <w:lvlText w:val="►"/>
      <w:lvlJc w:val="left"/>
      <w:pPr>
        <w:ind w:left="1211"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0BD5805"/>
    <w:multiLevelType w:val="hybridMultilevel"/>
    <w:tmpl w:val="F6A4A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207528E"/>
    <w:multiLevelType w:val="hybridMultilevel"/>
    <w:tmpl w:val="D026DCA8"/>
    <w:lvl w:ilvl="0" w:tplc="0407000D">
      <w:start w:val="1"/>
      <w:numFmt w:val="bullet"/>
      <w:lvlText w:val=""/>
      <w:lvlJc w:val="left"/>
      <w:pPr>
        <w:ind w:left="720" w:hanging="360"/>
      </w:pPr>
      <w:rPr>
        <w:rFonts w:ascii="Wingdings" w:hAnsi="Wingdings"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6252DE9"/>
    <w:multiLevelType w:val="hybridMultilevel"/>
    <w:tmpl w:val="F764576A"/>
    <w:lvl w:ilvl="0" w:tplc="5762CB88">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1">
    <w:nsid w:val="4BE25C5B"/>
    <w:multiLevelType w:val="hybridMultilevel"/>
    <w:tmpl w:val="ADF075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C662283"/>
    <w:multiLevelType w:val="hybridMultilevel"/>
    <w:tmpl w:val="7D2C7A20"/>
    <w:lvl w:ilvl="0" w:tplc="43DA884E">
      <w:start w:val="4"/>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CD00E8F"/>
    <w:multiLevelType w:val="hybridMultilevel"/>
    <w:tmpl w:val="79D67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5">
    <w:nsid w:val="57436E49"/>
    <w:multiLevelType w:val="hybridMultilevel"/>
    <w:tmpl w:val="6596C5A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nsid w:val="58087EC1"/>
    <w:multiLevelType w:val="hybridMultilevel"/>
    <w:tmpl w:val="1196F72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E7C04A1"/>
    <w:multiLevelType w:val="hybridMultilevel"/>
    <w:tmpl w:val="913AC838"/>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nsid w:val="5FB90229"/>
    <w:multiLevelType w:val="hybridMultilevel"/>
    <w:tmpl w:val="FFC27102"/>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nsid w:val="5FEF1CEA"/>
    <w:multiLevelType w:val="hybridMultilevel"/>
    <w:tmpl w:val="B42C6DF4"/>
    <w:lvl w:ilvl="0" w:tplc="D332A168">
      <w:start w:val="3"/>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611B148E"/>
    <w:multiLevelType w:val="hybridMultilevel"/>
    <w:tmpl w:val="B9F476E2"/>
    <w:lvl w:ilvl="0" w:tplc="36C8F816">
      <w:start w:val="1"/>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19F67B5"/>
    <w:multiLevelType w:val="hybridMultilevel"/>
    <w:tmpl w:val="A2F2C42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07440E"/>
    <w:multiLevelType w:val="hybridMultilevel"/>
    <w:tmpl w:val="1BD8812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4485C57"/>
    <w:multiLevelType w:val="hybridMultilevel"/>
    <w:tmpl w:val="8008332A"/>
    <w:lvl w:ilvl="0" w:tplc="44B09F72">
      <w:start w:val="3"/>
      <w:numFmt w:val="bullet"/>
      <w:lvlText w:val="-"/>
      <w:lvlJc w:val="left"/>
      <w:pPr>
        <w:ind w:left="720" w:hanging="360"/>
      </w:pPr>
      <w:rPr>
        <w:rFonts w:ascii="Times New Roman" w:eastAsia="Calibri" w:hAnsi="Times New Roman" w:cs="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6535696E"/>
    <w:multiLevelType w:val="hybridMultilevel"/>
    <w:tmpl w:val="D9CCE5B8"/>
    <w:lvl w:ilvl="0" w:tplc="06987260">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542526C"/>
    <w:multiLevelType w:val="hybridMultilevel"/>
    <w:tmpl w:val="77884192"/>
    <w:lvl w:ilvl="0" w:tplc="9B7C8AB2">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A9E728C"/>
    <w:multiLevelType w:val="hybridMultilevel"/>
    <w:tmpl w:val="81EE117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F0D1FCC"/>
    <w:multiLevelType w:val="hybridMultilevel"/>
    <w:tmpl w:val="2632A55C"/>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nsid w:val="746233B7"/>
    <w:multiLevelType w:val="hybridMultilevel"/>
    <w:tmpl w:val="7F402022"/>
    <w:lvl w:ilvl="0" w:tplc="06987260">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35"/>
  </w:num>
  <w:num w:numId="5">
    <w:abstractNumId w:val="9"/>
  </w:num>
  <w:num w:numId="6">
    <w:abstractNumId w:val="0"/>
  </w:num>
  <w:num w:numId="7">
    <w:abstractNumId w:val="27"/>
  </w:num>
  <w:num w:numId="8">
    <w:abstractNumId w:val="14"/>
  </w:num>
  <w:num w:numId="9">
    <w:abstractNumId w:val="24"/>
  </w:num>
  <w:num w:numId="10">
    <w:abstractNumId w:val="8"/>
  </w:num>
  <w:num w:numId="11">
    <w:abstractNumId w:val="34"/>
  </w:num>
  <w:num w:numId="12">
    <w:abstractNumId w:val="16"/>
  </w:num>
  <w:num w:numId="13">
    <w:abstractNumId w:val="3"/>
  </w:num>
  <w:num w:numId="14">
    <w:abstractNumId w:val="40"/>
  </w:num>
  <w:num w:numId="15">
    <w:abstractNumId w:val="15"/>
  </w:num>
  <w:num w:numId="16">
    <w:abstractNumId w:val="36"/>
  </w:num>
  <w:num w:numId="17">
    <w:abstractNumId w:val="38"/>
  </w:num>
  <w:num w:numId="18">
    <w:abstractNumId w:val="33"/>
  </w:num>
  <w:num w:numId="19">
    <w:abstractNumId w:val="31"/>
  </w:num>
  <w:num w:numId="20">
    <w:abstractNumId w:val="6"/>
  </w:num>
  <w:num w:numId="21">
    <w:abstractNumId w:val="4"/>
  </w:num>
  <w:num w:numId="22">
    <w:abstractNumId w:val="20"/>
  </w:num>
  <w:num w:numId="23">
    <w:abstractNumId w:val="37"/>
  </w:num>
  <w:num w:numId="24">
    <w:abstractNumId w:val="2"/>
  </w:num>
  <w:num w:numId="25">
    <w:abstractNumId w:val="18"/>
  </w:num>
  <w:num w:numId="26">
    <w:abstractNumId w:val="29"/>
  </w:num>
  <w:num w:numId="27">
    <w:abstractNumId w:val="25"/>
  </w:num>
  <w:num w:numId="28">
    <w:abstractNumId w:val="26"/>
  </w:num>
  <w:num w:numId="29">
    <w:abstractNumId w:val="28"/>
  </w:num>
  <w:num w:numId="30">
    <w:abstractNumId w:val="39"/>
  </w:num>
  <w:num w:numId="31">
    <w:abstractNumId w:val="32"/>
  </w:num>
  <w:num w:numId="32">
    <w:abstractNumId w:val="1"/>
  </w:num>
  <w:num w:numId="33">
    <w:abstractNumId w:val="11"/>
  </w:num>
  <w:num w:numId="34">
    <w:abstractNumId w:val="12"/>
  </w:num>
  <w:num w:numId="35">
    <w:abstractNumId w:val="30"/>
  </w:num>
  <w:num w:numId="36">
    <w:abstractNumId w:val="7"/>
  </w:num>
  <w:num w:numId="37">
    <w:abstractNumId w:val="22"/>
  </w:num>
  <w:num w:numId="38">
    <w:abstractNumId w:val="23"/>
  </w:num>
  <w:num w:numId="39">
    <w:abstractNumId w:val="10"/>
  </w:num>
  <w:num w:numId="40">
    <w:abstractNumId w:val="21"/>
  </w:num>
  <w:num w:numId="41">
    <w:abstractNumId w:val="1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02F97"/>
    <w:rsid w:val="00011AE9"/>
    <w:rsid w:val="0001238F"/>
    <w:rsid w:val="000136C7"/>
    <w:rsid w:val="00013D36"/>
    <w:rsid w:val="000158E1"/>
    <w:rsid w:val="0001697E"/>
    <w:rsid w:val="000204E4"/>
    <w:rsid w:val="0003017B"/>
    <w:rsid w:val="0003357B"/>
    <w:rsid w:val="000337FD"/>
    <w:rsid w:val="00037C47"/>
    <w:rsid w:val="00037E21"/>
    <w:rsid w:val="00042623"/>
    <w:rsid w:val="00046CD5"/>
    <w:rsid w:val="0005137E"/>
    <w:rsid w:val="00051D1E"/>
    <w:rsid w:val="00053355"/>
    <w:rsid w:val="00053835"/>
    <w:rsid w:val="00056541"/>
    <w:rsid w:val="00061E54"/>
    <w:rsid w:val="00062635"/>
    <w:rsid w:val="0006497C"/>
    <w:rsid w:val="0007291D"/>
    <w:rsid w:val="00074720"/>
    <w:rsid w:val="00075E40"/>
    <w:rsid w:val="0009048A"/>
    <w:rsid w:val="000919E0"/>
    <w:rsid w:val="00092B21"/>
    <w:rsid w:val="0009675E"/>
    <w:rsid w:val="000A3B37"/>
    <w:rsid w:val="000A4766"/>
    <w:rsid w:val="000A5540"/>
    <w:rsid w:val="000A6A40"/>
    <w:rsid w:val="000B0D23"/>
    <w:rsid w:val="000B35F5"/>
    <w:rsid w:val="000B3687"/>
    <w:rsid w:val="000B37D1"/>
    <w:rsid w:val="000B5A81"/>
    <w:rsid w:val="000B7B24"/>
    <w:rsid w:val="000B7EF3"/>
    <w:rsid w:val="000C0C9C"/>
    <w:rsid w:val="000C1E21"/>
    <w:rsid w:val="000C439E"/>
    <w:rsid w:val="000C49AE"/>
    <w:rsid w:val="000C6F89"/>
    <w:rsid w:val="000C7BA6"/>
    <w:rsid w:val="000D18E6"/>
    <w:rsid w:val="000D4582"/>
    <w:rsid w:val="000D4E07"/>
    <w:rsid w:val="000D51A2"/>
    <w:rsid w:val="000D59AA"/>
    <w:rsid w:val="000D5FB6"/>
    <w:rsid w:val="000E2D17"/>
    <w:rsid w:val="000F0436"/>
    <w:rsid w:val="000F227B"/>
    <w:rsid w:val="000F30A6"/>
    <w:rsid w:val="001015CC"/>
    <w:rsid w:val="00101DDB"/>
    <w:rsid w:val="00102A40"/>
    <w:rsid w:val="00104DB0"/>
    <w:rsid w:val="00104FDE"/>
    <w:rsid w:val="00110BA0"/>
    <w:rsid w:val="0011333A"/>
    <w:rsid w:val="0012223A"/>
    <w:rsid w:val="00122A4F"/>
    <w:rsid w:val="001305EC"/>
    <w:rsid w:val="00131296"/>
    <w:rsid w:val="001363C0"/>
    <w:rsid w:val="001430B2"/>
    <w:rsid w:val="00144E29"/>
    <w:rsid w:val="0015331D"/>
    <w:rsid w:val="00153E40"/>
    <w:rsid w:val="00162DC5"/>
    <w:rsid w:val="001647B1"/>
    <w:rsid w:val="00165D6E"/>
    <w:rsid w:val="00172CF6"/>
    <w:rsid w:val="00172D80"/>
    <w:rsid w:val="00173E0E"/>
    <w:rsid w:val="00175190"/>
    <w:rsid w:val="00175F34"/>
    <w:rsid w:val="00176D4C"/>
    <w:rsid w:val="00177E15"/>
    <w:rsid w:val="00186B00"/>
    <w:rsid w:val="00187D1B"/>
    <w:rsid w:val="00187D79"/>
    <w:rsid w:val="001909E3"/>
    <w:rsid w:val="00190FDA"/>
    <w:rsid w:val="00191E2F"/>
    <w:rsid w:val="00192321"/>
    <w:rsid w:val="001958A2"/>
    <w:rsid w:val="001A108D"/>
    <w:rsid w:val="001A34F7"/>
    <w:rsid w:val="001A42CB"/>
    <w:rsid w:val="001A647C"/>
    <w:rsid w:val="001A74A4"/>
    <w:rsid w:val="001B2084"/>
    <w:rsid w:val="001C46F4"/>
    <w:rsid w:val="001C65E9"/>
    <w:rsid w:val="001D3508"/>
    <w:rsid w:val="001D4245"/>
    <w:rsid w:val="001D616A"/>
    <w:rsid w:val="001D61D4"/>
    <w:rsid w:val="001D656E"/>
    <w:rsid w:val="001D753B"/>
    <w:rsid w:val="001E3329"/>
    <w:rsid w:val="001E390D"/>
    <w:rsid w:val="001E3F7E"/>
    <w:rsid w:val="001E6209"/>
    <w:rsid w:val="001F630F"/>
    <w:rsid w:val="001F6553"/>
    <w:rsid w:val="001F7682"/>
    <w:rsid w:val="002017B8"/>
    <w:rsid w:val="00201A6C"/>
    <w:rsid w:val="00207AF3"/>
    <w:rsid w:val="002169BD"/>
    <w:rsid w:val="0022290C"/>
    <w:rsid w:val="00223269"/>
    <w:rsid w:val="00234CA0"/>
    <w:rsid w:val="00242290"/>
    <w:rsid w:val="00244C6C"/>
    <w:rsid w:val="00252621"/>
    <w:rsid w:val="00254699"/>
    <w:rsid w:val="00255A0A"/>
    <w:rsid w:val="00256135"/>
    <w:rsid w:val="002565B8"/>
    <w:rsid w:val="00260A1F"/>
    <w:rsid w:val="00260BA7"/>
    <w:rsid w:val="002633E3"/>
    <w:rsid w:val="0026593C"/>
    <w:rsid w:val="002659A9"/>
    <w:rsid w:val="00272AE7"/>
    <w:rsid w:val="00274BA3"/>
    <w:rsid w:val="00275812"/>
    <w:rsid w:val="00275D2C"/>
    <w:rsid w:val="00276BAF"/>
    <w:rsid w:val="0027759F"/>
    <w:rsid w:val="0028205F"/>
    <w:rsid w:val="00285E28"/>
    <w:rsid w:val="00286512"/>
    <w:rsid w:val="00290F55"/>
    <w:rsid w:val="00291608"/>
    <w:rsid w:val="00295A2B"/>
    <w:rsid w:val="00296061"/>
    <w:rsid w:val="0029677B"/>
    <w:rsid w:val="002973D9"/>
    <w:rsid w:val="002A70BD"/>
    <w:rsid w:val="002B4BD8"/>
    <w:rsid w:val="002B520C"/>
    <w:rsid w:val="002B605F"/>
    <w:rsid w:val="002B734C"/>
    <w:rsid w:val="002C197F"/>
    <w:rsid w:val="002C2B09"/>
    <w:rsid w:val="002C42B1"/>
    <w:rsid w:val="002C5269"/>
    <w:rsid w:val="002C69F3"/>
    <w:rsid w:val="002D0C84"/>
    <w:rsid w:val="002D1236"/>
    <w:rsid w:val="002D1780"/>
    <w:rsid w:val="002D361A"/>
    <w:rsid w:val="002D3E45"/>
    <w:rsid w:val="002D7362"/>
    <w:rsid w:val="002E13D1"/>
    <w:rsid w:val="002E3441"/>
    <w:rsid w:val="002E5C21"/>
    <w:rsid w:val="002E7C01"/>
    <w:rsid w:val="002F4EF1"/>
    <w:rsid w:val="0030054D"/>
    <w:rsid w:val="00303C55"/>
    <w:rsid w:val="00304D17"/>
    <w:rsid w:val="0030610E"/>
    <w:rsid w:val="0031030F"/>
    <w:rsid w:val="0031354F"/>
    <w:rsid w:val="00315FD2"/>
    <w:rsid w:val="003207C7"/>
    <w:rsid w:val="00322F16"/>
    <w:rsid w:val="003322E1"/>
    <w:rsid w:val="003344A0"/>
    <w:rsid w:val="003344B8"/>
    <w:rsid w:val="00335156"/>
    <w:rsid w:val="00335570"/>
    <w:rsid w:val="003365CE"/>
    <w:rsid w:val="0034616E"/>
    <w:rsid w:val="00350517"/>
    <w:rsid w:val="00352DEE"/>
    <w:rsid w:val="003530FF"/>
    <w:rsid w:val="00353696"/>
    <w:rsid w:val="00353D42"/>
    <w:rsid w:val="00357438"/>
    <w:rsid w:val="003600E3"/>
    <w:rsid w:val="003613C9"/>
    <w:rsid w:val="00364595"/>
    <w:rsid w:val="00364634"/>
    <w:rsid w:val="00364B9F"/>
    <w:rsid w:val="00364BDB"/>
    <w:rsid w:val="00365771"/>
    <w:rsid w:val="00365EA9"/>
    <w:rsid w:val="003710E5"/>
    <w:rsid w:val="003745AB"/>
    <w:rsid w:val="00380303"/>
    <w:rsid w:val="0038600D"/>
    <w:rsid w:val="0038683B"/>
    <w:rsid w:val="00391846"/>
    <w:rsid w:val="003959C0"/>
    <w:rsid w:val="00395D8E"/>
    <w:rsid w:val="003A2437"/>
    <w:rsid w:val="003A2D68"/>
    <w:rsid w:val="003A7483"/>
    <w:rsid w:val="003B0838"/>
    <w:rsid w:val="003B25F2"/>
    <w:rsid w:val="003B6003"/>
    <w:rsid w:val="003C15B1"/>
    <w:rsid w:val="003C6556"/>
    <w:rsid w:val="003D2471"/>
    <w:rsid w:val="003E0CFE"/>
    <w:rsid w:val="003E11D3"/>
    <w:rsid w:val="003E20D6"/>
    <w:rsid w:val="003E2C2F"/>
    <w:rsid w:val="003E2DD0"/>
    <w:rsid w:val="003E6EB2"/>
    <w:rsid w:val="003E7C69"/>
    <w:rsid w:val="003F0AA0"/>
    <w:rsid w:val="003F3FAA"/>
    <w:rsid w:val="003F44C9"/>
    <w:rsid w:val="003F7BA1"/>
    <w:rsid w:val="00402989"/>
    <w:rsid w:val="004045D4"/>
    <w:rsid w:val="00412A11"/>
    <w:rsid w:val="004261EC"/>
    <w:rsid w:val="0042780F"/>
    <w:rsid w:val="004279A7"/>
    <w:rsid w:val="004323AB"/>
    <w:rsid w:val="00432903"/>
    <w:rsid w:val="00432F6F"/>
    <w:rsid w:val="00433A36"/>
    <w:rsid w:val="00440B60"/>
    <w:rsid w:val="004414BA"/>
    <w:rsid w:val="00442233"/>
    <w:rsid w:val="00453564"/>
    <w:rsid w:val="00460C99"/>
    <w:rsid w:val="00463C4A"/>
    <w:rsid w:val="00466C83"/>
    <w:rsid w:val="00467156"/>
    <w:rsid w:val="004713E2"/>
    <w:rsid w:val="00474D5F"/>
    <w:rsid w:val="00475A6C"/>
    <w:rsid w:val="00476308"/>
    <w:rsid w:val="00477215"/>
    <w:rsid w:val="004779CB"/>
    <w:rsid w:val="00482B0A"/>
    <w:rsid w:val="004961EB"/>
    <w:rsid w:val="0049713F"/>
    <w:rsid w:val="00497AE7"/>
    <w:rsid w:val="004A3E5D"/>
    <w:rsid w:val="004A76C3"/>
    <w:rsid w:val="004B2D7F"/>
    <w:rsid w:val="004B457A"/>
    <w:rsid w:val="004B71C8"/>
    <w:rsid w:val="004B7C45"/>
    <w:rsid w:val="004C0A9B"/>
    <w:rsid w:val="004C107B"/>
    <w:rsid w:val="004C243A"/>
    <w:rsid w:val="004C53E9"/>
    <w:rsid w:val="004C747D"/>
    <w:rsid w:val="004D087B"/>
    <w:rsid w:val="004D090C"/>
    <w:rsid w:val="004E4A0B"/>
    <w:rsid w:val="004E4EBB"/>
    <w:rsid w:val="004F0664"/>
    <w:rsid w:val="004F1CC9"/>
    <w:rsid w:val="004F1F83"/>
    <w:rsid w:val="004F3AFC"/>
    <w:rsid w:val="004F4B89"/>
    <w:rsid w:val="004F78F8"/>
    <w:rsid w:val="00500A66"/>
    <w:rsid w:val="00500CBE"/>
    <w:rsid w:val="00500E2C"/>
    <w:rsid w:val="00502C37"/>
    <w:rsid w:val="0051111A"/>
    <w:rsid w:val="00513232"/>
    <w:rsid w:val="00520063"/>
    <w:rsid w:val="00525405"/>
    <w:rsid w:val="00532652"/>
    <w:rsid w:val="005333C3"/>
    <w:rsid w:val="00537388"/>
    <w:rsid w:val="00542BCE"/>
    <w:rsid w:val="005456DF"/>
    <w:rsid w:val="005501DB"/>
    <w:rsid w:val="005507D3"/>
    <w:rsid w:val="0055362D"/>
    <w:rsid w:val="00553A98"/>
    <w:rsid w:val="00553DF3"/>
    <w:rsid w:val="00554B4C"/>
    <w:rsid w:val="00557D7A"/>
    <w:rsid w:val="005604C6"/>
    <w:rsid w:val="005606BC"/>
    <w:rsid w:val="00560E5D"/>
    <w:rsid w:val="00561B81"/>
    <w:rsid w:val="005621B5"/>
    <w:rsid w:val="00562393"/>
    <w:rsid w:val="00562550"/>
    <w:rsid w:val="005669A6"/>
    <w:rsid w:val="00567A71"/>
    <w:rsid w:val="00567FAD"/>
    <w:rsid w:val="005707D6"/>
    <w:rsid w:val="00571183"/>
    <w:rsid w:val="00576A05"/>
    <w:rsid w:val="0058426E"/>
    <w:rsid w:val="00586878"/>
    <w:rsid w:val="00590DFF"/>
    <w:rsid w:val="005954BD"/>
    <w:rsid w:val="00596723"/>
    <w:rsid w:val="005A21A1"/>
    <w:rsid w:val="005A2C14"/>
    <w:rsid w:val="005A2CF9"/>
    <w:rsid w:val="005A303E"/>
    <w:rsid w:val="005A57AC"/>
    <w:rsid w:val="005A7203"/>
    <w:rsid w:val="005A7A77"/>
    <w:rsid w:val="005A7EDB"/>
    <w:rsid w:val="005B009A"/>
    <w:rsid w:val="005B0574"/>
    <w:rsid w:val="005B2FB7"/>
    <w:rsid w:val="005B7DF7"/>
    <w:rsid w:val="005C1FB7"/>
    <w:rsid w:val="005C4960"/>
    <w:rsid w:val="005D03CA"/>
    <w:rsid w:val="005D4EBD"/>
    <w:rsid w:val="005D58C2"/>
    <w:rsid w:val="005D5B0B"/>
    <w:rsid w:val="005E3A11"/>
    <w:rsid w:val="005E6771"/>
    <w:rsid w:val="005F591F"/>
    <w:rsid w:val="00600C55"/>
    <w:rsid w:val="00601437"/>
    <w:rsid w:val="0060243E"/>
    <w:rsid w:val="00603DE2"/>
    <w:rsid w:val="0060490E"/>
    <w:rsid w:val="00605030"/>
    <w:rsid w:val="00610CF1"/>
    <w:rsid w:val="0061247F"/>
    <w:rsid w:val="006214F2"/>
    <w:rsid w:val="00624680"/>
    <w:rsid w:val="006300B3"/>
    <w:rsid w:val="006342AF"/>
    <w:rsid w:val="006349AC"/>
    <w:rsid w:val="00635710"/>
    <w:rsid w:val="006363CD"/>
    <w:rsid w:val="00636DE0"/>
    <w:rsid w:val="0064047A"/>
    <w:rsid w:val="00641E8A"/>
    <w:rsid w:val="00650CA9"/>
    <w:rsid w:val="00652FA4"/>
    <w:rsid w:val="00656A80"/>
    <w:rsid w:val="00656EB9"/>
    <w:rsid w:val="006612DE"/>
    <w:rsid w:val="00662606"/>
    <w:rsid w:val="00663B1A"/>
    <w:rsid w:val="006648D6"/>
    <w:rsid w:val="00665970"/>
    <w:rsid w:val="00666C01"/>
    <w:rsid w:val="00666E07"/>
    <w:rsid w:val="00666EB6"/>
    <w:rsid w:val="00676B40"/>
    <w:rsid w:val="00677EAA"/>
    <w:rsid w:val="0068058C"/>
    <w:rsid w:val="00681F85"/>
    <w:rsid w:val="006821ED"/>
    <w:rsid w:val="00683FFA"/>
    <w:rsid w:val="00685AE6"/>
    <w:rsid w:val="00690B86"/>
    <w:rsid w:val="006920DA"/>
    <w:rsid w:val="006A0CD1"/>
    <w:rsid w:val="006A75D3"/>
    <w:rsid w:val="006B2783"/>
    <w:rsid w:val="006B3211"/>
    <w:rsid w:val="006B5252"/>
    <w:rsid w:val="006B5A67"/>
    <w:rsid w:val="006B6EF1"/>
    <w:rsid w:val="006B6F76"/>
    <w:rsid w:val="006B7936"/>
    <w:rsid w:val="006C4D2C"/>
    <w:rsid w:val="006C4E17"/>
    <w:rsid w:val="006D2B30"/>
    <w:rsid w:val="006D2DEC"/>
    <w:rsid w:val="006E4E9A"/>
    <w:rsid w:val="006F0060"/>
    <w:rsid w:val="006F15F7"/>
    <w:rsid w:val="007000C3"/>
    <w:rsid w:val="00704FDD"/>
    <w:rsid w:val="00711A5B"/>
    <w:rsid w:val="007132B3"/>
    <w:rsid w:val="00740579"/>
    <w:rsid w:val="0074106D"/>
    <w:rsid w:val="007421CC"/>
    <w:rsid w:val="00744A86"/>
    <w:rsid w:val="00744BEC"/>
    <w:rsid w:val="007451AB"/>
    <w:rsid w:val="007455E6"/>
    <w:rsid w:val="00745C9C"/>
    <w:rsid w:val="007469CF"/>
    <w:rsid w:val="0075042E"/>
    <w:rsid w:val="00750EBC"/>
    <w:rsid w:val="00755188"/>
    <w:rsid w:val="00755EA1"/>
    <w:rsid w:val="00765345"/>
    <w:rsid w:val="00766D0C"/>
    <w:rsid w:val="00772BD4"/>
    <w:rsid w:val="007762DC"/>
    <w:rsid w:val="00777286"/>
    <w:rsid w:val="00780F6B"/>
    <w:rsid w:val="00782533"/>
    <w:rsid w:val="00782BC3"/>
    <w:rsid w:val="0079167E"/>
    <w:rsid w:val="007932FC"/>
    <w:rsid w:val="0079381D"/>
    <w:rsid w:val="00793C50"/>
    <w:rsid w:val="00795DFA"/>
    <w:rsid w:val="0079632D"/>
    <w:rsid w:val="00797935"/>
    <w:rsid w:val="007A2ED0"/>
    <w:rsid w:val="007A3690"/>
    <w:rsid w:val="007A4EDE"/>
    <w:rsid w:val="007B08A5"/>
    <w:rsid w:val="007B3A30"/>
    <w:rsid w:val="007C0888"/>
    <w:rsid w:val="007D43A3"/>
    <w:rsid w:val="007D6429"/>
    <w:rsid w:val="007D7670"/>
    <w:rsid w:val="007E0788"/>
    <w:rsid w:val="007E1F4E"/>
    <w:rsid w:val="007E31DD"/>
    <w:rsid w:val="007E33ED"/>
    <w:rsid w:val="007E4139"/>
    <w:rsid w:val="007E4E94"/>
    <w:rsid w:val="007F0FE3"/>
    <w:rsid w:val="007F2D9C"/>
    <w:rsid w:val="007F6C42"/>
    <w:rsid w:val="007F751A"/>
    <w:rsid w:val="007F7E41"/>
    <w:rsid w:val="00800979"/>
    <w:rsid w:val="0080129A"/>
    <w:rsid w:val="008034A5"/>
    <w:rsid w:val="008036BF"/>
    <w:rsid w:val="0080692B"/>
    <w:rsid w:val="0080771A"/>
    <w:rsid w:val="0081141E"/>
    <w:rsid w:val="00811C5B"/>
    <w:rsid w:val="0081284A"/>
    <w:rsid w:val="00813AF7"/>
    <w:rsid w:val="008147EC"/>
    <w:rsid w:val="00814AFF"/>
    <w:rsid w:val="00816559"/>
    <w:rsid w:val="00822EDA"/>
    <w:rsid w:val="00823904"/>
    <w:rsid w:val="00823FAB"/>
    <w:rsid w:val="00826C41"/>
    <w:rsid w:val="00835A01"/>
    <w:rsid w:val="00837EC8"/>
    <w:rsid w:val="00842DD6"/>
    <w:rsid w:val="0084393B"/>
    <w:rsid w:val="00844D17"/>
    <w:rsid w:val="00864484"/>
    <w:rsid w:val="00864781"/>
    <w:rsid w:val="00864805"/>
    <w:rsid w:val="00864A12"/>
    <w:rsid w:val="00864E21"/>
    <w:rsid w:val="00865345"/>
    <w:rsid w:val="0086675F"/>
    <w:rsid w:val="00867266"/>
    <w:rsid w:val="0087061D"/>
    <w:rsid w:val="008719E5"/>
    <w:rsid w:val="00875D24"/>
    <w:rsid w:val="00876022"/>
    <w:rsid w:val="008778B7"/>
    <w:rsid w:val="00877CFC"/>
    <w:rsid w:val="00880DB4"/>
    <w:rsid w:val="0088108F"/>
    <w:rsid w:val="00882E2D"/>
    <w:rsid w:val="00883719"/>
    <w:rsid w:val="008949D5"/>
    <w:rsid w:val="00894BCF"/>
    <w:rsid w:val="00895045"/>
    <w:rsid w:val="00897DFA"/>
    <w:rsid w:val="008A0119"/>
    <w:rsid w:val="008A661C"/>
    <w:rsid w:val="008A764C"/>
    <w:rsid w:val="008B289E"/>
    <w:rsid w:val="008C0ED7"/>
    <w:rsid w:val="008C554B"/>
    <w:rsid w:val="008C63B0"/>
    <w:rsid w:val="008D33B4"/>
    <w:rsid w:val="008D5D06"/>
    <w:rsid w:val="008E14D5"/>
    <w:rsid w:val="008E259A"/>
    <w:rsid w:val="008E2BF7"/>
    <w:rsid w:val="008F01A8"/>
    <w:rsid w:val="008F08CB"/>
    <w:rsid w:val="008F0F06"/>
    <w:rsid w:val="00906BDE"/>
    <w:rsid w:val="009112C4"/>
    <w:rsid w:val="0091598F"/>
    <w:rsid w:val="0091600A"/>
    <w:rsid w:val="0091798D"/>
    <w:rsid w:val="0092025E"/>
    <w:rsid w:val="00931019"/>
    <w:rsid w:val="009357F9"/>
    <w:rsid w:val="0094131A"/>
    <w:rsid w:val="00942D92"/>
    <w:rsid w:val="00942FB9"/>
    <w:rsid w:val="00945835"/>
    <w:rsid w:val="009472EB"/>
    <w:rsid w:val="00950BCF"/>
    <w:rsid w:val="00950E0D"/>
    <w:rsid w:val="00953008"/>
    <w:rsid w:val="00956F37"/>
    <w:rsid w:val="00956FEF"/>
    <w:rsid w:val="009570AB"/>
    <w:rsid w:val="00957774"/>
    <w:rsid w:val="00962D34"/>
    <w:rsid w:val="00965B80"/>
    <w:rsid w:val="00967B83"/>
    <w:rsid w:val="0097249B"/>
    <w:rsid w:val="009740BB"/>
    <w:rsid w:val="00974CEA"/>
    <w:rsid w:val="00976A62"/>
    <w:rsid w:val="0098712D"/>
    <w:rsid w:val="0098784C"/>
    <w:rsid w:val="009A000D"/>
    <w:rsid w:val="009A0F9C"/>
    <w:rsid w:val="009B1C03"/>
    <w:rsid w:val="009B49E3"/>
    <w:rsid w:val="009B4B1E"/>
    <w:rsid w:val="009B5F4B"/>
    <w:rsid w:val="009B7C75"/>
    <w:rsid w:val="009B7D2F"/>
    <w:rsid w:val="009C064F"/>
    <w:rsid w:val="009C0D50"/>
    <w:rsid w:val="009C3274"/>
    <w:rsid w:val="009C5DE1"/>
    <w:rsid w:val="009C66B7"/>
    <w:rsid w:val="009C7A0E"/>
    <w:rsid w:val="009D1E73"/>
    <w:rsid w:val="009D30BD"/>
    <w:rsid w:val="009D353C"/>
    <w:rsid w:val="009D3A6E"/>
    <w:rsid w:val="009E2691"/>
    <w:rsid w:val="009E534B"/>
    <w:rsid w:val="009E7B3F"/>
    <w:rsid w:val="009F1728"/>
    <w:rsid w:val="009F39F6"/>
    <w:rsid w:val="009F4616"/>
    <w:rsid w:val="00A052CD"/>
    <w:rsid w:val="00A05A1E"/>
    <w:rsid w:val="00A06D1A"/>
    <w:rsid w:val="00A075BF"/>
    <w:rsid w:val="00A1600B"/>
    <w:rsid w:val="00A16203"/>
    <w:rsid w:val="00A224F2"/>
    <w:rsid w:val="00A25341"/>
    <w:rsid w:val="00A30128"/>
    <w:rsid w:val="00A36E39"/>
    <w:rsid w:val="00A4008E"/>
    <w:rsid w:val="00A44DE7"/>
    <w:rsid w:val="00A5273B"/>
    <w:rsid w:val="00A564DC"/>
    <w:rsid w:val="00A57305"/>
    <w:rsid w:val="00A5775C"/>
    <w:rsid w:val="00A57CBB"/>
    <w:rsid w:val="00A664EC"/>
    <w:rsid w:val="00A66B5C"/>
    <w:rsid w:val="00A72688"/>
    <w:rsid w:val="00A77468"/>
    <w:rsid w:val="00A90D03"/>
    <w:rsid w:val="00A92A49"/>
    <w:rsid w:val="00A946FF"/>
    <w:rsid w:val="00AA1EF1"/>
    <w:rsid w:val="00AA4EA9"/>
    <w:rsid w:val="00AB20A0"/>
    <w:rsid w:val="00AB75EF"/>
    <w:rsid w:val="00AC014D"/>
    <w:rsid w:val="00AC41FD"/>
    <w:rsid w:val="00AC5579"/>
    <w:rsid w:val="00AC73FD"/>
    <w:rsid w:val="00AD6854"/>
    <w:rsid w:val="00AE2633"/>
    <w:rsid w:val="00AE2713"/>
    <w:rsid w:val="00AF0527"/>
    <w:rsid w:val="00AF116C"/>
    <w:rsid w:val="00AF1619"/>
    <w:rsid w:val="00B05471"/>
    <w:rsid w:val="00B07D67"/>
    <w:rsid w:val="00B105EA"/>
    <w:rsid w:val="00B10750"/>
    <w:rsid w:val="00B12503"/>
    <w:rsid w:val="00B13349"/>
    <w:rsid w:val="00B13D4A"/>
    <w:rsid w:val="00B14BAA"/>
    <w:rsid w:val="00B24083"/>
    <w:rsid w:val="00B24F06"/>
    <w:rsid w:val="00B3505E"/>
    <w:rsid w:val="00B46C6F"/>
    <w:rsid w:val="00B5132B"/>
    <w:rsid w:val="00B5527B"/>
    <w:rsid w:val="00B61860"/>
    <w:rsid w:val="00B62798"/>
    <w:rsid w:val="00B62BA3"/>
    <w:rsid w:val="00B635D0"/>
    <w:rsid w:val="00B6592F"/>
    <w:rsid w:val="00B65D99"/>
    <w:rsid w:val="00B6733E"/>
    <w:rsid w:val="00B72949"/>
    <w:rsid w:val="00B76257"/>
    <w:rsid w:val="00B76A8A"/>
    <w:rsid w:val="00B80B67"/>
    <w:rsid w:val="00B813F0"/>
    <w:rsid w:val="00B815CA"/>
    <w:rsid w:val="00B827BC"/>
    <w:rsid w:val="00B82A37"/>
    <w:rsid w:val="00B92197"/>
    <w:rsid w:val="00B93955"/>
    <w:rsid w:val="00B94655"/>
    <w:rsid w:val="00B94F16"/>
    <w:rsid w:val="00B97607"/>
    <w:rsid w:val="00BA2307"/>
    <w:rsid w:val="00BA27C7"/>
    <w:rsid w:val="00BA60BF"/>
    <w:rsid w:val="00BA68C2"/>
    <w:rsid w:val="00BA6D54"/>
    <w:rsid w:val="00BA73F5"/>
    <w:rsid w:val="00BB090E"/>
    <w:rsid w:val="00BB5019"/>
    <w:rsid w:val="00BB5062"/>
    <w:rsid w:val="00BB53BB"/>
    <w:rsid w:val="00BB64B8"/>
    <w:rsid w:val="00BC30C4"/>
    <w:rsid w:val="00BC3E27"/>
    <w:rsid w:val="00BC78BD"/>
    <w:rsid w:val="00BD13A7"/>
    <w:rsid w:val="00BD179E"/>
    <w:rsid w:val="00BE2461"/>
    <w:rsid w:val="00BF0BF5"/>
    <w:rsid w:val="00BF1643"/>
    <w:rsid w:val="00BF5579"/>
    <w:rsid w:val="00C025B6"/>
    <w:rsid w:val="00C02D98"/>
    <w:rsid w:val="00C04F82"/>
    <w:rsid w:val="00C065C4"/>
    <w:rsid w:val="00C0696E"/>
    <w:rsid w:val="00C0781A"/>
    <w:rsid w:val="00C12032"/>
    <w:rsid w:val="00C123C1"/>
    <w:rsid w:val="00C150D7"/>
    <w:rsid w:val="00C16EF7"/>
    <w:rsid w:val="00C21688"/>
    <w:rsid w:val="00C219B6"/>
    <w:rsid w:val="00C22250"/>
    <w:rsid w:val="00C304C6"/>
    <w:rsid w:val="00C37FD4"/>
    <w:rsid w:val="00C43F10"/>
    <w:rsid w:val="00C442C0"/>
    <w:rsid w:val="00C4500E"/>
    <w:rsid w:val="00C45E04"/>
    <w:rsid w:val="00C46A30"/>
    <w:rsid w:val="00C508C2"/>
    <w:rsid w:val="00C51DFB"/>
    <w:rsid w:val="00C53500"/>
    <w:rsid w:val="00C54AEE"/>
    <w:rsid w:val="00C550C1"/>
    <w:rsid w:val="00C61ABF"/>
    <w:rsid w:val="00C64DE5"/>
    <w:rsid w:val="00C660C3"/>
    <w:rsid w:val="00C70F90"/>
    <w:rsid w:val="00C72CCD"/>
    <w:rsid w:val="00C76B66"/>
    <w:rsid w:val="00C82D16"/>
    <w:rsid w:val="00C83B62"/>
    <w:rsid w:val="00C96F8C"/>
    <w:rsid w:val="00C97AFF"/>
    <w:rsid w:val="00C97EBE"/>
    <w:rsid w:val="00CA081E"/>
    <w:rsid w:val="00CA1A41"/>
    <w:rsid w:val="00CA2465"/>
    <w:rsid w:val="00CA46A1"/>
    <w:rsid w:val="00CB1317"/>
    <w:rsid w:val="00CB1D9B"/>
    <w:rsid w:val="00CB4045"/>
    <w:rsid w:val="00CB5E50"/>
    <w:rsid w:val="00CB7C1D"/>
    <w:rsid w:val="00CC428A"/>
    <w:rsid w:val="00CD1131"/>
    <w:rsid w:val="00CD16F5"/>
    <w:rsid w:val="00CE0D8A"/>
    <w:rsid w:val="00CE2DC1"/>
    <w:rsid w:val="00CE6343"/>
    <w:rsid w:val="00CE7793"/>
    <w:rsid w:val="00CF0094"/>
    <w:rsid w:val="00CF274B"/>
    <w:rsid w:val="00CF4314"/>
    <w:rsid w:val="00CF5866"/>
    <w:rsid w:val="00D00C5A"/>
    <w:rsid w:val="00D01733"/>
    <w:rsid w:val="00D017EA"/>
    <w:rsid w:val="00D11E11"/>
    <w:rsid w:val="00D14A18"/>
    <w:rsid w:val="00D159A6"/>
    <w:rsid w:val="00D20790"/>
    <w:rsid w:val="00D247C8"/>
    <w:rsid w:val="00D26B8E"/>
    <w:rsid w:val="00D31019"/>
    <w:rsid w:val="00D31261"/>
    <w:rsid w:val="00D31C35"/>
    <w:rsid w:val="00D32E67"/>
    <w:rsid w:val="00D354FB"/>
    <w:rsid w:val="00D356F8"/>
    <w:rsid w:val="00D3620F"/>
    <w:rsid w:val="00D406B2"/>
    <w:rsid w:val="00D4079A"/>
    <w:rsid w:val="00D421B0"/>
    <w:rsid w:val="00D424E9"/>
    <w:rsid w:val="00D52B30"/>
    <w:rsid w:val="00D571B7"/>
    <w:rsid w:val="00D57720"/>
    <w:rsid w:val="00D577D6"/>
    <w:rsid w:val="00D579AE"/>
    <w:rsid w:val="00D629F1"/>
    <w:rsid w:val="00D62FFC"/>
    <w:rsid w:val="00D63277"/>
    <w:rsid w:val="00D670D0"/>
    <w:rsid w:val="00D72CD7"/>
    <w:rsid w:val="00D80756"/>
    <w:rsid w:val="00D9096E"/>
    <w:rsid w:val="00D92BE3"/>
    <w:rsid w:val="00D94125"/>
    <w:rsid w:val="00D9504D"/>
    <w:rsid w:val="00DA1987"/>
    <w:rsid w:val="00DA4904"/>
    <w:rsid w:val="00DA5493"/>
    <w:rsid w:val="00DB23FC"/>
    <w:rsid w:val="00DB7474"/>
    <w:rsid w:val="00DC394C"/>
    <w:rsid w:val="00DC70EF"/>
    <w:rsid w:val="00DC7C57"/>
    <w:rsid w:val="00DD28F8"/>
    <w:rsid w:val="00DE0EE5"/>
    <w:rsid w:val="00DF7AC2"/>
    <w:rsid w:val="00E0351D"/>
    <w:rsid w:val="00E03DC6"/>
    <w:rsid w:val="00E044A5"/>
    <w:rsid w:val="00E0575D"/>
    <w:rsid w:val="00E13411"/>
    <w:rsid w:val="00E1497F"/>
    <w:rsid w:val="00E14E68"/>
    <w:rsid w:val="00E15CD8"/>
    <w:rsid w:val="00E15FCA"/>
    <w:rsid w:val="00E16A5D"/>
    <w:rsid w:val="00E206BB"/>
    <w:rsid w:val="00E21D7E"/>
    <w:rsid w:val="00E308B3"/>
    <w:rsid w:val="00E31531"/>
    <w:rsid w:val="00E55D92"/>
    <w:rsid w:val="00E607B4"/>
    <w:rsid w:val="00E61248"/>
    <w:rsid w:val="00E67B29"/>
    <w:rsid w:val="00E737FA"/>
    <w:rsid w:val="00E7545A"/>
    <w:rsid w:val="00E75A9E"/>
    <w:rsid w:val="00E75A9F"/>
    <w:rsid w:val="00E84DBC"/>
    <w:rsid w:val="00E85D8B"/>
    <w:rsid w:val="00E86213"/>
    <w:rsid w:val="00E90B39"/>
    <w:rsid w:val="00E939EC"/>
    <w:rsid w:val="00E95D84"/>
    <w:rsid w:val="00E96C1D"/>
    <w:rsid w:val="00E97F52"/>
    <w:rsid w:val="00EA145F"/>
    <w:rsid w:val="00EA1A7D"/>
    <w:rsid w:val="00EA4551"/>
    <w:rsid w:val="00EA469F"/>
    <w:rsid w:val="00EA4A12"/>
    <w:rsid w:val="00EA52EA"/>
    <w:rsid w:val="00EB011E"/>
    <w:rsid w:val="00EB1E14"/>
    <w:rsid w:val="00EB4F73"/>
    <w:rsid w:val="00EB5761"/>
    <w:rsid w:val="00EB6ADB"/>
    <w:rsid w:val="00EC2D66"/>
    <w:rsid w:val="00EE2C44"/>
    <w:rsid w:val="00EE31EA"/>
    <w:rsid w:val="00EE5A44"/>
    <w:rsid w:val="00EE7A01"/>
    <w:rsid w:val="00EF1381"/>
    <w:rsid w:val="00EF32BA"/>
    <w:rsid w:val="00EF3470"/>
    <w:rsid w:val="00EF413C"/>
    <w:rsid w:val="00F01E58"/>
    <w:rsid w:val="00F021A2"/>
    <w:rsid w:val="00F033B3"/>
    <w:rsid w:val="00F04578"/>
    <w:rsid w:val="00F05A53"/>
    <w:rsid w:val="00F15023"/>
    <w:rsid w:val="00F1609F"/>
    <w:rsid w:val="00F17BE8"/>
    <w:rsid w:val="00F21F74"/>
    <w:rsid w:val="00F2443F"/>
    <w:rsid w:val="00F254D8"/>
    <w:rsid w:val="00F2689E"/>
    <w:rsid w:val="00F34FEC"/>
    <w:rsid w:val="00F360AC"/>
    <w:rsid w:val="00F42B6E"/>
    <w:rsid w:val="00F4444C"/>
    <w:rsid w:val="00F477E7"/>
    <w:rsid w:val="00F479B4"/>
    <w:rsid w:val="00F50F10"/>
    <w:rsid w:val="00F5168B"/>
    <w:rsid w:val="00F533D8"/>
    <w:rsid w:val="00F542A4"/>
    <w:rsid w:val="00F55758"/>
    <w:rsid w:val="00F559E6"/>
    <w:rsid w:val="00F5602D"/>
    <w:rsid w:val="00F607E6"/>
    <w:rsid w:val="00F61AA1"/>
    <w:rsid w:val="00F61F4D"/>
    <w:rsid w:val="00F62FAE"/>
    <w:rsid w:val="00F66502"/>
    <w:rsid w:val="00F66F39"/>
    <w:rsid w:val="00F70136"/>
    <w:rsid w:val="00F70F95"/>
    <w:rsid w:val="00F72E7A"/>
    <w:rsid w:val="00F80C38"/>
    <w:rsid w:val="00F87DE2"/>
    <w:rsid w:val="00FA15EA"/>
    <w:rsid w:val="00FA19FB"/>
    <w:rsid w:val="00FA2903"/>
    <w:rsid w:val="00FA655B"/>
    <w:rsid w:val="00FB5924"/>
    <w:rsid w:val="00FB6857"/>
    <w:rsid w:val="00FB702F"/>
    <w:rsid w:val="00FB790F"/>
    <w:rsid w:val="00FC3EC1"/>
    <w:rsid w:val="00FC4AA6"/>
    <w:rsid w:val="00FD0C49"/>
    <w:rsid w:val="00FD0DA5"/>
    <w:rsid w:val="00FD6527"/>
    <w:rsid w:val="00FE11C0"/>
    <w:rsid w:val="00FF4A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8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7A3690"/>
    <w:rPr>
      <w:color w:val="0000FF" w:themeColor="hyperlink"/>
      <w:u w:val="single"/>
    </w:rPr>
  </w:style>
  <w:style w:type="table" w:styleId="Tabellenraster">
    <w:name w:val="Table Grid"/>
    <w:basedOn w:val="NormaleTabelle"/>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uiPriority w:val="99"/>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character" w:customStyle="1" w:styleId="WBVZfett">
    <w:name w:val="WBV_Z_fett"/>
    <w:uiPriority w:val="1"/>
    <w:qFormat/>
    <w:rsid w:val="00590DFF"/>
    <w:rPr>
      <w:b/>
      <w:i w:val="0"/>
    </w:rPr>
  </w:style>
  <w:style w:type="paragraph" w:customStyle="1" w:styleId="WBVTTabellentext">
    <w:name w:val="WBV_T_Tabellentext"/>
    <w:basedOn w:val="Standard"/>
    <w:uiPriority w:val="99"/>
    <w:rsid w:val="00590DFF"/>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590DFF"/>
    <w:pPr>
      <w:numPr>
        <w:numId w:val="12"/>
      </w:numPr>
      <w:ind w:left="357" w:hanging="357"/>
    </w:pPr>
    <w:rPr>
      <w:rFonts w:eastAsiaTheme="minorHAnsi" w:cs="CharterITCPro-Regular"/>
      <w:color w:val="000000"/>
      <w:sz w:val="18"/>
      <w:szCs w:val="18"/>
      <w:lang w:eastAsia="en-US"/>
    </w:rPr>
  </w:style>
  <w:style w:type="paragraph" w:styleId="Funotentext">
    <w:name w:val="footnote text"/>
    <w:basedOn w:val="Standard"/>
    <w:link w:val="FunotentextZchn"/>
    <w:semiHidden/>
    <w:unhideWhenUsed/>
    <w:rsid w:val="00C123C1"/>
    <w:rPr>
      <w:sz w:val="20"/>
    </w:rPr>
  </w:style>
  <w:style w:type="character" w:customStyle="1" w:styleId="FunotentextZchn">
    <w:name w:val="Fußnotentext Zchn"/>
    <w:basedOn w:val="Absatz-Standardschriftart"/>
    <w:link w:val="Funotentext"/>
    <w:semiHidden/>
    <w:rsid w:val="00C123C1"/>
  </w:style>
  <w:style w:type="character" w:styleId="Funotenzeichen">
    <w:name w:val="footnote reference"/>
    <w:basedOn w:val="Absatz-Standardschriftart"/>
    <w:semiHidden/>
    <w:unhideWhenUsed/>
    <w:rsid w:val="00C123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7A3690"/>
    <w:rPr>
      <w:color w:val="0000FF" w:themeColor="hyperlink"/>
      <w:u w:val="single"/>
    </w:rPr>
  </w:style>
  <w:style w:type="table" w:styleId="Tabellenraster">
    <w:name w:val="Table Grid"/>
    <w:basedOn w:val="NormaleTabelle"/>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uiPriority w:val="99"/>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character" w:customStyle="1" w:styleId="WBVZfett">
    <w:name w:val="WBV_Z_fett"/>
    <w:uiPriority w:val="1"/>
    <w:qFormat/>
    <w:rsid w:val="00590DFF"/>
    <w:rPr>
      <w:b/>
      <w:i w:val="0"/>
    </w:rPr>
  </w:style>
  <w:style w:type="paragraph" w:customStyle="1" w:styleId="WBVTTabellentext">
    <w:name w:val="WBV_T_Tabellentext"/>
    <w:basedOn w:val="Standard"/>
    <w:uiPriority w:val="99"/>
    <w:rsid w:val="00590DFF"/>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590DFF"/>
    <w:pPr>
      <w:numPr>
        <w:numId w:val="12"/>
      </w:numPr>
      <w:ind w:left="357" w:hanging="357"/>
    </w:pPr>
    <w:rPr>
      <w:rFonts w:eastAsiaTheme="minorHAnsi" w:cs="CharterITCPro-Regular"/>
      <w:color w:val="000000"/>
      <w:sz w:val="18"/>
      <w:szCs w:val="18"/>
      <w:lang w:eastAsia="en-US"/>
    </w:rPr>
  </w:style>
  <w:style w:type="paragraph" w:styleId="Funotentext">
    <w:name w:val="footnote text"/>
    <w:basedOn w:val="Standard"/>
    <w:link w:val="FunotentextZchn"/>
    <w:semiHidden/>
    <w:unhideWhenUsed/>
    <w:rsid w:val="00C123C1"/>
    <w:rPr>
      <w:sz w:val="20"/>
    </w:rPr>
  </w:style>
  <w:style w:type="character" w:customStyle="1" w:styleId="FunotentextZchn">
    <w:name w:val="Fußnotentext Zchn"/>
    <w:basedOn w:val="Absatz-Standardschriftart"/>
    <w:link w:val="Funotentext"/>
    <w:semiHidden/>
    <w:rsid w:val="00C123C1"/>
  </w:style>
  <w:style w:type="character" w:styleId="Funotenzeichen">
    <w:name w:val="footnote reference"/>
    <w:basedOn w:val="Absatz-Standardschriftart"/>
    <w:semiHidden/>
    <w:unhideWhenUsed/>
    <w:rsid w:val="00C12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6267">
      <w:bodyDiv w:val="1"/>
      <w:marLeft w:val="0"/>
      <w:marRight w:val="0"/>
      <w:marTop w:val="0"/>
      <w:marBottom w:val="0"/>
      <w:divBdr>
        <w:top w:val="none" w:sz="0" w:space="0" w:color="auto"/>
        <w:left w:val="none" w:sz="0" w:space="0" w:color="auto"/>
        <w:bottom w:val="none" w:sz="0" w:space="0" w:color="auto"/>
        <w:right w:val="none" w:sz="0" w:space="0" w:color="auto"/>
      </w:divBdr>
    </w:div>
    <w:div w:id="322200394">
      <w:bodyDiv w:val="1"/>
      <w:marLeft w:val="0"/>
      <w:marRight w:val="0"/>
      <w:marTop w:val="0"/>
      <w:marBottom w:val="0"/>
      <w:divBdr>
        <w:top w:val="none" w:sz="0" w:space="0" w:color="auto"/>
        <w:left w:val="none" w:sz="0" w:space="0" w:color="auto"/>
        <w:bottom w:val="none" w:sz="0" w:space="0" w:color="auto"/>
        <w:right w:val="none" w:sz="0" w:space="0" w:color="auto"/>
      </w:divBdr>
    </w:div>
    <w:div w:id="579801122">
      <w:bodyDiv w:val="1"/>
      <w:marLeft w:val="0"/>
      <w:marRight w:val="0"/>
      <w:marTop w:val="0"/>
      <w:marBottom w:val="0"/>
      <w:divBdr>
        <w:top w:val="none" w:sz="0" w:space="0" w:color="auto"/>
        <w:left w:val="none" w:sz="0" w:space="0" w:color="auto"/>
        <w:bottom w:val="none" w:sz="0" w:space="0" w:color="auto"/>
        <w:right w:val="none" w:sz="0" w:space="0" w:color="auto"/>
      </w:divBdr>
    </w:div>
    <w:div w:id="760838172">
      <w:bodyDiv w:val="1"/>
      <w:marLeft w:val="0"/>
      <w:marRight w:val="0"/>
      <w:marTop w:val="0"/>
      <w:marBottom w:val="0"/>
      <w:divBdr>
        <w:top w:val="none" w:sz="0" w:space="0" w:color="auto"/>
        <w:left w:val="none" w:sz="0" w:space="0" w:color="auto"/>
        <w:bottom w:val="none" w:sz="0" w:space="0" w:color="auto"/>
        <w:right w:val="none" w:sz="0" w:space="0" w:color="auto"/>
      </w:divBdr>
    </w:div>
    <w:div w:id="17782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2202-C0BF-46A1-A686-2D81D682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ED198491.dotm</Template>
  <TotalTime>0</TotalTime>
  <Pages>2</Pages>
  <Words>458</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Gethmann</dc:creator>
  <cp:lastModifiedBy>Vera Hoffmann</cp:lastModifiedBy>
  <cp:revision>7</cp:revision>
  <cp:lastPrinted>2018-09-14T08:06:00Z</cp:lastPrinted>
  <dcterms:created xsi:type="dcterms:W3CDTF">2018-08-30T18:13:00Z</dcterms:created>
  <dcterms:modified xsi:type="dcterms:W3CDTF">2018-09-14T08:24:00Z</dcterms:modified>
</cp:coreProperties>
</file>