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9016E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8679BC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5187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Logistik- und Lagerprozesse koordinieren, umsetzen und überwachen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8679BC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den Auftrag zur Untersuchung eines bestehenden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Logistikkonzept</w:t>
            </w:r>
            <w:r w:rsidR="00E12C8D">
              <w:rPr>
                <w:rFonts w:ascii="Arial" w:hAnsi="Arial" w:cs="Arial"/>
                <w:sz w:val="24"/>
                <w:szCs w:val="24"/>
              </w:rPr>
              <w:t>s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 und zur Optimierung dessen Abläufe. Sie machen sich dazu mit 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Aufgaben und Zielen der Logistik vertraut. Sie beschreiben den Zusammenhang zwischen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Informations- und Materialfluss.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06636" w:rsidRDefault="00261B5B" w:rsidP="008679BC">
            <w:pPr>
              <w:pStyle w:val="Listenabsatz"/>
            </w:pPr>
            <w:r>
              <w:t>e</w:t>
            </w:r>
            <w:r w:rsidR="00706636">
              <w:t>rkennen die Querschnittfunktion im Unternehmen</w:t>
            </w:r>
          </w:p>
          <w:p w:rsidR="00706636" w:rsidRDefault="00261B5B" w:rsidP="008679BC">
            <w:pPr>
              <w:pStyle w:val="Listenabsatz"/>
            </w:pPr>
            <w:r>
              <w:t>b</w:t>
            </w:r>
            <w:r w:rsidR="00706636">
              <w:t>enennen die Logistikbereiche in einem Unternehmen</w:t>
            </w:r>
          </w:p>
          <w:p w:rsidR="008F650B" w:rsidRPr="00475745" w:rsidRDefault="00261B5B" w:rsidP="008679BC">
            <w:pPr>
              <w:pStyle w:val="Listenabsatz"/>
            </w:pPr>
            <w:r>
              <w:t>k</w:t>
            </w:r>
            <w:r w:rsidR="00E33F9F">
              <w:t>önnen die Bedeutung der Logistik einordnen und beleuchten diese unter Kostengesichtspunkten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sich über die logistischen Teilaufgaben Transport,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Umschlag und Lagerung als Bestandteile eines Logistikkonzeptes. Dazu verschaffen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sie sich einen Überblick über Lagersysteme und Lagereinrichtungen sowie </w:t>
            </w:r>
            <w:proofErr w:type="spellStart"/>
            <w:r w:rsidRPr="00261B5B">
              <w:rPr>
                <w:rFonts w:ascii="Arial" w:hAnsi="Arial" w:cs="Arial"/>
                <w:sz w:val="24"/>
                <w:szCs w:val="24"/>
              </w:rPr>
              <w:t>Kommissioniermethoden</w:t>
            </w:r>
            <w:proofErr w:type="spellEnd"/>
            <w:r w:rsidRPr="00261B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00E4" w:rsidRPr="00A7340D" w:rsidRDefault="004F00E4" w:rsidP="008F6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06636" w:rsidRDefault="00261B5B" w:rsidP="008679BC">
            <w:pPr>
              <w:pStyle w:val="Listenabsatz"/>
            </w:pPr>
            <w:r>
              <w:t>v</w:t>
            </w:r>
            <w:r w:rsidR="00475745">
              <w:t>erschaffen sich einen Überblick über die Möglichkeiten des innerbetrieblichen Gütertransports</w:t>
            </w:r>
          </w:p>
          <w:p w:rsidR="00475745" w:rsidRDefault="00261B5B" w:rsidP="008679BC">
            <w:pPr>
              <w:pStyle w:val="Listenabsatz"/>
            </w:pPr>
            <w:r>
              <w:t>i</w:t>
            </w:r>
            <w:r w:rsidR="00475745">
              <w:t xml:space="preserve">nformieren sich über unterschiedliche Lagersysteme, Einrichtungen, Lagerarten, </w:t>
            </w:r>
            <w:r w:rsidR="00B67BDC">
              <w:t xml:space="preserve">Konsignationslager, </w:t>
            </w:r>
            <w:r w:rsidR="00DA444F">
              <w:t xml:space="preserve">Lagerfunktionen, </w:t>
            </w:r>
            <w:r w:rsidR="00475745">
              <w:t>Lagerprinzipien</w:t>
            </w:r>
            <w:r>
              <w:t xml:space="preserve"> und</w:t>
            </w:r>
            <w:r w:rsidR="00475745">
              <w:t xml:space="preserve"> </w:t>
            </w:r>
            <w:r w:rsidR="00DA444F">
              <w:t>Lagerrisiken</w:t>
            </w:r>
          </w:p>
          <w:p w:rsidR="00475745" w:rsidRDefault="00261B5B" w:rsidP="008679BC">
            <w:pPr>
              <w:pStyle w:val="Listenabsatz"/>
            </w:pPr>
            <w:r>
              <w:t>p</w:t>
            </w:r>
            <w:r w:rsidR="00475745">
              <w:t>rüfen die Lagerfähigkeit von Waren</w:t>
            </w:r>
          </w:p>
          <w:p w:rsidR="00475745" w:rsidRPr="00706636" w:rsidRDefault="00261B5B" w:rsidP="008679BC">
            <w:pPr>
              <w:pStyle w:val="Listenabsatz"/>
            </w:pPr>
            <w:r>
              <w:t>k</w:t>
            </w:r>
            <w:r w:rsidR="00475745">
              <w:t xml:space="preserve">önnen verschiedene </w:t>
            </w:r>
            <w:proofErr w:type="spellStart"/>
            <w:r w:rsidR="00475745">
              <w:t>Kommissio</w:t>
            </w:r>
            <w:bookmarkStart w:id="0" w:name="_GoBack"/>
            <w:bookmarkEnd w:id="0"/>
            <w:r w:rsidR="00475745">
              <w:t>niermethoden</w:t>
            </w:r>
            <w:proofErr w:type="spellEnd"/>
            <w:r w:rsidR="00475745">
              <w:t xml:space="preserve"> beschreiben</w:t>
            </w:r>
            <w:r w:rsidR="00C51C3B">
              <w:t>.</w:t>
            </w:r>
            <w:r w:rsidR="00475745">
              <w:t xml:space="preserve"> </w:t>
            </w:r>
          </w:p>
        </w:tc>
        <w:tc>
          <w:tcPr>
            <w:tcW w:w="2777" w:type="dxa"/>
          </w:tcPr>
          <w:p w:rsidR="004F00E4" w:rsidRPr="00A7340D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Sie erkunden innerbetriebliche Transportmittel und Transportsysteme, auch vernetzte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und autonome, sowie multimodale Verkehrswege. Sie berücksichtigen die Möglichkeiten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des Supply-Chain-Managements. Sie beachten den verantwortungsvollen Umgang mit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Ressourcen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(Energie)</w:t>
            </w:r>
            <w:r w:rsidRPr="00261B5B">
              <w:rPr>
                <w:rFonts w:ascii="Arial" w:hAnsi="Arial" w:cs="Arial"/>
                <w:sz w:val="24"/>
                <w:szCs w:val="24"/>
              </w:rPr>
              <w:t>, die Umweltverträglichkeit, die Entsorgung, die gesetzlichen Rahmenbedingungen</w:t>
            </w:r>
          </w:p>
          <w:p w:rsidR="004F00E4" w:rsidRPr="00A7340D" w:rsidRDefault="008F650B" w:rsidP="008F650B">
            <w:pPr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sowie soziale Aspekte.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75745" w:rsidRDefault="00261B5B" w:rsidP="008679BC">
            <w:pPr>
              <w:pStyle w:val="Listenabsatz"/>
            </w:pPr>
            <w:r>
              <w:t>u</w:t>
            </w:r>
            <w:r w:rsidR="00934620">
              <w:t>nterscheiden</w:t>
            </w:r>
            <w:r w:rsidR="00475745">
              <w:t xml:space="preserve"> </w:t>
            </w:r>
            <w:r w:rsidR="00934620">
              <w:t>verschiedene Transportmittel</w:t>
            </w:r>
          </w:p>
          <w:p w:rsidR="00475745" w:rsidRDefault="00261B5B" w:rsidP="008679BC">
            <w:pPr>
              <w:pStyle w:val="Listenabsatz"/>
            </w:pPr>
            <w:r>
              <w:t>k</w:t>
            </w:r>
            <w:r w:rsidR="00475745">
              <w:t>önnen Warentransportwege verfolgen (</w:t>
            </w:r>
            <w:proofErr w:type="spellStart"/>
            <w:r w:rsidR="00475745">
              <w:t>tracking</w:t>
            </w:r>
            <w:proofErr w:type="spellEnd"/>
            <w:r w:rsidR="00475745">
              <w:t>)</w:t>
            </w:r>
          </w:p>
          <w:p w:rsidR="00475745" w:rsidRDefault="00261B5B" w:rsidP="008679BC">
            <w:pPr>
              <w:pStyle w:val="Listenabsatz"/>
            </w:pPr>
            <w:r>
              <w:t>b</w:t>
            </w:r>
            <w:r w:rsidR="00934620">
              <w:t>ewerten Transportmittel unter den Aspekten Zeit, Kosten und Nachhaltigkeit</w:t>
            </w:r>
          </w:p>
          <w:p w:rsidR="00E33F9F" w:rsidRPr="00475745" w:rsidRDefault="00261B5B" w:rsidP="008679BC">
            <w:pPr>
              <w:pStyle w:val="Listenabsatz"/>
            </w:pPr>
            <w:r>
              <w:t>i</w:t>
            </w:r>
            <w:r w:rsidR="00541F5C">
              <w:t>dentifizieren u</w:t>
            </w:r>
            <w:r w:rsidR="00E33F9F">
              <w:t>nternehmensüb</w:t>
            </w:r>
            <w:r w:rsidR="00541F5C">
              <w:t>ergreifende Logistikkonzepte</w:t>
            </w:r>
            <w:r w:rsidR="00E33F9F">
              <w:t xml:space="preserve"> (vor-</w:t>
            </w:r>
            <w:r>
              <w:t xml:space="preserve"> </w:t>
            </w:r>
            <w:r w:rsidR="00E33F9F">
              <w:t>und nachgelagerter Stufen)</w:t>
            </w:r>
            <w:r w:rsidR="00541F5C">
              <w:t xml:space="preserve"> auch digital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BE3BB3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BB3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ERP System</w:t>
            </w:r>
          </w:p>
          <w:p w:rsidR="008F2051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8F2051" w:rsidRPr="00A7340D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wählen </w:t>
            </w:r>
            <w:r w:rsidRPr="00261B5B">
              <w:rPr>
                <w:rFonts w:ascii="Arial" w:hAnsi="Arial" w:cs="Arial"/>
                <w:sz w:val="24"/>
                <w:szCs w:val="24"/>
              </w:rPr>
              <w:t>Maßnahmen zur Optimierung des Logistikkonzepts</w:t>
            </w:r>
            <w:r w:rsidR="00C51C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. Dabei berücksichtigen sie die Anforderungen der Beschaffung, der Produktion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(Push</w:t>
            </w:r>
            <w:r w:rsidR="00934620" w:rsidRPr="00261B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und</w:t>
            </w:r>
          </w:p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Pull-Prinzipien) </w:t>
            </w:r>
            <w:r w:rsidRPr="00261B5B">
              <w:rPr>
                <w:rFonts w:ascii="Arial" w:hAnsi="Arial" w:cs="Arial"/>
                <w:sz w:val="24"/>
                <w:szCs w:val="24"/>
              </w:rPr>
              <w:t>und der Distribution und beachten auch die Lagerhaltungskosten und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Transportkosten. Sie wählen Logistikdienstleister nach ihren Anforderungen aus.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934620" w:rsidRDefault="00261B5B" w:rsidP="008679BC">
            <w:pPr>
              <w:pStyle w:val="Listenabsatz"/>
            </w:pPr>
            <w:r>
              <w:t>e</w:t>
            </w:r>
            <w:r w:rsidR="00934620">
              <w:t>ntscheiden sich für die Eigenlagerung oder Fremdlagerung</w:t>
            </w:r>
          </w:p>
          <w:p w:rsidR="00541F5C" w:rsidRPr="008679BC" w:rsidRDefault="00261B5B" w:rsidP="008679BC">
            <w:pPr>
              <w:pStyle w:val="Listenabsatz"/>
            </w:pPr>
            <w:r>
              <w:t>w</w:t>
            </w:r>
            <w:r w:rsidR="00934620">
              <w:t>ählen ein geeignetes Transportmittel</w:t>
            </w:r>
            <w:r w:rsidR="00541F5C">
              <w:t xml:space="preserve"> und/oder Logistikdienstleister</w:t>
            </w:r>
            <w:r w:rsidR="00934620">
              <w:t xml:space="preserve"> aus </w:t>
            </w:r>
            <w:r w:rsidR="00B67BDC">
              <w:t xml:space="preserve">unter </w:t>
            </w:r>
            <w:r w:rsidR="00934620">
              <w:t>quantitativen und qualitativen Aspekten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setzen </w:t>
            </w:r>
            <w:r w:rsidRPr="00261B5B">
              <w:rPr>
                <w:rFonts w:ascii="Arial" w:hAnsi="Arial" w:cs="Arial"/>
                <w:sz w:val="24"/>
                <w:szCs w:val="24"/>
              </w:rPr>
              <w:t>die Maßnahmen zur Optimierung auch in Zusammenarbeit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mit Logistikdienstleistern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  <w:r w:rsidRPr="00261B5B">
              <w:rPr>
                <w:rFonts w:ascii="Arial" w:hAnsi="Arial" w:cs="Arial"/>
                <w:sz w:val="24"/>
                <w:szCs w:val="24"/>
              </w:rPr>
              <w:t>. Dabei verfolgen und koordinieren sie auch digital 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Informations- und Materialfluss mithilfe der begleitenden Dokumente. Sie beachten gesetzliche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Vorgaben zum Umgang mit Gefahrstoffen, zur Sicherheit und zur Nachhaltigkeit sowie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die Vorschriften zum Datenschutz und zur Datensicherheit.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67BDC" w:rsidRDefault="00261B5B" w:rsidP="008679BC">
            <w:pPr>
              <w:pStyle w:val="Listenabsatz"/>
            </w:pPr>
            <w:r>
              <w:t>u</w:t>
            </w:r>
            <w:r w:rsidR="00BE3BB3">
              <w:t>nterscheiden</w:t>
            </w:r>
            <w:r w:rsidR="00B67BDC">
              <w:t xml:space="preserve"> </w:t>
            </w:r>
            <w:r w:rsidR="00DA444F">
              <w:t xml:space="preserve">Logistikdienstleister, </w:t>
            </w:r>
            <w:r w:rsidR="00B67BDC">
              <w:t>Spediteur</w:t>
            </w:r>
            <w:r>
              <w:t xml:space="preserve"> und </w:t>
            </w:r>
            <w:r w:rsidR="00B67BDC">
              <w:t>Frachtführer</w:t>
            </w:r>
            <w:r w:rsidR="00C51C3B">
              <w:t>.</w:t>
            </w:r>
          </w:p>
          <w:p w:rsidR="00B67BDC" w:rsidRDefault="00261B5B" w:rsidP="008679BC">
            <w:pPr>
              <w:pStyle w:val="Listenabsatz"/>
            </w:pPr>
            <w:r>
              <w:t>k</w:t>
            </w:r>
            <w:r w:rsidR="00541F5C">
              <w:t>önnen die Warenbegleitpapiere identifizieren</w:t>
            </w:r>
          </w:p>
          <w:p w:rsidR="00541F5C" w:rsidRPr="00B67BDC" w:rsidRDefault="00261B5B" w:rsidP="008679BC">
            <w:pPr>
              <w:pStyle w:val="Listenabsatz"/>
            </w:pPr>
            <w:r>
              <w:t>w</w:t>
            </w:r>
            <w:r w:rsidR="00541F5C">
              <w:t>issen um die Bedeutung der Gefahrstoffverordnung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überprüfen </w:t>
            </w:r>
            <w:r w:rsidRPr="00261B5B">
              <w:rPr>
                <w:rFonts w:ascii="Arial" w:hAnsi="Arial" w:cs="Arial"/>
                <w:sz w:val="24"/>
                <w:szCs w:val="24"/>
              </w:rPr>
              <w:t>das Konzept hinsichtlich der gesetzten Ziele entlang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lastRenderedPageBreak/>
              <w:t>der Lieferkette auch mithilfe der Lagerkennzahlen.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DA444F" w:rsidRPr="00DA444F" w:rsidRDefault="00261B5B" w:rsidP="008679BC">
            <w:pPr>
              <w:pStyle w:val="Listenabsatz"/>
            </w:pPr>
            <w:r>
              <w:t>ü</w:t>
            </w:r>
            <w:r w:rsidR="00DA444F">
              <w:t xml:space="preserve">berprüfen ihr Logistikkonzept mit Hilfe von </w:t>
            </w:r>
            <w:r w:rsidR="00934620">
              <w:t>Lagerkennzahlen</w:t>
            </w:r>
          </w:p>
          <w:p w:rsidR="00DA444F" w:rsidRPr="00DA444F" w:rsidRDefault="00261B5B" w:rsidP="008679BC">
            <w:pPr>
              <w:pStyle w:val="Listenabsatz"/>
            </w:pPr>
            <w:r>
              <w:lastRenderedPageBreak/>
              <w:t>ü</w:t>
            </w:r>
            <w:r w:rsidR="00DA444F">
              <w:t>berprüfen soziale und ökologische Aspekte der Lieferkette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8F2051" w:rsidP="00FB10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Tabellenkalkulation</w:t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ihren Arbeitsprozess und ihre Zusammenarbeit</w:t>
            </w:r>
          </w:p>
          <w:p w:rsidR="004F00E4" w:rsidRPr="00A7340D" w:rsidRDefault="008F650B" w:rsidP="008F650B">
            <w:pPr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im Team sowie mit externen Schnittstellen.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DA444F" w:rsidRDefault="00261B5B" w:rsidP="008679BC">
            <w:pPr>
              <w:pStyle w:val="Listenabsatz"/>
            </w:pPr>
            <w:r>
              <w:t>ü</w:t>
            </w:r>
            <w:r w:rsidR="00BE3BB3">
              <w:t>berprüfen die Zielerreichung</w:t>
            </w:r>
          </w:p>
          <w:p w:rsidR="00DA444F" w:rsidRDefault="00261B5B" w:rsidP="008679BC">
            <w:pPr>
              <w:pStyle w:val="Listenabsatz"/>
            </w:pPr>
            <w:r>
              <w:t>e</w:t>
            </w:r>
            <w:r w:rsidR="00BE3BB3">
              <w:t xml:space="preserve">rkennen, ob alle </w:t>
            </w:r>
            <w:r w:rsidR="00DA444F">
              <w:t>Schnittstellen berücksichtigt</w:t>
            </w:r>
            <w:r w:rsidR="00BE3BB3">
              <w:t xml:space="preserve"> wurden</w:t>
            </w:r>
          </w:p>
          <w:p w:rsidR="00DA444F" w:rsidRPr="00DA444F" w:rsidRDefault="00261B5B" w:rsidP="008679BC">
            <w:pPr>
              <w:pStyle w:val="Listenabsatz"/>
            </w:pPr>
            <w:r>
              <w:t>b</w:t>
            </w:r>
            <w:r w:rsidR="00BE3BB3">
              <w:t>ewerten ihre Teamarbeit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8679BC"/>
    <w:sectPr w:rsidR="00E101B0" w:rsidRPr="005C4A85" w:rsidSect="0086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EA" w:rsidRPr="009016EA" w:rsidRDefault="009016EA" w:rsidP="009016EA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9016EA">
      <w:rPr>
        <w:rFonts w:ascii="Arial" w:eastAsia="Calibri" w:hAnsi="Arial" w:cs="Times New Roman"/>
        <w:sz w:val="20"/>
      </w:rPr>
      <w:t>KMK-Dokumentationsraster</w:t>
    </w:r>
    <w:r w:rsidRPr="009016EA">
      <w:rPr>
        <w:rFonts w:ascii="Arial" w:eastAsia="Calibri" w:hAnsi="Arial" w:cs="Times New Roman"/>
        <w:sz w:val="20"/>
      </w:rPr>
      <w:tab/>
      <w:t xml:space="preserve">Seite </w:t>
    </w:r>
    <w:r w:rsidRPr="009016EA">
      <w:rPr>
        <w:rFonts w:ascii="Arial" w:eastAsia="Calibri" w:hAnsi="Arial" w:cs="Times New Roman"/>
        <w:bCs/>
        <w:sz w:val="20"/>
      </w:rPr>
      <w:fldChar w:fldCharType="begin"/>
    </w:r>
    <w:r w:rsidRPr="009016EA">
      <w:rPr>
        <w:rFonts w:ascii="Arial" w:eastAsia="Calibri" w:hAnsi="Arial" w:cs="Times New Roman"/>
        <w:bCs/>
        <w:sz w:val="20"/>
      </w:rPr>
      <w:instrText>PAGE  \* Arabic  \* MERGEFORMAT</w:instrText>
    </w:r>
    <w:r w:rsidRPr="009016EA">
      <w:rPr>
        <w:rFonts w:ascii="Arial" w:eastAsia="Calibri" w:hAnsi="Arial" w:cs="Times New Roman"/>
        <w:bCs/>
        <w:sz w:val="20"/>
      </w:rPr>
      <w:fldChar w:fldCharType="separate"/>
    </w:r>
    <w:r w:rsidR="008C2186">
      <w:rPr>
        <w:rFonts w:ascii="Arial" w:eastAsia="Calibri" w:hAnsi="Arial" w:cs="Times New Roman"/>
        <w:bCs/>
        <w:noProof/>
        <w:sz w:val="20"/>
      </w:rPr>
      <w:t>3</w:t>
    </w:r>
    <w:r w:rsidRPr="009016EA">
      <w:rPr>
        <w:rFonts w:ascii="Arial" w:eastAsia="Calibri" w:hAnsi="Arial" w:cs="Times New Roman"/>
        <w:bCs/>
        <w:sz w:val="20"/>
      </w:rPr>
      <w:fldChar w:fldCharType="end"/>
    </w:r>
    <w:r w:rsidRPr="009016EA">
      <w:rPr>
        <w:rFonts w:ascii="Arial" w:eastAsia="Calibri" w:hAnsi="Arial" w:cs="Times New Roman"/>
        <w:sz w:val="20"/>
      </w:rPr>
      <w:t xml:space="preserve"> von </w:t>
    </w:r>
    <w:r w:rsidRPr="009016EA">
      <w:rPr>
        <w:rFonts w:ascii="Arial" w:eastAsia="Calibri" w:hAnsi="Arial" w:cs="Times New Roman"/>
        <w:bCs/>
        <w:sz w:val="20"/>
      </w:rPr>
      <w:fldChar w:fldCharType="begin"/>
    </w:r>
    <w:r w:rsidRPr="009016EA">
      <w:rPr>
        <w:rFonts w:ascii="Arial" w:eastAsia="Calibri" w:hAnsi="Arial" w:cs="Times New Roman"/>
        <w:bCs/>
        <w:sz w:val="20"/>
      </w:rPr>
      <w:instrText>NUMPAGES  \* Arabic  \* MERGEFORMAT</w:instrText>
    </w:r>
    <w:r w:rsidRPr="009016EA">
      <w:rPr>
        <w:rFonts w:ascii="Arial" w:eastAsia="Calibri" w:hAnsi="Arial" w:cs="Times New Roman"/>
        <w:bCs/>
        <w:sz w:val="20"/>
      </w:rPr>
      <w:fldChar w:fldCharType="separate"/>
    </w:r>
    <w:r w:rsidR="008C2186">
      <w:rPr>
        <w:rFonts w:ascii="Arial" w:eastAsia="Calibri" w:hAnsi="Arial" w:cs="Times New Roman"/>
        <w:bCs/>
        <w:noProof/>
        <w:sz w:val="20"/>
      </w:rPr>
      <w:t>3</w:t>
    </w:r>
    <w:r w:rsidRPr="009016EA">
      <w:rPr>
        <w:rFonts w:ascii="Arial" w:eastAsia="Calibri" w:hAnsi="Arial" w:cs="Times New Roman"/>
        <w:bCs/>
        <w:sz w:val="20"/>
      </w:rPr>
      <w:fldChar w:fldCharType="end"/>
    </w:r>
    <w:r w:rsidRPr="009016EA">
      <w:rPr>
        <w:rFonts w:ascii="Arial" w:eastAsia="Calibri" w:hAnsi="Arial" w:cs="Times New Roman"/>
        <w:bCs/>
        <w:sz w:val="20"/>
      </w:rPr>
      <w:tab/>
    </w:r>
    <w:r w:rsidRPr="009016EA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20A796F4" wp14:editId="5856C94F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16EA">
      <w:rPr>
        <w:rFonts w:ascii="Arial" w:eastAsia="Calibri" w:hAnsi="Arial" w:cs="Arial"/>
        <w:sz w:val="20"/>
        <w:szCs w:val="20"/>
      </w:rPr>
      <w:fldChar w:fldCharType="begin"/>
    </w:r>
    <w:r w:rsidRPr="009016EA">
      <w:rPr>
        <w:rFonts w:ascii="Arial" w:eastAsia="Calibri" w:hAnsi="Arial" w:cs="Arial"/>
        <w:sz w:val="20"/>
        <w:szCs w:val="20"/>
      </w:rPr>
      <w:fldChar w:fldCharType="begin"/>
    </w:r>
    <w:r w:rsidRPr="009016EA">
      <w:rPr>
        <w:rFonts w:ascii="Arial" w:eastAsia="Calibri" w:hAnsi="Arial" w:cs="Arial"/>
        <w:sz w:val="20"/>
        <w:szCs w:val="20"/>
      </w:rPr>
      <w:instrText xml:space="preserve"> page </w:instrText>
    </w:r>
    <w:r w:rsidRPr="009016EA">
      <w:rPr>
        <w:rFonts w:ascii="Arial" w:eastAsia="Calibri" w:hAnsi="Arial" w:cs="Arial"/>
        <w:sz w:val="20"/>
        <w:szCs w:val="20"/>
      </w:rPr>
      <w:fldChar w:fldCharType="separate"/>
    </w:r>
    <w:r w:rsidR="008C2186">
      <w:rPr>
        <w:rFonts w:ascii="Arial" w:eastAsia="Calibri" w:hAnsi="Arial" w:cs="Arial"/>
        <w:noProof/>
        <w:sz w:val="20"/>
        <w:szCs w:val="20"/>
      </w:rPr>
      <w:instrText>3</w:instrText>
    </w:r>
    <w:r w:rsidRPr="009016EA">
      <w:rPr>
        <w:rFonts w:ascii="Arial" w:eastAsia="Calibri" w:hAnsi="Arial" w:cs="Arial"/>
        <w:sz w:val="20"/>
        <w:szCs w:val="20"/>
      </w:rPr>
      <w:fldChar w:fldCharType="end"/>
    </w:r>
    <w:r w:rsidRPr="009016EA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8679BC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8679BC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2D" w:rsidRDefault="00351873" w:rsidP="007074E3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173C"/>
    <w:multiLevelType w:val="hybridMultilevel"/>
    <w:tmpl w:val="8C400D5C"/>
    <w:lvl w:ilvl="0" w:tplc="E33E4900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3D4"/>
    <w:multiLevelType w:val="hybridMultilevel"/>
    <w:tmpl w:val="45C64E3A"/>
    <w:lvl w:ilvl="0" w:tplc="69A09DAE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91FD9"/>
    <w:rsid w:val="000A456D"/>
    <w:rsid w:val="000F026C"/>
    <w:rsid w:val="000F14F7"/>
    <w:rsid w:val="001477B5"/>
    <w:rsid w:val="00161B2D"/>
    <w:rsid w:val="00202437"/>
    <w:rsid w:val="00236215"/>
    <w:rsid w:val="00261B5B"/>
    <w:rsid w:val="00295EA8"/>
    <w:rsid w:val="002A5306"/>
    <w:rsid w:val="00302EAB"/>
    <w:rsid w:val="0031730A"/>
    <w:rsid w:val="00327B4E"/>
    <w:rsid w:val="003311D0"/>
    <w:rsid w:val="00332868"/>
    <w:rsid w:val="0034085C"/>
    <w:rsid w:val="00351873"/>
    <w:rsid w:val="00392AF9"/>
    <w:rsid w:val="00407AC2"/>
    <w:rsid w:val="0043200C"/>
    <w:rsid w:val="00435357"/>
    <w:rsid w:val="00440574"/>
    <w:rsid w:val="00475745"/>
    <w:rsid w:val="00492BBB"/>
    <w:rsid w:val="00497706"/>
    <w:rsid w:val="004F00E4"/>
    <w:rsid w:val="00533D26"/>
    <w:rsid w:val="00541F5C"/>
    <w:rsid w:val="005621A1"/>
    <w:rsid w:val="00585686"/>
    <w:rsid w:val="0059289D"/>
    <w:rsid w:val="005C4A85"/>
    <w:rsid w:val="006870C3"/>
    <w:rsid w:val="006C7499"/>
    <w:rsid w:val="006D4E81"/>
    <w:rsid w:val="006D7F43"/>
    <w:rsid w:val="006F329D"/>
    <w:rsid w:val="00706636"/>
    <w:rsid w:val="007074E3"/>
    <w:rsid w:val="00795445"/>
    <w:rsid w:val="007C71E9"/>
    <w:rsid w:val="007D5E9F"/>
    <w:rsid w:val="00812F77"/>
    <w:rsid w:val="0082727A"/>
    <w:rsid w:val="00842CBA"/>
    <w:rsid w:val="00856CB0"/>
    <w:rsid w:val="008679BC"/>
    <w:rsid w:val="008A5FBE"/>
    <w:rsid w:val="008C2186"/>
    <w:rsid w:val="008C4A8C"/>
    <w:rsid w:val="008F0FFE"/>
    <w:rsid w:val="008F2051"/>
    <w:rsid w:val="008F650B"/>
    <w:rsid w:val="009016EA"/>
    <w:rsid w:val="00934620"/>
    <w:rsid w:val="00980679"/>
    <w:rsid w:val="00994A60"/>
    <w:rsid w:val="009A6771"/>
    <w:rsid w:val="009D6BCD"/>
    <w:rsid w:val="00A066CA"/>
    <w:rsid w:val="00A31A81"/>
    <w:rsid w:val="00A7340D"/>
    <w:rsid w:val="00A863C3"/>
    <w:rsid w:val="00A87301"/>
    <w:rsid w:val="00AB613B"/>
    <w:rsid w:val="00AC51A2"/>
    <w:rsid w:val="00AF7A6A"/>
    <w:rsid w:val="00B002DD"/>
    <w:rsid w:val="00B36A65"/>
    <w:rsid w:val="00B6082D"/>
    <w:rsid w:val="00B67BDC"/>
    <w:rsid w:val="00BC0697"/>
    <w:rsid w:val="00BE3BB3"/>
    <w:rsid w:val="00BE7D1E"/>
    <w:rsid w:val="00C51C3B"/>
    <w:rsid w:val="00CA1099"/>
    <w:rsid w:val="00CB7B05"/>
    <w:rsid w:val="00D1406B"/>
    <w:rsid w:val="00D30993"/>
    <w:rsid w:val="00D83396"/>
    <w:rsid w:val="00D93207"/>
    <w:rsid w:val="00DA444F"/>
    <w:rsid w:val="00DB0B42"/>
    <w:rsid w:val="00DC3801"/>
    <w:rsid w:val="00DC7561"/>
    <w:rsid w:val="00DD011F"/>
    <w:rsid w:val="00E101B0"/>
    <w:rsid w:val="00E12C8D"/>
    <w:rsid w:val="00E33F9F"/>
    <w:rsid w:val="00E41E2F"/>
    <w:rsid w:val="00E67AB2"/>
    <w:rsid w:val="00E869EF"/>
    <w:rsid w:val="00EA6172"/>
    <w:rsid w:val="00EA6C27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679BC"/>
    <w:pPr>
      <w:numPr>
        <w:numId w:val="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6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B2D"/>
  </w:style>
  <w:style w:type="paragraph" w:styleId="Fuzeile">
    <w:name w:val="footer"/>
    <w:basedOn w:val="Standard"/>
    <w:link w:val="FuzeileZchn"/>
    <w:uiPriority w:val="99"/>
    <w:unhideWhenUsed/>
    <w:rsid w:val="0016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2024-06-18T08:57:00Z</dcterms:created>
  <dcterms:modified xsi:type="dcterms:W3CDTF">2024-06-18T08:57:00Z</dcterms:modified>
</cp:coreProperties>
</file>