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F77" w:rsidRDefault="00812F77" w:rsidP="00CE3657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Curriculare Analyse</w:t>
      </w:r>
    </w:p>
    <w:tbl>
      <w:tblPr>
        <w:tblStyle w:val="Tabellenraster"/>
        <w:tblW w:w="14570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06"/>
        <w:gridCol w:w="4483"/>
        <w:gridCol w:w="4143"/>
        <w:gridCol w:w="3438"/>
      </w:tblGrid>
      <w:tr w:rsidR="004F00E4" w:rsidRPr="006870C3" w:rsidTr="00F95981">
        <w:trPr>
          <w:trHeight w:val="847"/>
          <w:jc w:val="center"/>
        </w:trPr>
        <w:tc>
          <w:tcPr>
            <w:tcW w:w="15388" w:type="dxa"/>
            <w:gridSpan w:val="4"/>
          </w:tcPr>
          <w:p w:rsidR="004F00E4" w:rsidRPr="00A7340D" w:rsidRDefault="004F00E4" w:rsidP="004F00E4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Lernfeld</w:t>
            </w:r>
            <w:r w:rsidR="00E41E2F">
              <w:t xml:space="preserve"> </w:t>
            </w: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Nr.</w:t>
            </w:r>
            <w:r w:rsidR="00980679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: </w:t>
            </w:r>
            <w:r w:rsidR="00980679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0F14F7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4</w:t>
            </w:r>
            <w:r w:rsidR="0010651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:</w:t>
            </w:r>
            <w:r w:rsidR="00980679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</w:t>
            </w:r>
            <w:r w:rsidR="00842CBA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(</w:t>
            </w:r>
            <w:r w:rsidR="000F14F7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Beschaffungsprozesse planen und steuern</w:t>
            </w: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)</w:t>
            </w:r>
          </w:p>
          <w:p w:rsidR="004F00E4" w:rsidRPr="00A7340D" w:rsidRDefault="004F00E4" w:rsidP="004F00E4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Ausbildungsjahr</w:t>
            </w:r>
            <w:r w:rsidR="00842CBA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:</w:t>
            </w:r>
            <w:r w:rsidR="00842CBA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  <w:t>1</w:t>
            </w:r>
          </w:p>
          <w:p w:rsidR="004F00E4" w:rsidRPr="00A7340D" w:rsidRDefault="004F00E4" w:rsidP="004F00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Zeitrichtwert: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0F14F7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4</w:t>
            </w:r>
            <w:r w:rsidR="00842CBA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0</w:t>
            </w: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Stunden</w:t>
            </w:r>
          </w:p>
        </w:tc>
      </w:tr>
      <w:tr w:rsidR="004F00E4" w:rsidRPr="006870C3" w:rsidTr="00F95981">
        <w:trPr>
          <w:trHeight w:val="797"/>
          <w:jc w:val="center"/>
        </w:trPr>
        <w:tc>
          <w:tcPr>
            <w:tcW w:w="2644" w:type="dxa"/>
            <w:shd w:val="clear" w:color="auto" w:fill="D9D9D9" w:themeFill="background1" w:themeFillShade="D9"/>
          </w:tcPr>
          <w:p w:rsidR="004F00E4" w:rsidRPr="004F00E4" w:rsidRDefault="004F00E4" w:rsidP="00E101B0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4F00E4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Phase der vollständigen Handlung</w:t>
            </w:r>
          </w:p>
        </w:tc>
        <w:tc>
          <w:tcPr>
            <w:tcW w:w="4736" w:type="dxa"/>
            <w:shd w:val="clear" w:color="auto" w:fill="D9D9D9" w:themeFill="background1" w:themeFillShade="D9"/>
          </w:tcPr>
          <w:p w:rsidR="004F00E4" w:rsidRPr="00A7340D" w:rsidRDefault="004F00E4" w:rsidP="00E101B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Kompetenz aus dem </w:t>
            </w:r>
            <w:r w:rsidR="008F0FFE">
              <w:rPr>
                <w:rFonts w:ascii="Arial" w:hAnsi="Arial" w:cs="Arial"/>
                <w:b/>
                <w:sz w:val="24"/>
                <w:szCs w:val="24"/>
              </w:rPr>
              <w:t>Rahmenl</w:t>
            </w:r>
            <w:r>
              <w:rPr>
                <w:rFonts w:ascii="Arial" w:hAnsi="Arial" w:cs="Arial"/>
                <w:b/>
                <w:sz w:val="24"/>
                <w:szCs w:val="24"/>
              </w:rPr>
              <w:t>ehrplan</w:t>
            </w:r>
          </w:p>
        </w:tc>
        <w:tc>
          <w:tcPr>
            <w:tcW w:w="4377" w:type="dxa"/>
            <w:shd w:val="clear" w:color="auto" w:fill="D9D9D9" w:themeFill="background1" w:themeFillShade="D9"/>
          </w:tcPr>
          <w:p w:rsidR="004F00E4" w:rsidRPr="00A7340D" w:rsidRDefault="004F00E4" w:rsidP="00E101B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340D">
              <w:rPr>
                <w:rFonts w:ascii="Arial" w:hAnsi="Arial" w:cs="Arial"/>
                <w:b/>
                <w:sz w:val="24"/>
                <w:szCs w:val="24"/>
              </w:rPr>
              <w:t>Berufliche Handlungen</w:t>
            </w:r>
            <w:r w:rsidRPr="00A7340D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</w:p>
        </w:tc>
        <w:tc>
          <w:tcPr>
            <w:tcW w:w="3631" w:type="dxa"/>
            <w:shd w:val="clear" w:color="auto" w:fill="D9D9D9" w:themeFill="background1" w:themeFillShade="D9"/>
          </w:tcPr>
          <w:p w:rsidR="004F00E4" w:rsidRPr="00A7340D" w:rsidRDefault="004F00E4" w:rsidP="00E101B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340D">
              <w:rPr>
                <w:rFonts w:ascii="Arial" w:hAnsi="Arial" w:cs="Arial"/>
                <w:b/>
                <w:sz w:val="24"/>
                <w:szCs w:val="24"/>
              </w:rPr>
              <w:t>Anmerkungen</w:t>
            </w:r>
            <w:r w:rsidRPr="00A7340D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2"/>
            </w:r>
          </w:p>
        </w:tc>
      </w:tr>
      <w:tr w:rsidR="004F00E4" w:rsidRPr="006715A5" w:rsidTr="00F95981">
        <w:trPr>
          <w:trHeight w:val="624"/>
          <w:jc w:val="center"/>
        </w:trPr>
        <w:tc>
          <w:tcPr>
            <w:tcW w:w="2644" w:type="dxa"/>
          </w:tcPr>
          <w:p w:rsidR="004F00E4" w:rsidRPr="006715A5" w:rsidRDefault="004F00E4" w:rsidP="005C4A85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6715A5">
              <w:rPr>
                <w:rFonts w:ascii="Arial" w:hAnsi="Arial" w:cs="Arial"/>
                <w:sz w:val="24"/>
                <w:szCs w:val="24"/>
                <w:u w:val="single"/>
              </w:rPr>
              <w:t>Analysieren:</w:t>
            </w:r>
          </w:p>
        </w:tc>
        <w:tc>
          <w:tcPr>
            <w:tcW w:w="4736" w:type="dxa"/>
          </w:tcPr>
          <w:p w:rsidR="00ED4DF2" w:rsidRPr="00010992" w:rsidRDefault="00ED4DF2" w:rsidP="00A72E1B">
            <w:pPr>
              <w:rPr>
                <w:rFonts w:ascii="Arial" w:hAnsi="Arial"/>
                <w:sz w:val="24"/>
              </w:rPr>
            </w:pPr>
            <w:r w:rsidRPr="00010992">
              <w:rPr>
                <w:rFonts w:ascii="Arial" w:hAnsi="Arial"/>
                <w:sz w:val="24"/>
              </w:rPr>
              <w:t xml:space="preserve">Die Schülerinnen und Schüler </w:t>
            </w:r>
            <w:r w:rsidRPr="004370DE">
              <w:rPr>
                <w:rFonts w:ascii="Arial" w:hAnsi="Arial"/>
                <w:b/>
                <w:sz w:val="24"/>
              </w:rPr>
              <w:t>analysieren</w:t>
            </w:r>
            <w:r w:rsidRPr="00A72E1B">
              <w:rPr>
                <w:rFonts w:ascii="Arial" w:hAnsi="Arial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 xml:space="preserve">die Bedarfsanforderungen für die zur Leistungserstellung benötigten Güter und Materialien. Dabei berücksichtigen sie den wert- und mengenmäßigen Anteil am Gesamtbedarf sowie die Verbrauchsstruktur auch mithilfe digitaler </w:t>
            </w:r>
            <w:r w:rsidRPr="00A72E1B">
              <w:rPr>
                <w:rFonts w:ascii="Arial" w:hAnsi="Arial"/>
                <w:sz w:val="24"/>
              </w:rPr>
              <w:t>Medien.</w:t>
            </w:r>
          </w:p>
          <w:p w:rsidR="004F00E4" w:rsidRPr="006715A5" w:rsidRDefault="004F00E4" w:rsidP="006870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7" w:type="dxa"/>
          </w:tcPr>
          <w:p w:rsidR="004F00E4" w:rsidRPr="006715A5" w:rsidRDefault="004F00E4" w:rsidP="005C4A85">
            <w:pPr>
              <w:rPr>
                <w:rFonts w:ascii="Arial" w:hAnsi="Arial" w:cs="Arial"/>
                <w:sz w:val="24"/>
                <w:szCs w:val="24"/>
              </w:rPr>
            </w:pPr>
            <w:r w:rsidRPr="006715A5">
              <w:rPr>
                <w:rFonts w:ascii="Arial" w:hAnsi="Arial" w:cs="Arial"/>
                <w:sz w:val="24"/>
                <w:szCs w:val="24"/>
              </w:rPr>
              <w:t>Die Schülerinnen und Schüler</w:t>
            </w:r>
          </w:p>
          <w:p w:rsidR="005B19C7" w:rsidRPr="00CF1C50" w:rsidRDefault="00E86135" w:rsidP="00F95981">
            <w:pPr>
              <w:pStyle w:val="Listenabsatz"/>
            </w:pPr>
            <w:r w:rsidRPr="006715A5">
              <w:t>führen eine Bedarfsermittlung unter Beachtung von Lagerdaten durch</w:t>
            </w:r>
          </w:p>
          <w:p w:rsidR="00E86135" w:rsidRPr="00CF1C50" w:rsidRDefault="00E86135" w:rsidP="00F95981">
            <w:pPr>
              <w:pStyle w:val="Listenabsatz"/>
            </w:pPr>
            <w:r w:rsidRPr="006715A5">
              <w:t>nutzen die ABC-Analyse / XYZ-Analyse als Entscheidungs-grundlage und nutzen geeignete Software</w:t>
            </w:r>
          </w:p>
          <w:p w:rsidR="00E86135" w:rsidRPr="00CF1C50" w:rsidRDefault="00E86135" w:rsidP="00F95981">
            <w:pPr>
              <w:pStyle w:val="Listenabsatz"/>
            </w:pPr>
            <w:r w:rsidRPr="006715A5">
              <w:t>vergleichen verschiedene Arten der Beschaffung und erkennen</w:t>
            </w:r>
            <w:r w:rsidR="00CF1C50">
              <w:t>,</w:t>
            </w:r>
            <w:r w:rsidRPr="00CF1C50">
              <w:t xml:space="preserve"> welche Art der Beschaffung sinnvoll ist</w:t>
            </w:r>
          </w:p>
        </w:tc>
        <w:tc>
          <w:tcPr>
            <w:tcW w:w="3631" w:type="dxa"/>
          </w:tcPr>
          <w:p w:rsidR="004F00E4" w:rsidRPr="006715A5" w:rsidRDefault="00E86135" w:rsidP="006870C3">
            <w:pPr>
              <w:rPr>
                <w:rFonts w:ascii="Arial" w:hAnsi="Arial" w:cs="Arial"/>
                <w:sz w:val="24"/>
                <w:szCs w:val="24"/>
              </w:rPr>
            </w:pPr>
            <w:r w:rsidRPr="006715A5">
              <w:rPr>
                <w:rFonts w:ascii="Arial" w:hAnsi="Arial" w:cs="Arial"/>
                <w:sz w:val="24"/>
                <w:szCs w:val="24"/>
              </w:rPr>
              <w:t>Tabellenkalkulationsprogramm, ERP</w:t>
            </w:r>
          </w:p>
        </w:tc>
      </w:tr>
      <w:tr w:rsidR="004F00E4" w:rsidRPr="006715A5" w:rsidTr="00F95981">
        <w:trPr>
          <w:trHeight w:val="624"/>
          <w:jc w:val="center"/>
        </w:trPr>
        <w:tc>
          <w:tcPr>
            <w:tcW w:w="2644" w:type="dxa"/>
          </w:tcPr>
          <w:p w:rsidR="004F00E4" w:rsidRPr="006715A5" w:rsidRDefault="004F00E4" w:rsidP="005C4A85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6715A5">
              <w:rPr>
                <w:rFonts w:ascii="Arial" w:hAnsi="Arial" w:cs="Arial"/>
                <w:sz w:val="24"/>
                <w:szCs w:val="24"/>
                <w:u w:val="single"/>
              </w:rPr>
              <w:t>Informieren:</w:t>
            </w:r>
          </w:p>
        </w:tc>
        <w:tc>
          <w:tcPr>
            <w:tcW w:w="4736" w:type="dxa"/>
          </w:tcPr>
          <w:p w:rsidR="004F00E4" w:rsidRPr="006715A5" w:rsidRDefault="00ED4DF2" w:rsidP="00A7340D">
            <w:pPr>
              <w:rPr>
                <w:rFonts w:ascii="Arial" w:hAnsi="Arial" w:cs="Arial"/>
                <w:sz w:val="24"/>
                <w:szCs w:val="24"/>
              </w:rPr>
            </w:pPr>
            <w:r w:rsidRPr="00010992">
              <w:rPr>
                <w:rFonts w:ascii="Arial" w:hAnsi="Arial"/>
                <w:sz w:val="24"/>
              </w:rPr>
              <w:t xml:space="preserve">Die Schülerinnen und Schüler </w:t>
            </w:r>
            <w:r w:rsidRPr="00010992">
              <w:rPr>
                <w:rFonts w:ascii="Arial" w:hAnsi="Arial"/>
                <w:b/>
                <w:sz w:val="24"/>
              </w:rPr>
              <w:t xml:space="preserve">informieren </w:t>
            </w:r>
            <w:r w:rsidRPr="00010992">
              <w:rPr>
                <w:rFonts w:ascii="Arial" w:hAnsi="Arial"/>
                <w:sz w:val="24"/>
              </w:rPr>
              <w:t>sich über Materialbereitstellungsverfahren mit und</w:t>
            </w:r>
            <w:r w:rsidRPr="00010992">
              <w:rPr>
                <w:rFonts w:ascii="Arial" w:hAnsi="Arial"/>
                <w:spacing w:val="-8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ohne</w:t>
            </w:r>
            <w:r w:rsidRPr="00010992">
              <w:rPr>
                <w:rFonts w:ascii="Arial" w:hAnsi="Arial"/>
                <w:spacing w:val="-9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Vorratshaltung.</w:t>
            </w:r>
            <w:r w:rsidRPr="00010992">
              <w:rPr>
                <w:rFonts w:ascii="Arial" w:hAnsi="Arial"/>
                <w:spacing w:val="-5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Sie</w:t>
            </w:r>
            <w:r w:rsidRPr="00010992">
              <w:rPr>
                <w:rFonts w:ascii="Arial" w:hAnsi="Arial"/>
                <w:spacing w:val="-9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unterscheiden</w:t>
            </w:r>
            <w:r w:rsidRPr="00010992">
              <w:rPr>
                <w:rFonts w:ascii="Arial" w:hAnsi="Arial"/>
                <w:spacing w:val="-5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Bestellpunkt-</w:t>
            </w:r>
            <w:r w:rsidRPr="00010992">
              <w:rPr>
                <w:rFonts w:ascii="Arial" w:hAnsi="Arial"/>
                <w:spacing w:val="-9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und</w:t>
            </w:r>
            <w:r w:rsidRPr="00010992">
              <w:rPr>
                <w:rFonts w:ascii="Arial" w:hAnsi="Arial"/>
                <w:spacing w:val="-8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Bestellrhythmusverfahren</w:t>
            </w:r>
            <w:r w:rsidRPr="00010992">
              <w:rPr>
                <w:rFonts w:ascii="Arial" w:hAnsi="Arial"/>
                <w:spacing w:val="-8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 xml:space="preserve">und bestimmen Bestellzeitpunkte. Sie ermitteln die optimale Bestellmenge und visualisieren das </w:t>
            </w:r>
            <w:r w:rsidRPr="00010992">
              <w:rPr>
                <w:rFonts w:ascii="Arial" w:hAnsi="Arial"/>
                <w:spacing w:val="-2"/>
                <w:sz w:val="24"/>
              </w:rPr>
              <w:t>Ergebnis</w:t>
            </w:r>
            <w:r w:rsidR="006715A5" w:rsidRPr="00010992">
              <w:rPr>
                <w:rFonts w:ascii="Arial" w:hAnsi="Arial"/>
                <w:spacing w:val="-2"/>
                <w:sz w:val="24"/>
              </w:rPr>
              <w:t>.</w:t>
            </w:r>
          </w:p>
        </w:tc>
        <w:tc>
          <w:tcPr>
            <w:tcW w:w="4377" w:type="dxa"/>
          </w:tcPr>
          <w:p w:rsidR="004F00E4" w:rsidRPr="006715A5" w:rsidRDefault="004F00E4" w:rsidP="005C4A85">
            <w:pPr>
              <w:rPr>
                <w:rFonts w:ascii="Arial" w:hAnsi="Arial" w:cs="Arial"/>
                <w:sz w:val="24"/>
                <w:szCs w:val="24"/>
              </w:rPr>
            </w:pPr>
            <w:r w:rsidRPr="006715A5">
              <w:rPr>
                <w:rFonts w:ascii="Arial" w:hAnsi="Arial" w:cs="Arial"/>
                <w:sz w:val="24"/>
                <w:szCs w:val="24"/>
              </w:rPr>
              <w:t>Die Schülerinnen und Schüler</w:t>
            </w:r>
          </w:p>
          <w:p w:rsidR="001814B6" w:rsidRPr="006715A5" w:rsidRDefault="00EA1D30" w:rsidP="00F95981">
            <w:pPr>
              <w:pStyle w:val="Listenabsatz"/>
            </w:pPr>
            <w:r w:rsidRPr="006715A5">
              <w:t>i</w:t>
            </w:r>
            <w:r w:rsidR="001814B6" w:rsidRPr="006715A5">
              <w:t>nformieren sich online über alternative Materialbereitstellung</w:t>
            </w:r>
            <w:r w:rsidR="00F95981">
              <w:t>sverfahren und Bestellverfahren</w:t>
            </w:r>
          </w:p>
          <w:p w:rsidR="001814B6" w:rsidRPr="006715A5" w:rsidRDefault="00EA1D30" w:rsidP="00F95981">
            <w:pPr>
              <w:pStyle w:val="Listenabsatz"/>
            </w:pPr>
            <w:r w:rsidRPr="006715A5">
              <w:t>b</w:t>
            </w:r>
            <w:r w:rsidR="001814B6" w:rsidRPr="006715A5">
              <w:t>enennen verschiedene La</w:t>
            </w:r>
            <w:r w:rsidR="00F95981">
              <w:t>ger- und Bestellkosten</w:t>
            </w:r>
          </w:p>
          <w:p w:rsidR="001814B6" w:rsidRPr="00F95981" w:rsidRDefault="00CF1C50" w:rsidP="00F95981">
            <w:pPr>
              <w:pStyle w:val="Listenabsatz"/>
            </w:pPr>
            <w:r w:rsidRPr="00F95981">
              <w:t>B</w:t>
            </w:r>
            <w:r w:rsidR="001814B6" w:rsidRPr="00F95981">
              <w:t>eschreiben</w:t>
            </w:r>
            <w:r w:rsidRPr="00F95981">
              <w:t xml:space="preserve"> die gegenläufige Entwicklung von</w:t>
            </w:r>
            <w:r w:rsidR="001814B6" w:rsidRPr="00F95981">
              <w:t>, Bestellkosten und Lagerkosten.</w:t>
            </w:r>
          </w:p>
          <w:p w:rsidR="001814B6" w:rsidRPr="006715A5" w:rsidRDefault="00EA1D30" w:rsidP="00F95981">
            <w:pPr>
              <w:pStyle w:val="Listenabsatz"/>
            </w:pPr>
            <w:r w:rsidRPr="006715A5">
              <w:lastRenderedPageBreak/>
              <w:t>r</w:t>
            </w:r>
            <w:r w:rsidR="001814B6" w:rsidRPr="006715A5">
              <w:t>echerchieren über die fertigungssynchrone Beschaffung (J</w:t>
            </w:r>
            <w:r w:rsidR="00F95981">
              <w:t>IT) anhand von Praxisbeispielen</w:t>
            </w:r>
          </w:p>
          <w:p w:rsidR="001814B6" w:rsidRPr="006715A5" w:rsidRDefault="00EA1D30" w:rsidP="00F95981">
            <w:pPr>
              <w:pStyle w:val="Listenabsatz"/>
            </w:pPr>
            <w:r w:rsidRPr="006715A5">
              <w:t>e</w:t>
            </w:r>
            <w:r w:rsidR="001814B6" w:rsidRPr="006715A5">
              <w:t xml:space="preserve">rmitteln rechnerisch den Meldebestand mit Hilfe eines </w:t>
            </w:r>
            <w:r w:rsidR="00F95981">
              <w:t>Tabellenkalkulationsprogramms</w:t>
            </w:r>
          </w:p>
          <w:p w:rsidR="001814B6" w:rsidRPr="00BF2933" w:rsidRDefault="00EA1D30" w:rsidP="00F95981">
            <w:pPr>
              <w:pStyle w:val="Listenabsatz"/>
            </w:pPr>
            <w:r w:rsidRPr="006715A5">
              <w:t>v</w:t>
            </w:r>
            <w:r w:rsidR="001814B6" w:rsidRPr="006715A5">
              <w:t xml:space="preserve">isualisieren die verschiedenen Materialbereitstellungsverfahren und </w:t>
            </w:r>
            <w:r w:rsidR="00BF2933">
              <w:t xml:space="preserve">die </w:t>
            </w:r>
            <w:r w:rsidR="001814B6" w:rsidRPr="00BF2933">
              <w:t>optimale Bestellmenge</w:t>
            </w:r>
            <w:r w:rsidR="00F95981">
              <w:t> </w:t>
            </w:r>
            <w:r w:rsidR="00F95981">
              <w:noBreakHyphen/>
              <w:t xml:space="preserve"> auch in digitaler Form</w:t>
            </w:r>
          </w:p>
          <w:p w:rsidR="00175932" w:rsidRPr="00010992" w:rsidRDefault="00EA1D30" w:rsidP="00F95981">
            <w:pPr>
              <w:pStyle w:val="Listenabsatz"/>
            </w:pPr>
            <w:r w:rsidRPr="00BF2933">
              <w:t>v</w:t>
            </w:r>
            <w:r w:rsidR="001814B6" w:rsidRPr="00BF2933">
              <w:t>erwenden Checklisten</w:t>
            </w:r>
            <w:r w:rsidR="00BF2933">
              <w:t>,</w:t>
            </w:r>
            <w:r w:rsidR="001814B6" w:rsidRPr="00BF2933">
              <w:t xml:space="preserve"> um einen Überblick über die Teilprozesse zu erhalten</w:t>
            </w:r>
            <w:r w:rsidR="001814B6" w:rsidRPr="00010992">
              <w:t>.</w:t>
            </w:r>
          </w:p>
        </w:tc>
        <w:tc>
          <w:tcPr>
            <w:tcW w:w="3631" w:type="dxa"/>
          </w:tcPr>
          <w:p w:rsidR="001814B6" w:rsidRPr="00A72E1B" w:rsidRDefault="001814B6" w:rsidP="001814B6">
            <w:pPr>
              <w:rPr>
                <w:rFonts w:ascii="Arial" w:hAnsi="Arial" w:cs="Arial"/>
                <w:sz w:val="24"/>
                <w:szCs w:val="24"/>
              </w:rPr>
            </w:pPr>
            <w:r w:rsidRPr="00A72E1B">
              <w:rPr>
                <w:rFonts w:ascii="Arial" w:hAnsi="Arial" w:cs="Arial"/>
                <w:sz w:val="24"/>
                <w:szCs w:val="24"/>
              </w:rPr>
              <w:lastRenderedPageBreak/>
              <w:t>Checklisten, Internetrecherche, ERP-Systeme, Tabellenkalkulationsprogramm</w:t>
            </w:r>
          </w:p>
          <w:p w:rsidR="004F00E4" w:rsidRPr="006715A5" w:rsidRDefault="004F00E4" w:rsidP="006870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05BF" w:rsidRPr="006715A5" w:rsidTr="00F95981">
        <w:trPr>
          <w:trHeight w:val="624"/>
          <w:jc w:val="center"/>
        </w:trPr>
        <w:tc>
          <w:tcPr>
            <w:tcW w:w="2644" w:type="dxa"/>
          </w:tcPr>
          <w:p w:rsidR="001905BF" w:rsidRPr="006715A5" w:rsidRDefault="001905BF" w:rsidP="001905BF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6715A5">
              <w:rPr>
                <w:rFonts w:ascii="Arial" w:hAnsi="Arial" w:cs="Arial"/>
                <w:sz w:val="24"/>
                <w:szCs w:val="24"/>
                <w:u w:val="single"/>
              </w:rPr>
              <w:t>Planen:</w:t>
            </w:r>
          </w:p>
        </w:tc>
        <w:tc>
          <w:tcPr>
            <w:tcW w:w="4736" w:type="dxa"/>
          </w:tcPr>
          <w:p w:rsidR="001905BF" w:rsidRPr="00010992" w:rsidRDefault="001905BF" w:rsidP="001905BF">
            <w:pPr>
              <w:pStyle w:val="TableParagraph"/>
              <w:ind w:left="66" w:right="55"/>
              <w:jc w:val="both"/>
              <w:rPr>
                <w:rFonts w:ascii="Arial" w:hAnsi="Arial"/>
                <w:sz w:val="24"/>
              </w:rPr>
            </w:pPr>
            <w:r w:rsidRPr="00010992">
              <w:rPr>
                <w:rFonts w:ascii="Arial" w:hAnsi="Arial"/>
                <w:sz w:val="24"/>
              </w:rPr>
              <w:t>Die</w:t>
            </w:r>
            <w:r w:rsidRPr="00010992">
              <w:rPr>
                <w:rFonts w:ascii="Arial" w:hAnsi="Arial"/>
                <w:spacing w:val="-2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Schülerinnen und</w:t>
            </w:r>
            <w:r w:rsidRPr="00010992">
              <w:rPr>
                <w:rFonts w:ascii="Arial" w:hAnsi="Arial"/>
                <w:spacing w:val="-1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Schüler</w:t>
            </w:r>
            <w:r w:rsidRPr="00010992">
              <w:rPr>
                <w:rFonts w:ascii="Arial" w:hAnsi="Arial"/>
                <w:spacing w:val="-1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wählen Materialbereitstellungsverfahren</w:t>
            </w:r>
            <w:r w:rsidRPr="00010992">
              <w:rPr>
                <w:rFonts w:ascii="Arial" w:hAnsi="Arial"/>
                <w:spacing w:val="-1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und Bestellverfahren unter</w:t>
            </w:r>
            <w:r w:rsidRPr="00010992">
              <w:rPr>
                <w:rFonts w:ascii="Arial" w:hAnsi="Arial"/>
                <w:spacing w:val="-15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ökonomischen,</w:t>
            </w:r>
            <w:r w:rsidRPr="00010992">
              <w:rPr>
                <w:rFonts w:ascii="Arial" w:hAnsi="Arial"/>
                <w:spacing w:val="-14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ökologischen</w:t>
            </w:r>
            <w:r w:rsidRPr="00010992">
              <w:rPr>
                <w:rFonts w:ascii="Arial" w:hAnsi="Arial"/>
                <w:spacing w:val="-14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und</w:t>
            </w:r>
            <w:r w:rsidRPr="00010992">
              <w:rPr>
                <w:rFonts w:ascii="Arial" w:hAnsi="Arial"/>
                <w:spacing w:val="-12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sozialen</w:t>
            </w:r>
            <w:r w:rsidRPr="00010992">
              <w:rPr>
                <w:rFonts w:ascii="Arial" w:hAnsi="Arial"/>
                <w:spacing w:val="-14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Zielsetzungen</w:t>
            </w:r>
            <w:r w:rsidRPr="00010992">
              <w:rPr>
                <w:rFonts w:ascii="Arial" w:hAnsi="Arial"/>
                <w:spacing w:val="-12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aus.</w:t>
            </w:r>
            <w:r w:rsidRPr="00010992">
              <w:rPr>
                <w:rFonts w:ascii="Arial" w:hAnsi="Arial"/>
                <w:spacing w:val="-14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Sie</w:t>
            </w:r>
            <w:r w:rsidRPr="00010992">
              <w:rPr>
                <w:rFonts w:ascii="Arial" w:hAnsi="Arial"/>
                <w:spacing w:val="-15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ermitteln</w:t>
            </w:r>
            <w:r w:rsidRPr="00010992">
              <w:rPr>
                <w:rFonts w:ascii="Arial" w:hAnsi="Arial"/>
                <w:spacing w:val="-14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Bezugsquellen</w:t>
            </w:r>
            <w:r w:rsidRPr="00010992">
              <w:rPr>
                <w:rFonts w:ascii="Arial" w:hAnsi="Arial"/>
                <w:spacing w:val="-6"/>
                <w:sz w:val="24"/>
              </w:rPr>
              <w:t xml:space="preserve"> </w:t>
            </w:r>
            <w:r w:rsidRPr="00010992">
              <w:rPr>
                <w:rFonts w:ascii="Arial" w:hAnsi="Arial"/>
                <w:i/>
                <w:sz w:val="24"/>
              </w:rPr>
              <w:t>(regional,</w:t>
            </w:r>
            <w:r w:rsidRPr="00010992">
              <w:rPr>
                <w:rFonts w:ascii="Arial" w:hAnsi="Arial"/>
                <w:i/>
                <w:spacing w:val="-6"/>
                <w:sz w:val="24"/>
              </w:rPr>
              <w:t xml:space="preserve"> </w:t>
            </w:r>
            <w:r w:rsidRPr="00010992">
              <w:rPr>
                <w:rFonts w:ascii="Arial" w:hAnsi="Arial"/>
                <w:i/>
                <w:sz w:val="24"/>
              </w:rPr>
              <w:t>national,</w:t>
            </w:r>
            <w:r w:rsidRPr="00010992">
              <w:rPr>
                <w:rFonts w:ascii="Arial" w:hAnsi="Arial"/>
                <w:i/>
                <w:spacing w:val="-6"/>
                <w:sz w:val="24"/>
              </w:rPr>
              <w:t xml:space="preserve"> </w:t>
            </w:r>
            <w:r w:rsidRPr="00010992">
              <w:rPr>
                <w:rFonts w:ascii="Arial" w:hAnsi="Arial"/>
                <w:i/>
                <w:sz w:val="24"/>
              </w:rPr>
              <w:t>international</w:t>
            </w:r>
            <w:r w:rsidRPr="00010992">
              <w:rPr>
                <w:rFonts w:ascii="Arial" w:hAnsi="Arial"/>
                <w:sz w:val="24"/>
              </w:rPr>
              <w:t>)</w:t>
            </w:r>
            <w:r w:rsidRPr="00010992">
              <w:rPr>
                <w:rFonts w:ascii="Arial" w:hAnsi="Arial"/>
                <w:spacing w:val="-7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und</w:t>
            </w:r>
            <w:r w:rsidRPr="00010992">
              <w:rPr>
                <w:rFonts w:ascii="Arial" w:hAnsi="Arial"/>
                <w:spacing w:val="-6"/>
                <w:sz w:val="24"/>
              </w:rPr>
              <w:t xml:space="preserve"> </w:t>
            </w:r>
            <w:r w:rsidRPr="00010992">
              <w:rPr>
                <w:rFonts w:ascii="Arial" w:hAnsi="Arial"/>
                <w:b/>
                <w:sz w:val="24"/>
              </w:rPr>
              <w:t>planen</w:t>
            </w:r>
            <w:r w:rsidRPr="00010992"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die</w:t>
            </w:r>
            <w:r w:rsidRPr="00010992">
              <w:rPr>
                <w:rFonts w:ascii="Arial" w:hAnsi="Arial"/>
                <w:spacing w:val="-7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Beschaffung</w:t>
            </w:r>
            <w:r w:rsidRPr="00010992">
              <w:rPr>
                <w:rFonts w:ascii="Arial" w:hAnsi="Arial"/>
                <w:spacing w:val="-8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bei</w:t>
            </w:r>
            <w:r w:rsidRPr="00010992">
              <w:rPr>
                <w:rFonts w:ascii="Arial" w:hAnsi="Arial"/>
                <w:spacing w:val="-5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einem,</w:t>
            </w:r>
            <w:r w:rsidRPr="00010992">
              <w:rPr>
                <w:rFonts w:ascii="Arial" w:hAnsi="Arial"/>
                <w:spacing w:val="-6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zwei</w:t>
            </w:r>
            <w:r w:rsidRPr="00010992">
              <w:rPr>
                <w:rFonts w:ascii="Arial" w:hAnsi="Arial"/>
                <w:spacing w:val="-5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und</w:t>
            </w:r>
            <w:r w:rsidRPr="00010992">
              <w:rPr>
                <w:rFonts w:ascii="Arial" w:hAnsi="Arial"/>
                <w:spacing w:val="-6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mehreren Lieferanten. Dabei berücksichtigen sie auch digitale Beschaffungsmöglichkeiten von Unternehmen zu Unternehmen.</w:t>
            </w:r>
          </w:p>
          <w:p w:rsidR="001905BF" w:rsidRPr="006715A5" w:rsidRDefault="001905BF" w:rsidP="001905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7" w:type="dxa"/>
          </w:tcPr>
          <w:p w:rsidR="001905BF" w:rsidRPr="006715A5" w:rsidRDefault="001905BF" w:rsidP="00175932">
            <w:pPr>
              <w:rPr>
                <w:rFonts w:ascii="Arial" w:hAnsi="Arial" w:cs="Arial"/>
                <w:sz w:val="24"/>
                <w:szCs w:val="24"/>
              </w:rPr>
            </w:pPr>
            <w:r w:rsidRPr="006715A5">
              <w:rPr>
                <w:rFonts w:ascii="Arial" w:hAnsi="Arial" w:cs="Arial"/>
                <w:sz w:val="24"/>
                <w:szCs w:val="24"/>
              </w:rPr>
              <w:t xml:space="preserve">Die Schülerinnen und Schüler </w:t>
            </w:r>
          </w:p>
          <w:p w:rsidR="001905BF" w:rsidRPr="00BF2933" w:rsidRDefault="00EA1D30" w:rsidP="00F95981">
            <w:pPr>
              <w:pStyle w:val="Listenabsatz"/>
            </w:pPr>
            <w:r w:rsidRPr="006715A5">
              <w:t>entscheiden</w:t>
            </w:r>
            <w:r w:rsidR="001905BF" w:rsidRPr="006715A5">
              <w:t xml:space="preserve"> </w:t>
            </w:r>
            <w:r w:rsidRPr="006715A5">
              <w:t xml:space="preserve">über die </w:t>
            </w:r>
            <w:r w:rsidR="001905BF" w:rsidRPr="006715A5">
              <w:t xml:space="preserve">Materialbereitstellung und </w:t>
            </w:r>
            <w:r w:rsidR="00BF2933">
              <w:t xml:space="preserve">die </w:t>
            </w:r>
            <w:r w:rsidR="001905BF" w:rsidRPr="00BF2933">
              <w:t>Beschaffung unter ökologischen, ökonomischen und sozialen Zielsetzung</w:t>
            </w:r>
            <w:r w:rsidR="00F95981">
              <w:t>en</w:t>
            </w:r>
          </w:p>
          <w:p w:rsidR="001905BF" w:rsidRPr="00BF2933" w:rsidRDefault="00EA1D30" w:rsidP="00F95981">
            <w:pPr>
              <w:pStyle w:val="Listenabsatz"/>
              <w:rPr>
                <w:lang w:val="en-GB"/>
              </w:rPr>
            </w:pPr>
            <w:r w:rsidRPr="00BF2933">
              <w:rPr>
                <w:lang w:val="en-GB"/>
              </w:rPr>
              <w:t xml:space="preserve">planen </w:t>
            </w:r>
            <w:r w:rsidR="00BF2933">
              <w:rPr>
                <w:lang w:val="en-GB"/>
              </w:rPr>
              <w:t>s</w:t>
            </w:r>
            <w:r w:rsidR="001905BF" w:rsidRPr="00BF2933">
              <w:rPr>
                <w:lang w:val="en-GB"/>
              </w:rPr>
              <w:t>ingle-, local</w:t>
            </w:r>
            <w:r w:rsidR="00BF2933">
              <w:rPr>
                <w:lang w:val="en-GB"/>
              </w:rPr>
              <w:t>-</w:t>
            </w:r>
            <w:r w:rsidR="001905BF" w:rsidRPr="00BF2933">
              <w:rPr>
                <w:lang w:val="en-GB"/>
              </w:rPr>
              <w:t xml:space="preserve">, national- </w:t>
            </w:r>
            <w:r w:rsidR="00010992">
              <w:rPr>
                <w:lang w:val="en-GB"/>
              </w:rPr>
              <w:t>s</w:t>
            </w:r>
            <w:r w:rsidR="001905BF" w:rsidRPr="00BF2933">
              <w:rPr>
                <w:lang w:val="en-GB"/>
              </w:rPr>
              <w:t>ourcing</w:t>
            </w:r>
          </w:p>
          <w:p w:rsidR="001905BF" w:rsidRPr="00BF2933" w:rsidRDefault="00EA1D30" w:rsidP="00F95981">
            <w:pPr>
              <w:pStyle w:val="Listenabsatz"/>
            </w:pPr>
            <w:r w:rsidRPr="006715A5">
              <w:t xml:space="preserve">führen eine </w:t>
            </w:r>
            <w:r w:rsidR="001905BF" w:rsidRPr="006715A5">
              <w:t xml:space="preserve">Bezugsquellenermittlung </w:t>
            </w:r>
            <w:r w:rsidRPr="006715A5">
              <w:t xml:space="preserve">durch </w:t>
            </w:r>
            <w:r w:rsidR="001905BF" w:rsidRPr="006715A5">
              <w:t>(Adressen, Verfügbarkeiten)</w:t>
            </w:r>
          </w:p>
          <w:p w:rsidR="001905BF" w:rsidRPr="00BF2933" w:rsidRDefault="00EA1D30" w:rsidP="00F95981">
            <w:pPr>
              <w:pStyle w:val="Listenabsatz"/>
            </w:pPr>
            <w:r w:rsidRPr="006715A5">
              <w:t xml:space="preserve">planen </w:t>
            </w:r>
            <w:r w:rsidR="001905BF" w:rsidRPr="006715A5">
              <w:t xml:space="preserve">Transportmittel, -möglichkeiten </w:t>
            </w:r>
            <w:r w:rsidR="00BF2933">
              <w:t>(</w:t>
            </w:r>
            <w:r w:rsidR="001905BF" w:rsidRPr="00BF2933">
              <w:t>Lernfeld 7</w:t>
            </w:r>
            <w:r w:rsidR="00BF2933">
              <w:t>).</w:t>
            </w:r>
          </w:p>
          <w:p w:rsidR="001905BF" w:rsidRPr="00BF2933" w:rsidRDefault="00BF2933" w:rsidP="00F95981">
            <w:pPr>
              <w:pStyle w:val="Listenabsatz"/>
            </w:pPr>
            <w:r>
              <w:t xml:space="preserve">planen </w:t>
            </w:r>
            <w:r w:rsidR="001905BF" w:rsidRPr="00BF2933">
              <w:t>Versorgungssicherheit</w:t>
            </w:r>
          </w:p>
          <w:p w:rsidR="001905BF" w:rsidRPr="00BF2933" w:rsidRDefault="00BF2933" w:rsidP="00F95981">
            <w:pPr>
              <w:pStyle w:val="Listenabsatz"/>
            </w:pPr>
            <w:r>
              <w:t xml:space="preserve">planen </w:t>
            </w:r>
            <w:r w:rsidR="001905BF" w:rsidRPr="00BF2933">
              <w:t>Konsignationslager (Lernfeld 7)</w:t>
            </w:r>
          </w:p>
          <w:p w:rsidR="001905BF" w:rsidRPr="00BF2933" w:rsidRDefault="00BF2933" w:rsidP="00F95981">
            <w:pPr>
              <w:pStyle w:val="Listenabsatz"/>
            </w:pPr>
            <w:r>
              <w:t xml:space="preserve">planen </w:t>
            </w:r>
            <w:r w:rsidR="001905BF" w:rsidRPr="00BF2933">
              <w:t>E-Commerce (B2B)</w:t>
            </w:r>
            <w:r>
              <w:t>.</w:t>
            </w:r>
          </w:p>
        </w:tc>
        <w:tc>
          <w:tcPr>
            <w:tcW w:w="3631" w:type="dxa"/>
          </w:tcPr>
          <w:p w:rsidR="001905BF" w:rsidRPr="006715A5" w:rsidRDefault="001905BF" w:rsidP="001905B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00E4" w:rsidRPr="006715A5" w:rsidTr="00F95981">
        <w:trPr>
          <w:trHeight w:val="624"/>
          <w:jc w:val="center"/>
        </w:trPr>
        <w:tc>
          <w:tcPr>
            <w:tcW w:w="2644" w:type="dxa"/>
          </w:tcPr>
          <w:p w:rsidR="004F00E4" w:rsidRPr="006715A5" w:rsidRDefault="004F00E4" w:rsidP="000D2C8D">
            <w:pPr>
              <w:pageBreakBefore/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6715A5"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>E</w:t>
            </w:r>
            <w:bookmarkStart w:id="0" w:name="_GoBack"/>
            <w:bookmarkEnd w:id="0"/>
            <w:r w:rsidRPr="006715A5">
              <w:rPr>
                <w:rFonts w:ascii="Arial" w:hAnsi="Arial" w:cs="Arial"/>
                <w:sz w:val="24"/>
                <w:szCs w:val="24"/>
                <w:u w:val="single"/>
              </w:rPr>
              <w:t>ntscheiden:</w:t>
            </w:r>
          </w:p>
        </w:tc>
        <w:tc>
          <w:tcPr>
            <w:tcW w:w="4736" w:type="dxa"/>
          </w:tcPr>
          <w:p w:rsidR="004F00E4" w:rsidRPr="00CF1C50" w:rsidRDefault="00CF1C50" w:rsidP="005B19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Schülerinnen und Schüler e</w:t>
            </w:r>
            <w:r w:rsidR="00ED4DF2" w:rsidRPr="00CF1C50">
              <w:rPr>
                <w:rFonts w:ascii="Arial" w:hAnsi="Arial" w:cs="Arial"/>
                <w:sz w:val="24"/>
                <w:szCs w:val="24"/>
              </w:rPr>
              <w:t>ntscheid</w:t>
            </w:r>
            <w:r>
              <w:rPr>
                <w:rFonts w:ascii="Arial" w:hAnsi="Arial" w:cs="Arial"/>
                <w:sz w:val="24"/>
                <w:szCs w:val="24"/>
              </w:rPr>
              <w:t>en</w:t>
            </w:r>
            <w:r w:rsidR="00ED4DF2" w:rsidRPr="00CF1C5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sich </w:t>
            </w:r>
            <w:r w:rsidR="00ED4DF2" w:rsidRPr="00CF1C50">
              <w:rPr>
                <w:rFonts w:ascii="Arial" w:hAnsi="Arial" w:cs="Arial"/>
                <w:sz w:val="24"/>
                <w:szCs w:val="24"/>
              </w:rPr>
              <w:t>für</w:t>
            </w:r>
            <w:r w:rsidR="005B19C7" w:rsidRPr="00CF1C5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eine</w:t>
            </w:r>
            <w:r w:rsidR="005B19C7" w:rsidRPr="00CF1C50">
              <w:rPr>
                <w:rFonts w:ascii="Arial" w:hAnsi="Arial" w:cs="Arial"/>
                <w:sz w:val="24"/>
                <w:szCs w:val="24"/>
              </w:rPr>
              <w:t xml:space="preserve"> Vorgehensweise zur Ermittlung von</w:t>
            </w:r>
            <w:r w:rsidR="00ED4DF2" w:rsidRPr="00CF1C50">
              <w:rPr>
                <w:rFonts w:ascii="Arial" w:hAnsi="Arial" w:cs="Arial"/>
                <w:sz w:val="24"/>
                <w:szCs w:val="24"/>
              </w:rPr>
              <w:t xml:space="preserve"> eine</w:t>
            </w:r>
            <w:r w:rsidR="005B19C7" w:rsidRPr="00CF1C50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 xml:space="preserve"> oder </w:t>
            </w:r>
            <w:r w:rsidR="005B19C7" w:rsidRPr="00CF1C50">
              <w:rPr>
                <w:rFonts w:ascii="Arial" w:hAnsi="Arial" w:cs="Arial"/>
                <w:sz w:val="24"/>
                <w:szCs w:val="24"/>
              </w:rPr>
              <w:t>mehrerer</w:t>
            </w:r>
            <w:r w:rsidR="00ED4DF2" w:rsidRPr="00CF1C50">
              <w:rPr>
                <w:rFonts w:ascii="Arial" w:hAnsi="Arial" w:cs="Arial"/>
                <w:sz w:val="24"/>
                <w:szCs w:val="24"/>
              </w:rPr>
              <w:t xml:space="preserve"> Bezugsquelle</w:t>
            </w:r>
            <w:r w:rsidR="005B19C7" w:rsidRPr="00CF1C50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77" w:type="dxa"/>
          </w:tcPr>
          <w:p w:rsidR="009155A6" w:rsidRPr="006715A5" w:rsidRDefault="009155A6" w:rsidP="009155A6">
            <w:pPr>
              <w:rPr>
                <w:rFonts w:ascii="Arial" w:hAnsi="Arial" w:cs="Arial"/>
                <w:sz w:val="24"/>
                <w:szCs w:val="24"/>
              </w:rPr>
            </w:pPr>
            <w:r w:rsidRPr="006715A5">
              <w:rPr>
                <w:rFonts w:ascii="Arial" w:hAnsi="Arial" w:cs="Arial"/>
                <w:sz w:val="24"/>
                <w:szCs w:val="24"/>
              </w:rPr>
              <w:t>Die Schülerinnen und Schüler entscheiden individuell und betriebsbezogen</w:t>
            </w:r>
          </w:p>
          <w:p w:rsidR="009155A6" w:rsidRPr="00BF2933" w:rsidRDefault="00EA1D30" w:rsidP="00F95981">
            <w:pPr>
              <w:pStyle w:val="Listenabsatz"/>
            </w:pPr>
            <w:r w:rsidRPr="006715A5">
              <w:t>ü</w:t>
            </w:r>
            <w:r w:rsidR="009155A6" w:rsidRPr="006715A5">
              <w:t>ber ihre Vorgehensweise, welche Verfahren sie anwenden und welche Kommunikationsverfahren sie nutzen</w:t>
            </w:r>
          </w:p>
          <w:p w:rsidR="009155A6" w:rsidRPr="00BF2933" w:rsidRDefault="00EA1D30" w:rsidP="00F95981">
            <w:pPr>
              <w:pStyle w:val="Listenabsatz"/>
            </w:pPr>
            <w:r w:rsidRPr="006715A5">
              <w:t>n</w:t>
            </w:r>
            <w:r w:rsidR="009155A6" w:rsidRPr="006715A5">
              <w:t>ach Durchführung der ABC-Analyse</w:t>
            </w:r>
            <w:r w:rsidR="00BF2933">
              <w:t>:</w:t>
            </w:r>
          </w:p>
          <w:p w:rsidR="009155A6" w:rsidRPr="00BF2933" w:rsidRDefault="009155A6" w:rsidP="00F95981">
            <w:pPr>
              <w:pStyle w:val="Listenabsatz"/>
              <w:numPr>
                <w:ilvl w:val="0"/>
                <w:numId w:val="12"/>
              </w:numPr>
            </w:pPr>
            <w:r w:rsidRPr="006715A5">
              <w:t>Für welche Güter sie welche Materialbereitstellungsverfahren sie wählen</w:t>
            </w:r>
          </w:p>
          <w:p w:rsidR="009155A6" w:rsidRPr="00BF2933" w:rsidRDefault="009155A6" w:rsidP="00F95981">
            <w:pPr>
              <w:pStyle w:val="Listenabsatz"/>
              <w:numPr>
                <w:ilvl w:val="0"/>
                <w:numId w:val="12"/>
              </w:numPr>
            </w:pPr>
            <w:r w:rsidRPr="006715A5">
              <w:t>Für welche Güter sie eine optimale Bestellmenge errechnen</w:t>
            </w:r>
            <w:r w:rsidR="00BF2933">
              <w:t>.</w:t>
            </w:r>
          </w:p>
          <w:p w:rsidR="009155A6" w:rsidRPr="00BF2933" w:rsidRDefault="009155A6" w:rsidP="00F95981">
            <w:pPr>
              <w:pStyle w:val="Listenabsatz"/>
              <w:numPr>
                <w:ilvl w:val="0"/>
                <w:numId w:val="12"/>
              </w:numPr>
            </w:pPr>
            <w:r w:rsidRPr="006715A5">
              <w:t>Für welche Güter sie einen Angebotsvergleich erstellen</w:t>
            </w:r>
          </w:p>
          <w:p w:rsidR="009155A6" w:rsidRPr="00BF2933" w:rsidRDefault="00EA1D30" w:rsidP="00F95981">
            <w:pPr>
              <w:pStyle w:val="Listenabsatz"/>
            </w:pPr>
            <w:r w:rsidRPr="006715A5">
              <w:t>n</w:t>
            </w:r>
            <w:r w:rsidR="009155A6" w:rsidRPr="006715A5">
              <w:t>ach Durchführung des qualitativen und quantitativen Angebotsvergleichs</w:t>
            </w:r>
            <w:r w:rsidR="00BF2933">
              <w:t>,</w:t>
            </w:r>
            <w:r w:rsidR="009155A6" w:rsidRPr="00BF2933">
              <w:t xml:space="preserve"> bei welchem Lieferanten sie welche Menge bestellen wollen</w:t>
            </w:r>
          </w:p>
          <w:p w:rsidR="009155A6" w:rsidRPr="00BF2933" w:rsidRDefault="00EA1D30" w:rsidP="00F95981">
            <w:pPr>
              <w:pStyle w:val="Listenabsatz"/>
            </w:pPr>
            <w:r w:rsidRPr="006715A5">
              <w:t>entscheiden sich i</w:t>
            </w:r>
            <w:r w:rsidR="009155A6" w:rsidRPr="006715A5">
              <w:t>m Anschluss der Bewertung des Beschaffungsprozesses für oder gegen eine Fortsetzung der Lieferantenbeziehung</w:t>
            </w:r>
            <w:r w:rsidR="00BF2933">
              <w:t>.</w:t>
            </w:r>
          </w:p>
        </w:tc>
        <w:tc>
          <w:tcPr>
            <w:tcW w:w="3631" w:type="dxa"/>
          </w:tcPr>
          <w:p w:rsidR="004F00E4" w:rsidRPr="006715A5" w:rsidRDefault="004F00E4" w:rsidP="00E101B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00E4" w:rsidRPr="006715A5" w:rsidTr="00F95981">
        <w:trPr>
          <w:trHeight w:val="624"/>
          <w:jc w:val="center"/>
        </w:trPr>
        <w:tc>
          <w:tcPr>
            <w:tcW w:w="2644" w:type="dxa"/>
          </w:tcPr>
          <w:p w:rsidR="004F00E4" w:rsidRPr="00CF1C50" w:rsidRDefault="004F00E4" w:rsidP="005C4A85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6715A5">
              <w:rPr>
                <w:rFonts w:ascii="Arial" w:hAnsi="Arial" w:cs="Arial"/>
                <w:sz w:val="24"/>
                <w:szCs w:val="24"/>
                <w:u w:val="single"/>
              </w:rPr>
              <w:t>Durchführen</w:t>
            </w:r>
            <w:r w:rsidRPr="00CF1C50"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</w:tc>
        <w:tc>
          <w:tcPr>
            <w:tcW w:w="4736" w:type="dxa"/>
          </w:tcPr>
          <w:p w:rsidR="004F00E4" w:rsidRPr="000D2C8D" w:rsidRDefault="00ED4DF2" w:rsidP="000D2C8D">
            <w:pPr>
              <w:pStyle w:val="TableParagraph"/>
              <w:ind w:left="66" w:right="56"/>
              <w:jc w:val="both"/>
              <w:rPr>
                <w:rFonts w:ascii="Arial" w:hAnsi="Arial"/>
                <w:sz w:val="24"/>
              </w:rPr>
            </w:pPr>
            <w:r w:rsidRPr="00010992">
              <w:rPr>
                <w:rFonts w:ascii="Arial" w:hAnsi="Arial"/>
                <w:sz w:val="24"/>
              </w:rPr>
              <w:t>Die</w:t>
            </w:r>
            <w:r w:rsidRPr="00010992">
              <w:rPr>
                <w:rFonts w:ascii="Arial" w:hAnsi="Arial"/>
                <w:spacing w:val="-2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Schülerinnen und</w:t>
            </w:r>
            <w:r w:rsidRPr="00010992">
              <w:rPr>
                <w:rFonts w:ascii="Arial" w:hAnsi="Arial"/>
                <w:spacing w:val="-1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Schüler</w:t>
            </w:r>
            <w:r w:rsidRPr="00010992">
              <w:rPr>
                <w:rFonts w:ascii="Arial" w:hAnsi="Arial"/>
                <w:spacing w:val="-2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formulieren auch in</w:t>
            </w:r>
            <w:r w:rsidRPr="00010992">
              <w:rPr>
                <w:rFonts w:ascii="Arial" w:hAnsi="Arial"/>
                <w:spacing w:val="-1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einer Fremdsprache Anfragen an</w:t>
            </w:r>
            <w:r w:rsidRPr="00010992">
              <w:rPr>
                <w:rFonts w:ascii="Arial" w:hAnsi="Arial"/>
                <w:spacing w:val="-1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potenzielle</w:t>
            </w:r>
            <w:r w:rsidRPr="00010992">
              <w:rPr>
                <w:rFonts w:ascii="Arial" w:hAnsi="Arial"/>
                <w:spacing w:val="-11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Lieferanten.</w:t>
            </w:r>
            <w:r w:rsidRPr="00010992">
              <w:rPr>
                <w:rFonts w:ascii="Arial" w:hAnsi="Arial"/>
                <w:spacing w:val="-13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Sie</w:t>
            </w:r>
            <w:r w:rsidRPr="00010992">
              <w:rPr>
                <w:rFonts w:ascii="Arial" w:hAnsi="Arial"/>
                <w:spacing w:val="-14"/>
                <w:sz w:val="24"/>
              </w:rPr>
              <w:t xml:space="preserve"> </w:t>
            </w:r>
            <w:r w:rsidRPr="00010992">
              <w:rPr>
                <w:rFonts w:ascii="Arial" w:hAnsi="Arial"/>
                <w:b/>
                <w:sz w:val="24"/>
              </w:rPr>
              <w:t>führen</w:t>
            </w:r>
            <w:r w:rsidRPr="00010992"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einen</w:t>
            </w:r>
            <w:r w:rsidRPr="00010992">
              <w:rPr>
                <w:rFonts w:ascii="Arial" w:hAnsi="Arial"/>
                <w:spacing w:val="-13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quantitativen</w:t>
            </w:r>
            <w:r w:rsidRPr="00010992">
              <w:rPr>
                <w:rFonts w:ascii="Arial" w:hAnsi="Arial"/>
                <w:spacing w:val="-13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Angebotsvergleich</w:t>
            </w:r>
            <w:r w:rsidRPr="00010992">
              <w:rPr>
                <w:rFonts w:ascii="Arial" w:hAnsi="Arial"/>
                <w:spacing w:val="-13"/>
                <w:sz w:val="24"/>
              </w:rPr>
              <w:t xml:space="preserve"> </w:t>
            </w:r>
            <w:r w:rsidRPr="00010992">
              <w:rPr>
                <w:rFonts w:ascii="Arial" w:hAnsi="Arial"/>
                <w:b/>
                <w:sz w:val="24"/>
              </w:rPr>
              <w:t>durch</w:t>
            </w:r>
            <w:r w:rsidRPr="00010992">
              <w:rPr>
                <w:rFonts w:ascii="Arial" w:hAnsi="Arial"/>
                <w:sz w:val="24"/>
              </w:rPr>
              <w:t>.</w:t>
            </w:r>
            <w:r w:rsidRPr="00010992">
              <w:rPr>
                <w:rFonts w:ascii="Arial" w:hAnsi="Arial"/>
                <w:spacing w:val="-13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Dabei</w:t>
            </w:r>
            <w:r w:rsidRPr="00010992">
              <w:rPr>
                <w:rFonts w:ascii="Arial" w:hAnsi="Arial"/>
                <w:spacing w:val="-12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 xml:space="preserve">berücksichtigen sie beim weltweiten Handel unterschiedliche Währungen und das Wechselkursrisiko. Sie erarbeiten unter ökologischen, </w:t>
            </w:r>
            <w:r w:rsidRPr="00010992">
              <w:rPr>
                <w:rFonts w:ascii="Arial" w:hAnsi="Arial"/>
                <w:sz w:val="24"/>
              </w:rPr>
              <w:lastRenderedPageBreak/>
              <w:t>ökonomischen, rechtlichen und sozialen Aspekten der Nachhaltigkeit</w:t>
            </w:r>
            <w:r w:rsidRPr="00010992">
              <w:rPr>
                <w:rFonts w:ascii="Arial" w:hAnsi="Arial"/>
                <w:spacing w:val="-15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einen</w:t>
            </w:r>
            <w:r w:rsidRPr="00010992">
              <w:rPr>
                <w:rFonts w:ascii="Arial" w:hAnsi="Arial"/>
                <w:spacing w:val="-15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qualitativen</w:t>
            </w:r>
            <w:r w:rsidRPr="00010992">
              <w:rPr>
                <w:rFonts w:ascii="Arial" w:hAnsi="Arial"/>
                <w:spacing w:val="-15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Angebotsvergleich</w:t>
            </w:r>
            <w:r w:rsidRPr="00010992">
              <w:rPr>
                <w:rFonts w:ascii="Arial" w:hAnsi="Arial"/>
                <w:spacing w:val="-15"/>
                <w:sz w:val="24"/>
              </w:rPr>
              <w:t xml:space="preserve"> </w:t>
            </w:r>
            <w:r w:rsidRPr="00010992">
              <w:rPr>
                <w:rFonts w:ascii="Arial" w:hAnsi="Arial"/>
                <w:i/>
                <w:sz w:val="24"/>
              </w:rPr>
              <w:t>(Nutzwertanalyse).</w:t>
            </w:r>
            <w:r w:rsidRPr="00010992">
              <w:rPr>
                <w:rFonts w:ascii="Arial" w:hAnsi="Arial"/>
                <w:i/>
                <w:spacing w:val="-15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Sie</w:t>
            </w:r>
            <w:r w:rsidRPr="00010992">
              <w:rPr>
                <w:rFonts w:ascii="Arial" w:hAnsi="Arial"/>
                <w:spacing w:val="-15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bestellen</w:t>
            </w:r>
            <w:r w:rsidRPr="00010992">
              <w:rPr>
                <w:rFonts w:ascii="Arial" w:hAnsi="Arial"/>
                <w:spacing w:val="-15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die</w:t>
            </w:r>
            <w:r w:rsidRPr="00010992">
              <w:rPr>
                <w:rFonts w:ascii="Arial" w:hAnsi="Arial"/>
                <w:spacing w:val="-15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Materialien,</w:t>
            </w:r>
            <w:r w:rsidRPr="00010992">
              <w:rPr>
                <w:rFonts w:ascii="Arial" w:hAnsi="Arial"/>
                <w:spacing w:val="-9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überwachen</w:t>
            </w:r>
            <w:r w:rsidRPr="00010992">
              <w:rPr>
                <w:rFonts w:ascii="Arial" w:hAnsi="Arial"/>
                <w:spacing w:val="-9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den</w:t>
            </w:r>
            <w:r w:rsidRPr="00010992">
              <w:rPr>
                <w:rFonts w:ascii="Arial" w:hAnsi="Arial"/>
                <w:spacing w:val="-9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Wareneingang</w:t>
            </w:r>
            <w:r w:rsidRPr="00010992">
              <w:rPr>
                <w:rFonts w:ascii="Arial" w:hAnsi="Arial"/>
                <w:spacing w:val="-12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und</w:t>
            </w:r>
            <w:r w:rsidRPr="00010992">
              <w:rPr>
                <w:rFonts w:ascii="Arial" w:hAnsi="Arial"/>
                <w:spacing w:val="-9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kontrollieren</w:t>
            </w:r>
            <w:r w:rsidRPr="00010992">
              <w:rPr>
                <w:rFonts w:ascii="Arial" w:hAnsi="Arial"/>
                <w:spacing w:val="-9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die</w:t>
            </w:r>
            <w:r w:rsidRPr="00010992">
              <w:rPr>
                <w:rFonts w:ascii="Arial" w:hAnsi="Arial"/>
                <w:spacing w:val="-10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Wareneingangsprotokolle.</w:t>
            </w:r>
            <w:r w:rsidRPr="00010992">
              <w:rPr>
                <w:rFonts w:ascii="Arial" w:hAnsi="Arial"/>
                <w:spacing w:val="-9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 xml:space="preserve">Sie überprüfen Eingangsrechnungen und veranlassen die Zahlung. Bei den Vertragsstörungen Nicht-Rechtzeitig-Lieferung sowie Schlechtleistung identifizieren sie rechtliche und ökonomische Handlungsspielräume innerhalb der betrieblichen Vorgaben. Sie kommunizieren intern und extern wertschätzend und lösungsorientiert. Sie formulieren Mahnschreiben und </w:t>
            </w:r>
            <w:r w:rsidRPr="00010992">
              <w:rPr>
                <w:rFonts w:ascii="Arial" w:hAnsi="Arial"/>
                <w:spacing w:val="-2"/>
                <w:sz w:val="24"/>
              </w:rPr>
              <w:t>Mängelrügen.</w:t>
            </w:r>
          </w:p>
        </w:tc>
        <w:tc>
          <w:tcPr>
            <w:tcW w:w="4377" w:type="dxa"/>
          </w:tcPr>
          <w:p w:rsidR="001905BF" w:rsidRPr="006715A5" w:rsidRDefault="00F95981" w:rsidP="001905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Die Schülerinnen und Schüler</w:t>
            </w:r>
          </w:p>
          <w:p w:rsidR="001905BF" w:rsidRPr="006715A5" w:rsidRDefault="001905BF" w:rsidP="00F95981">
            <w:pPr>
              <w:pStyle w:val="Listenabsatz"/>
            </w:pPr>
            <w:r w:rsidRPr="006715A5">
              <w:t>führen u.</w:t>
            </w:r>
            <w:r w:rsidR="008D0600">
              <w:t xml:space="preserve"> </w:t>
            </w:r>
            <w:r w:rsidRPr="006715A5">
              <w:t>a. unter Berücksichtigung fremdländischer Wäh</w:t>
            </w:r>
            <w:r w:rsidR="00F95981">
              <w:t>rung eine Nutzwertanalyse durch</w:t>
            </w:r>
          </w:p>
          <w:p w:rsidR="001905BF" w:rsidRPr="006715A5" w:rsidRDefault="001905BF" w:rsidP="00F95981">
            <w:pPr>
              <w:pStyle w:val="Listenabsatz"/>
            </w:pPr>
            <w:r w:rsidRPr="006715A5">
              <w:t>bestellen die Materialien u</w:t>
            </w:r>
            <w:r w:rsidR="00F95981">
              <w:t>nd überwachen den Wareneingang</w:t>
            </w:r>
          </w:p>
          <w:p w:rsidR="001905BF" w:rsidRPr="006715A5" w:rsidRDefault="001905BF" w:rsidP="00F95981">
            <w:pPr>
              <w:pStyle w:val="Listenabsatz"/>
            </w:pPr>
            <w:r w:rsidRPr="006715A5">
              <w:lastRenderedPageBreak/>
              <w:t>führen die Rechnungsprüfung dur</w:t>
            </w:r>
            <w:r w:rsidR="00F95981">
              <w:t>ch und veranlassen die Zahlung</w:t>
            </w:r>
          </w:p>
          <w:p w:rsidR="001905BF" w:rsidRPr="00A72E1B" w:rsidRDefault="001905BF" w:rsidP="00F95981">
            <w:pPr>
              <w:pStyle w:val="Listenabsatz"/>
            </w:pPr>
            <w:r w:rsidRPr="006715A5">
              <w:t>regeln die Vorgehensweise im Falle einer Schlechtleistung und/oder Nicht-rechtzeitig-Lieferung</w:t>
            </w:r>
            <w:r w:rsidR="00BF2933">
              <w:t>.</w:t>
            </w:r>
          </w:p>
          <w:p w:rsidR="004F00E4" w:rsidRPr="006715A5" w:rsidRDefault="004F00E4" w:rsidP="001905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1" w:type="dxa"/>
          </w:tcPr>
          <w:p w:rsidR="004F00E4" w:rsidRPr="006715A5" w:rsidRDefault="004F00E4" w:rsidP="006870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00E4" w:rsidRPr="006715A5" w:rsidTr="00F95981">
        <w:trPr>
          <w:trHeight w:val="624"/>
          <w:jc w:val="center"/>
        </w:trPr>
        <w:tc>
          <w:tcPr>
            <w:tcW w:w="2644" w:type="dxa"/>
          </w:tcPr>
          <w:p w:rsidR="004F00E4" w:rsidRPr="00BF2933" w:rsidRDefault="004F00E4" w:rsidP="005C4A85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6715A5">
              <w:rPr>
                <w:rFonts w:ascii="Arial" w:hAnsi="Arial" w:cs="Arial"/>
                <w:sz w:val="24"/>
                <w:szCs w:val="24"/>
                <w:u w:val="single"/>
              </w:rPr>
              <w:t>Kontrollieren:</w:t>
            </w:r>
          </w:p>
        </w:tc>
        <w:tc>
          <w:tcPr>
            <w:tcW w:w="4736" w:type="dxa"/>
          </w:tcPr>
          <w:p w:rsidR="004F00E4" w:rsidRPr="006715A5" w:rsidRDefault="00ED4DF2" w:rsidP="00ED4DF2">
            <w:pPr>
              <w:pStyle w:val="TableParagraph"/>
              <w:ind w:left="66" w:right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0992">
              <w:rPr>
                <w:rFonts w:ascii="Arial" w:hAnsi="Arial"/>
                <w:sz w:val="24"/>
              </w:rPr>
              <w:t xml:space="preserve">Die Schülerinnen und Schüler </w:t>
            </w:r>
            <w:r w:rsidRPr="00010992">
              <w:rPr>
                <w:rFonts w:ascii="Arial" w:hAnsi="Arial"/>
                <w:b/>
                <w:sz w:val="24"/>
              </w:rPr>
              <w:t xml:space="preserve">bewerten </w:t>
            </w:r>
            <w:r w:rsidRPr="00010992">
              <w:rPr>
                <w:rFonts w:ascii="Arial" w:hAnsi="Arial"/>
                <w:sz w:val="24"/>
              </w:rPr>
              <w:t>den Beschaffungsprozess im Hinblick auf die Ziele der Beschaffung und die Zusammenarbeit mit den Lieferanten.</w:t>
            </w:r>
          </w:p>
        </w:tc>
        <w:tc>
          <w:tcPr>
            <w:tcW w:w="4377" w:type="dxa"/>
          </w:tcPr>
          <w:p w:rsidR="001814B6" w:rsidRPr="006715A5" w:rsidRDefault="00F95981" w:rsidP="001814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Schülerinnen und Schüler</w:t>
            </w:r>
          </w:p>
          <w:p w:rsidR="001814B6" w:rsidRPr="00F95981" w:rsidRDefault="00EA1D30" w:rsidP="00F95981">
            <w:pPr>
              <w:pStyle w:val="Listenabsatz"/>
            </w:pPr>
            <w:r w:rsidRPr="006715A5">
              <w:t>ü</w:t>
            </w:r>
            <w:r w:rsidR="001814B6" w:rsidRPr="006715A5">
              <w:t>berprüfen die</w:t>
            </w:r>
            <w:r w:rsidR="001814B6" w:rsidRPr="00F95981">
              <w:t xml:space="preserve"> Beschaffungsziele anhand von geeigneten Kennzahlen und vergleichen die Zielerreichung mit den unternehmerischen Zielsetzungen</w:t>
            </w:r>
          </w:p>
          <w:p w:rsidR="001814B6" w:rsidRPr="00F95981" w:rsidRDefault="00EA1D30" w:rsidP="00F95981">
            <w:pPr>
              <w:pStyle w:val="Listenabsatz"/>
            </w:pPr>
            <w:r w:rsidRPr="00F95981">
              <w:t>k</w:t>
            </w:r>
            <w:r w:rsidR="001814B6" w:rsidRPr="00F95981">
              <w:t>önnen Zielkonflikte und Zielharmonien im Beschaffungsprozess aufdecken, darstellen und beurteilen</w:t>
            </w:r>
          </w:p>
          <w:p w:rsidR="001814B6" w:rsidRPr="00F95981" w:rsidRDefault="00EA1D30" w:rsidP="00F95981">
            <w:pPr>
              <w:pStyle w:val="Listenabsatz"/>
            </w:pPr>
            <w:r w:rsidRPr="00F95981">
              <w:t>g</w:t>
            </w:r>
            <w:r w:rsidR="001814B6" w:rsidRPr="00F95981">
              <w:t>estalten die Zusammenarbeit mit Lieferanten (Supply-Chain-Management)</w:t>
            </w:r>
          </w:p>
          <w:p w:rsidR="004F00E4" w:rsidRPr="00F95981" w:rsidRDefault="001814B6" w:rsidP="005C4A85">
            <w:pPr>
              <w:pStyle w:val="Listenabsatz"/>
            </w:pPr>
            <w:r w:rsidRPr="00F95981">
              <w:t xml:space="preserve">beurteilen </w:t>
            </w:r>
            <w:r w:rsidRPr="00BF2933">
              <w:t>die Zusammenarbeit mit Lieferanten anhand ausgewählter Aspekte (Lieferantenbewertung mit ABC-Analyse)</w:t>
            </w:r>
            <w:r w:rsidR="00BF2933">
              <w:t>.</w:t>
            </w:r>
          </w:p>
        </w:tc>
        <w:tc>
          <w:tcPr>
            <w:tcW w:w="3631" w:type="dxa"/>
          </w:tcPr>
          <w:p w:rsidR="004F00E4" w:rsidRPr="006715A5" w:rsidRDefault="004F00E4" w:rsidP="00FB10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00E4" w:rsidRPr="006715A5" w:rsidTr="00F95981">
        <w:trPr>
          <w:trHeight w:val="624"/>
          <w:jc w:val="center"/>
        </w:trPr>
        <w:tc>
          <w:tcPr>
            <w:tcW w:w="2644" w:type="dxa"/>
          </w:tcPr>
          <w:p w:rsidR="004F00E4" w:rsidRPr="006715A5" w:rsidRDefault="004F00E4" w:rsidP="005C4A85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6715A5"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>Bewerten/Reflektieren:</w:t>
            </w:r>
          </w:p>
        </w:tc>
        <w:tc>
          <w:tcPr>
            <w:tcW w:w="4736" w:type="dxa"/>
          </w:tcPr>
          <w:p w:rsidR="00ED4DF2" w:rsidRPr="00010992" w:rsidRDefault="00ED4DF2" w:rsidP="00ED4DF2">
            <w:pPr>
              <w:pStyle w:val="TableParagraph"/>
              <w:ind w:left="66" w:right="60"/>
              <w:jc w:val="both"/>
              <w:rPr>
                <w:rFonts w:ascii="Arial" w:hAnsi="Arial"/>
                <w:sz w:val="24"/>
              </w:rPr>
            </w:pPr>
          </w:p>
          <w:p w:rsidR="00ED4DF2" w:rsidRPr="00010992" w:rsidRDefault="00ED4DF2" w:rsidP="00ED4DF2">
            <w:pPr>
              <w:pStyle w:val="TableParagraph"/>
              <w:ind w:left="66" w:right="60"/>
              <w:jc w:val="both"/>
              <w:rPr>
                <w:rFonts w:ascii="Arial" w:hAnsi="Arial"/>
                <w:sz w:val="24"/>
              </w:rPr>
            </w:pPr>
            <w:r w:rsidRPr="00010992">
              <w:rPr>
                <w:rFonts w:ascii="Arial" w:hAnsi="Arial"/>
                <w:sz w:val="24"/>
              </w:rPr>
              <w:t>Die</w:t>
            </w:r>
            <w:r w:rsidRPr="00010992">
              <w:rPr>
                <w:rFonts w:ascii="Arial" w:hAnsi="Arial"/>
                <w:spacing w:val="-3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Schülerinnen</w:t>
            </w:r>
            <w:r w:rsidRPr="00010992">
              <w:rPr>
                <w:rFonts w:ascii="Arial" w:hAnsi="Arial"/>
                <w:spacing w:val="-2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und</w:t>
            </w:r>
            <w:r w:rsidRPr="00010992">
              <w:rPr>
                <w:rFonts w:ascii="Arial" w:hAnsi="Arial"/>
                <w:spacing w:val="-2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Schüler</w:t>
            </w:r>
            <w:r w:rsidRPr="00010992">
              <w:rPr>
                <w:rFonts w:ascii="Arial" w:hAnsi="Arial"/>
                <w:spacing w:val="-3"/>
                <w:sz w:val="24"/>
              </w:rPr>
              <w:t xml:space="preserve"> </w:t>
            </w:r>
            <w:r w:rsidRPr="00010992">
              <w:rPr>
                <w:rFonts w:ascii="Arial" w:hAnsi="Arial"/>
                <w:b/>
                <w:sz w:val="24"/>
              </w:rPr>
              <w:t>optimieren</w:t>
            </w:r>
            <w:r w:rsidRPr="00010992"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den</w:t>
            </w:r>
            <w:r w:rsidRPr="00010992">
              <w:rPr>
                <w:rFonts w:ascii="Arial" w:hAnsi="Arial"/>
                <w:spacing w:val="-2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Beschaffungsprozess</w:t>
            </w:r>
            <w:r w:rsidRPr="00010992">
              <w:rPr>
                <w:rFonts w:ascii="Arial" w:hAnsi="Arial"/>
                <w:spacing w:val="-2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im</w:t>
            </w:r>
            <w:r w:rsidRPr="00010992">
              <w:rPr>
                <w:rFonts w:ascii="Arial" w:hAnsi="Arial"/>
                <w:spacing w:val="-2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Sinne</w:t>
            </w:r>
            <w:r w:rsidRPr="00010992">
              <w:rPr>
                <w:rFonts w:ascii="Arial" w:hAnsi="Arial"/>
                <w:spacing w:val="-3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eines</w:t>
            </w:r>
            <w:r w:rsidRPr="00010992">
              <w:rPr>
                <w:rFonts w:ascii="Arial" w:hAnsi="Arial"/>
                <w:spacing w:val="-2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nachhaltigen Wirtschaftens auch unter Beachtung der globalen und soziokulturellen Auswirkungen.</w:t>
            </w:r>
          </w:p>
          <w:p w:rsidR="004F00E4" w:rsidRPr="006715A5" w:rsidRDefault="004F00E4" w:rsidP="003408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7" w:type="dxa"/>
          </w:tcPr>
          <w:p w:rsidR="00FA0FC8" w:rsidRPr="006715A5" w:rsidRDefault="00F95981" w:rsidP="00FA0F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Schülerinnen und Schüler</w:t>
            </w:r>
          </w:p>
          <w:p w:rsidR="00FA0FC8" w:rsidRPr="006715A5" w:rsidRDefault="00FA0FC8" w:rsidP="00F95981">
            <w:pPr>
              <w:pStyle w:val="Listenabsatz"/>
            </w:pPr>
            <w:r w:rsidRPr="006715A5">
              <w:t>beachten die Anforde</w:t>
            </w:r>
            <w:r w:rsidR="00F95981">
              <w:t>rungen des Lieferkettengesetzes</w:t>
            </w:r>
          </w:p>
          <w:p w:rsidR="00FA0FC8" w:rsidRPr="006715A5" w:rsidRDefault="00FA0FC8" w:rsidP="00F95981">
            <w:pPr>
              <w:pStyle w:val="Listenabsatz"/>
            </w:pPr>
            <w:r w:rsidRPr="006715A5">
              <w:t>berücksichtigen, ob die Liefer</w:t>
            </w:r>
            <w:r w:rsidR="00BF2933">
              <w:t>anten</w:t>
            </w:r>
            <w:r w:rsidRPr="00BF2933">
              <w:t xml:space="preserve"> ein Umweltmanagementsystem </w:t>
            </w:r>
            <w:r w:rsidR="00F95981">
              <w:t>implementiert haben</w:t>
            </w:r>
          </w:p>
          <w:p w:rsidR="00FA0FC8" w:rsidRPr="006715A5" w:rsidRDefault="00FA0FC8" w:rsidP="00F95981">
            <w:pPr>
              <w:pStyle w:val="Listenabsatz"/>
            </w:pPr>
            <w:r w:rsidRPr="006715A5">
              <w:t>beachten Risiken aufgrund globaler Lieferketten und optimieren da</w:t>
            </w:r>
            <w:r w:rsidR="00F95981">
              <w:t>hingehend ihre Beschaffungswege</w:t>
            </w:r>
          </w:p>
          <w:p w:rsidR="00FA0FC8" w:rsidRPr="006715A5" w:rsidRDefault="00FA0FC8" w:rsidP="00F95981">
            <w:pPr>
              <w:pStyle w:val="Listenabsatz"/>
            </w:pPr>
            <w:r w:rsidRPr="006715A5">
              <w:t>bewerten Wechselkursrisiken und opti</w:t>
            </w:r>
            <w:r w:rsidR="00F95981">
              <w:t>mieren ihre Zahlungsbedingungen</w:t>
            </w:r>
          </w:p>
          <w:p w:rsidR="00FA0FC8" w:rsidRPr="006715A5" w:rsidRDefault="00FA0FC8" w:rsidP="00F95981">
            <w:pPr>
              <w:pStyle w:val="Listenabsatz"/>
            </w:pPr>
            <w:r w:rsidRPr="006715A5">
              <w:t>bewerten die Qualität der zu beschaffenden Material</w:t>
            </w:r>
            <w:r w:rsidR="00F95981">
              <w:t>ien aufgrund der Nachhaltigkeit</w:t>
            </w:r>
          </w:p>
          <w:p w:rsidR="00FA0FC8" w:rsidRPr="006715A5" w:rsidRDefault="00FA0FC8" w:rsidP="00F95981">
            <w:pPr>
              <w:pStyle w:val="Listenabsatz"/>
            </w:pPr>
            <w:r w:rsidRPr="006715A5">
              <w:t>reflektieren die bisherige Gewichtung der Kriterien beim qualitativen Angebotsvergleich (Nutzwertanalyse).</w:t>
            </w:r>
          </w:p>
        </w:tc>
        <w:tc>
          <w:tcPr>
            <w:tcW w:w="3631" w:type="dxa"/>
          </w:tcPr>
          <w:p w:rsidR="004F00E4" w:rsidRPr="006715A5" w:rsidRDefault="004F00E4" w:rsidP="006870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101B0" w:rsidRPr="00010992" w:rsidRDefault="00E101B0" w:rsidP="00F95981"/>
    <w:sectPr w:rsidR="00E101B0" w:rsidRPr="00010992" w:rsidSect="00F959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850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39F" w:rsidRDefault="005F139F" w:rsidP="006870C3">
      <w:pPr>
        <w:spacing w:after="0" w:line="240" w:lineRule="auto"/>
      </w:pPr>
      <w:r>
        <w:separator/>
      </w:r>
    </w:p>
  </w:endnote>
  <w:endnote w:type="continuationSeparator" w:id="0">
    <w:p w:rsidR="005F139F" w:rsidRDefault="005F139F" w:rsidP="00687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537" w:rsidRDefault="0002453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657" w:rsidRPr="00CE3657" w:rsidRDefault="00CE3657" w:rsidP="00CE3657">
    <w:pPr>
      <w:tabs>
        <w:tab w:val="center" w:pos="7286"/>
        <w:tab w:val="right" w:pos="14601"/>
      </w:tabs>
      <w:spacing w:after="0" w:line="240" w:lineRule="auto"/>
      <w:rPr>
        <w:rFonts w:ascii="Arial" w:eastAsia="Calibri" w:hAnsi="Arial" w:cs="Arial"/>
        <w:sz w:val="20"/>
        <w:szCs w:val="20"/>
      </w:rPr>
    </w:pPr>
    <w:r w:rsidRPr="00CE3657">
      <w:rPr>
        <w:rFonts w:ascii="Arial" w:eastAsia="Calibri" w:hAnsi="Arial" w:cs="Times New Roman"/>
        <w:sz w:val="20"/>
      </w:rPr>
      <w:t>KMK-Dokumentationsraster</w:t>
    </w:r>
    <w:r w:rsidRPr="00CE3657">
      <w:rPr>
        <w:rFonts w:ascii="Arial" w:eastAsia="Calibri" w:hAnsi="Arial" w:cs="Times New Roman"/>
        <w:sz w:val="20"/>
      </w:rPr>
      <w:tab/>
      <w:t xml:space="preserve">Seite </w:t>
    </w:r>
    <w:r w:rsidRPr="00CE3657">
      <w:rPr>
        <w:rFonts w:ascii="Arial" w:eastAsia="Calibri" w:hAnsi="Arial" w:cs="Times New Roman"/>
        <w:bCs/>
        <w:sz w:val="20"/>
      </w:rPr>
      <w:fldChar w:fldCharType="begin"/>
    </w:r>
    <w:r w:rsidRPr="00CE3657">
      <w:rPr>
        <w:rFonts w:ascii="Arial" w:eastAsia="Calibri" w:hAnsi="Arial" w:cs="Times New Roman"/>
        <w:bCs/>
        <w:sz w:val="20"/>
      </w:rPr>
      <w:instrText>PAGE  \* Arabic  \* MERGEFORMAT</w:instrText>
    </w:r>
    <w:r w:rsidRPr="00CE3657">
      <w:rPr>
        <w:rFonts w:ascii="Arial" w:eastAsia="Calibri" w:hAnsi="Arial" w:cs="Times New Roman"/>
        <w:bCs/>
        <w:sz w:val="20"/>
      </w:rPr>
      <w:fldChar w:fldCharType="separate"/>
    </w:r>
    <w:r w:rsidR="00A76164">
      <w:rPr>
        <w:rFonts w:ascii="Arial" w:eastAsia="Calibri" w:hAnsi="Arial" w:cs="Times New Roman"/>
        <w:bCs/>
        <w:noProof/>
        <w:sz w:val="20"/>
      </w:rPr>
      <w:t>5</w:t>
    </w:r>
    <w:r w:rsidRPr="00CE3657">
      <w:rPr>
        <w:rFonts w:ascii="Arial" w:eastAsia="Calibri" w:hAnsi="Arial" w:cs="Times New Roman"/>
        <w:bCs/>
        <w:sz w:val="20"/>
      </w:rPr>
      <w:fldChar w:fldCharType="end"/>
    </w:r>
    <w:r w:rsidRPr="00CE3657">
      <w:rPr>
        <w:rFonts w:ascii="Arial" w:eastAsia="Calibri" w:hAnsi="Arial" w:cs="Times New Roman"/>
        <w:sz w:val="20"/>
      </w:rPr>
      <w:t xml:space="preserve"> von </w:t>
    </w:r>
    <w:r w:rsidRPr="00CE3657">
      <w:rPr>
        <w:rFonts w:ascii="Arial" w:eastAsia="Calibri" w:hAnsi="Arial" w:cs="Times New Roman"/>
        <w:bCs/>
        <w:sz w:val="20"/>
      </w:rPr>
      <w:fldChar w:fldCharType="begin"/>
    </w:r>
    <w:r w:rsidRPr="00CE3657">
      <w:rPr>
        <w:rFonts w:ascii="Arial" w:eastAsia="Calibri" w:hAnsi="Arial" w:cs="Times New Roman"/>
        <w:bCs/>
        <w:sz w:val="20"/>
      </w:rPr>
      <w:instrText>NUMPAGES  \* Arabic  \* MERGEFORMAT</w:instrText>
    </w:r>
    <w:r w:rsidRPr="00CE3657">
      <w:rPr>
        <w:rFonts w:ascii="Arial" w:eastAsia="Calibri" w:hAnsi="Arial" w:cs="Times New Roman"/>
        <w:bCs/>
        <w:sz w:val="20"/>
      </w:rPr>
      <w:fldChar w:fldCharType="separate"/>
    </w:r>
    <w:r w:rsidR="00A76164">
      <w:rPr>
        <w:rFonts w:ascii="Arial" w:eastAsia="Calibri" w:hAnsi="Arial" w:cs="Times New Roman"/>
        <w:bCs/>
        <w:noProof/>
        <w:sz w:val="20"/>
      </w:rPr>
      <w:t>5</w:t>
    </w:r>
    <w:r w:rsidRPr="00CE3657">
      <w:rPr>
        <w:rFonts w:ascii="Arial" w:eastAsia="Calibri" w:hAnsi="Arial" w:cs="Times New Roman"/>
        <w:bCs/>
        <w:sz w:val="20"/>
      </w:rPr>
      <w:fldChar w:fldCharType="end"/>
    </w:r>
    <w:r w:rsidRPr="00CE3657">
      <w:rPr>
        <w:rFonts w:ascii="Arial" w:eastAsia="Calibri" w:hAnsi="Arial" w:cs="Times New Roman"/>
        <w:bCs/>
        <w:sz w:val="20"/>
      </w:rPr>
      <w:tab/>
    </w:r>
    <w:r w:rsidRPr="00CE3657">
      <w:rPr>
        <w:rFonts w:ascii="Arial" w:eastAsia="Calibri" w:hAnsi="Arial" w:cs="Times New Roman"/>
        <w:noProof/>
        <w:sz w:val="20"/>
        <w:lang w:eastAsia="de-DE"/>
      </w:rPr>
      <w:drawing>
        <wp:inline distT="0" distB="0" distL="0" distR="0" wp14:anchorId="397BAF81" wp14:editId="50ED1C37">
          <wp:extent cx="1016000" cy="317500"/>
          <wp:effectExtent l="0" t="0" r="0" b="6350"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E3657">
      <w:rPr>
        <w:rFonts w:ascii="Arial" w:eastAsia="Calibri" w:hAnsi="Arial" w:cs="Arial"/>
        <w:sz w:val="20"/>
        <w:szCs w:val="20"/>
      </w:rPr>
      <w:fldChar w:fldCharType="begin"/>
    </w:r>
    <w:r w:rsidRPr="00CE3657">
      <w:rPr>
        <w:rFonts w:ascii="Arial" w:eastAsia="Calibri" w:hAnsi="Arial" w:cs="Arial"/>
        <w:sz w:val="20"/>
        <w:szCs w:val="20"/>
      </w:rPr>
      <w:fldChar w:fldCharType="begin"/>
    </w:r>
    <w:r w:rsidRPr="00CE3657">
      <w:rPr>
        <w:rFonts w:ascii="Arial" w:eastAsia="Calibri" w:hAnsi="Arial" w:cs="Arial"/>
        <w:sz w:val="20"/>
        <w:szCs w:val="20"/>
      </w:rPr>
      <w:instrText xml:space="preserve"> page </w:instrText>
    </w:r>
    <w:r w:rsidRPr="00CE3657">
      <w:rPr>
        <w:rFonts w:ascii="Arial" w:eastAsia="Calibri" w:hAnsi="Arial" w:cs="Arial"/>
        <w:sz w:val="20"/>
        <w:szCs w:val="20"/>
      </w:rPr>
      <w:fldChar w:fldCharType="separate"/>
    </w:r>
    <w:r w:rsidR="00A76164">
      <w:rPr>
        <w:rFonts w:ascii="Arial" w:eastAsia="Calibri" w:hAnsi="Arial" w:cs="Arial"/>
        <w:noProof/>
        <w:sz w:val="20"/>
        <w:szCs w:val="20"/>
      </w:rPr>
      <w:instrText>5</w:instrText>
    </w:r>
    <w:r w:rsidRPr="00CE3657">
      <w:rPr>
        <w:rFonts w:ascii="Arial" w:eastAsia="Calibri" w:hAnsi="Arial" w:cs="Arial"/>
        <w:sz w:val="20"/>
        <w:szCs w:val="20"/>
      </w:rPr>
      <w:fldChar w:fldCharType="end"/>
    </w:r>
    <w:r w:rsidRPr="00CE3657">
      <w:rPr>
        <w:rFonts w:ascii="Arial" w:eastAsia="Calibri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537" w:rsidRDefault="0002453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39F" w:rsidRDefault="005F139F" w:rsidP="006870C3">
      <w:pPr>
        <w:spacing w:after="0" w:line="240" w:lineRule="auto"/>
      </w:pPr>
      <w:r>
        <w:separator/>
      </w:r>
    </w:p>
  </w:footnote>
  <w:footnote w:type="continuationSeparator" w:id="0">
    <w:p w:rsidR="005F139F" w:rsidRDefault="005F139F" w:rsidP="006870C3">
      <w:pPr>
        <w:spacing w:after="0" w:line="240" w:lineRule="auto"/>
      </w:pPr>
      <w:r>
        <w:continuationSeparator/>
      </w:r>
    </w:p>
  </w:footnote>
  <w:footnote w:id="1">
    <w:p w:rsidR="004F00E4" w:rsidRPr="00A7340D" w:rsidRDefault="004F00E4" w:rsidP="00A7340D">
      <w:pPr>
        <w:pStyle w:val="Funotentext"/>
        <w:ind w:left="142" w:hanging="142"/>
        <w:rPr>
          <w:rFonts w:ascii="Arial" w:hAnsi="Arial" w:cs="Arial"/>
        </w:rPr>
      </w:pPr>
      <w:r w:rsidRPr="00A7340D">
        <w:rPr>
          <w:rFonts w:ascii="Arial" w:hAnsi="Arial" w:cs="Arial"/>
          <w:vertAlign w:val="superscript"/>
        </w:rPr>
        <w:footnoteRef/>
      </w:r>
      <w:r w:rsidR="00F95981">
        <w:rPr>
          <w:rFonts w:ascii="Arial" w:hAnsi="Arial" w:cs="Arial"/>
        </w:rPr>
        <w:tab/>
      </w:r>
      <w:r w:rsidRPr="00A7340D">
        <w:rPr>
          <w:rFonts w:ascii="Arial" w:hAnsi="Arial" w:cs="Arial"/>
        </w:rPr>
        <w:t>Identifizieren der beruflichen Handlungen unter Berücksichtigung aller Kompetenzdimensionen. Beschreibung mit prozessbezogenen Indikatoren (analy</w:t>
      </w:r>
      <w:r>
        <w:rPr>
          <w:rFonts w:ascii="Arial" w:hAnsi="Arial" w:cs="Arial"/>
        </w:rPr>
        <w:t>sieren, beschreiben, erörtern etc.</w:t>
      </w:r>
      <w:r w:rsidRPr="00A7340D">
        <w:rPr>
          <w:rFonts w:ascii="Arial" w:hAnsi="Arial" w:cs="Arial"/>
        </w:rPr>
        <w:t>)</w:t>
      </w:r>
    </w:p>
  </w:footnote>
  <w:footnote w:id="2">
    <w:p w:rsidR="004F00E4" w:rsidRDefault="004F00E4" w:rsidP="00A7340D">
      <w:pPr>
        <w:pStyle w:val="Funotentext"/>
        <w:ind w:left="142" w:hanging="142"/>
      </w:pPr>
      <w:r w:rsidRPr="00A7340D">
        <w:rPr>
          <w:rStyle w:val="Funotenzeichen"/>
          <w:rFonts w:ascii="Arial" w:hAnsi="Arial" w:cs="Arial"/>
        </w:rPr>
        <w:footnoteRef/>
      </w:r>
      <w:r w:rsidR="00F95981">
        <w:rPr>
          <w:rFonts w:ascii="Arial" w:hAnsi="Arial" w:cs="Arial"/>
        </w:rPr>
        <w:tab/>
      </w:r>
      <w:r w:rsidRPr="00A7340D">
        <w:rPr>
          <w:rFonts w:ascii="Arial" w:hAnsi="Arial" w:cs="Arial"/>
        </w:rPr>
        <w:t>Anregungen zur Berücksichtigung insbesondere von Aspekten der Digitalisierung, Berufssprache, Nachhaltigkeit, Lernortkooperation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537" w:rsidRDefault="0002453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E01" w:rsidRDefault="004370DE" w:rsidP="00A72E1B">
    <w:pPr>
      <w:spacing w:after="0" w:line="240" w:lineRule="auto"/>
    </w:pPr>
    <w:r>
      <w:rPr>
        <w:rFonts w:ascii="Arial" w:hAnsi="Arial" w:cs="Arial"/>
        <w:b/>
        <w:sz w:val="24"/>
        <w:szCs w:val="24"/>
      </w:rPr>
      <w:t>Industriekauffrau und Industriekaufmann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537" w:rsidRDefault="0002453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27EB"/>
    <w:multiLevelType w:val="hybridMultilevel"/>
    <w:tmpl w:val="144AA81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11A01"/>
    <w:multiLevelType w:val="hybridMultilevel"/>
    <w:tmpl w:val="78AE4D98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1656D"/>
    <w:multiLevelType w:val="hybridMultilevel"/>
    <w:tmpl w:val="A8DEFEC8"/>
    <w:lvl w:ilvl="0" w:tplc="C7CEE73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917B7"/>
    <w:multiLevelType w:val="hybridMultilevel"/>
    <w:tmpl w:val="47E464EA"/>
    <w:lvl w:ilvl="0" w:tplc="567A016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301D17"/>
    <w:multiLevelType w:val="hybridMultilevel"/>
    <w:tmpl w:val="293AF648"/>
    <w:lvl w:ilvl="0" w:tplc="F414264C">
      <w:start w:val="1"/>
      <w:numFmt w:val="bullet"/>
      <w:pStyle w:val="Listenabsatz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147884"/>
    <w:multiLevelType w:val="hybridMultilevel"/>
    <w:tmpl w:val="86FCE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154AA"/>
    <w:multiLevelType w:val="hybridMultilevel"/>
    <w:tmpl w:val="807C79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C0362"/>
    <w:multiLevelType w:val="hybridMultilevel"/>
    <w:tmpl w:val="F9A61C80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F2470B"/>
    <w:multiLevelType w:val="hybridMultilevel"/>
    <w:tmpl w:val="43D6C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94DEF"/>
    <w:multiLevelType w:val="hybridMultilevel"/>
    <w:tmpl w:val="3F96A9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F348D7"/>
    <w:multiLevelType w:val="hybridMultilevel"/>
    <w:tmpl w:val="EDAA2CF2"/>
    <w:lvl w:ilvl="0" w:tplc="BE1CD3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A73986"/>
    <w:multiLevelType w:val="hybridMultilevel"/>
    <w:tmpl w:val="200A7C64"/>
    <w:lvl w:ilvl="0" w:tplc="0E1CAA2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8"/>
  </w:num>
  <w:num w:numId="5">
    <w:abstractNumId w:val="10"/>
  </w:num>
  <w:num w:numId="6">
    <w:abstractNumId w:val="3"/>
  </w:num>
  <w:num w:numId="7">
    <w:abstractNumId w:val="6"/>
  </w:num>
  <w:num w:numId="8">
    <w:abstractNumId w:val="4"/>
  </w:num>
  <w:num w:numId="9">
    <w:abstractNumId w:val="0"/>
  </w:num>
  <w:num w:numId="10">
    <w:abstractNumId w:val="2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B0"/>
    <w:rsid w:val="00010992"/>
    <w:rsid w:val="00024537"/>
    <w:rsid w:val="00085EFD"/>
    <w:rsid w:val="000A456D"/>
    <w:rsid w:val="000D2C8D"/>
    <w:rsid w:val="000F026C"/>
    <w:rsid w:val="000F14F7"/>
    <w:rsid w:val="000F2E01"/>
    <w:rsid w:val="0010651E"/>
    <w:rsid w:val="001477B5"/>
    <w:rsid w:val="00175932"/>
    <w:rsid w:val="00177FAE"/>
    <w:rsid w:val="001814B6"/>
    <w:rsid w:val="001905BF"/>
    <w:rsid w:val="00202437"/>
    <w:rsid w:val="00236215"/>
    <w:rsid w:val="00295EA8"/>
    <w:rsid w:val="002A5306"/>
    <w:rsid w:val="00302EAB"/>
    <w:rsid w:val="0031730A"/>
    <w:rsid w:val="00327B4E"/>
    <w:rsid w:val="003311D0"/>
    <w:rsid w:val="00332868"/>
    <w:rsid w:val="0034085C"/>
    <w:rsid w:val="00392AF9"/>
    <w:rsid w:val="003D5FF8"/>
    <w:rsid w:val="00407AC2"/>
    <w:rsid w:val="0043200C"/>
    <w:rsid w:val="00435357"/>
    <w:rsid w:val="004370DE"/>
    <w:rsid w:val="00440574"/>
    <w:rsid w:val="00492BBB"/>
    <w:rsid w:val="00497706"/>
    <w:rsid w:val="004F00E4"/>
    <w:rsid w:val="00533D26"/>
    <w:rsid w:val="005621A1"/>
    <w:rsid w:val="00585686"/>
    <w:rsid w:val="0059289D"/>
    <w:rsid w:val="005B19C7"/>
    <w:rsid w:val="005C4A85"/>
    <w:rsid w:val="005F139F"/>
    <w:rsid w:val="00601A7D"/>
    <w:rsid w:val="006715A5"/>
    <w:rsid w:val="006870C3"/>
    <w:rsid w:val="006C7499"/>
    <w:rsid w:val="006D7F43"/>
    <w:rsid w:val="006F329D"/>
    <w:rsid w:val="00795445"/>
    <w:rsid w:val="007C71E9"/>
    <w:rsid w:val="007D5E9F"/>
    <w:rsid w:val="00812F77"/>
    <w:rsid w:val="0082727A"/>
    <w:rsid w:val="00842CBA"/>
    <w:rsid w:val="00856CB0"/>
    <w:rsid w:val="008A5FBE"/>
    <w:rsid w:val="008C4A8C"/>
    <w:rsid w:val="008D0600"/>
    <w:rsid w:val="008F0FFE"/>
    <w:rsid w:val="008F1645"/>
    <w:rsid w:val="009155A6"/>
    <w:rsid w:val="00980679"/>
    <w:rsid w:val="00994A60"/>
    <w:rsid w:val="009A6771"/>
    <w:rsid w:val="009D6BCD"/>
    <w:rsid w:val="00A066CA"/>
    <w:rsid w:val="00A07051"/>
    <w:rsid w:val="00A31A81"/>
    <w:rsid w:val="00A72E1B"/>
    <w:rsid w:val="00A7340D"/>
    <w:rsid w:val="00A76164"/>
    <w:rsid w:val="00AB613B"/>
    <w:rsid w:val="00AC51A2"/>
    <w:rsid w:val="00AF7A6A"/>
    <w:rsid w:val="00B002DD"/>
    <w:rsid w:val="00B36A65"/>
    <w:rsid w:val="00B6082D"/>
    <w:rsid w:val="00BC0697"/>
    <w:rsid w:val="00BF2933"/>
    <w:rsid w:val="00CA1099"/>
    <w:rsid w:val="00CB7B05"/>
    <w:rsid w:val="00CE3657"/>
    <w:rsid w:val="00CF1C50"/>
    <w:rsid w:val="00D1406B"/>
    <w:rsid w:val="00D30993"/>
    <w:rsid w:val="00D83396"/>
    <w:rsid w:val="00D93207"/>
    <w:rsid w:val="00DB09AA"/>
    <w:rsid w:val="00DB0B42"/>
    <w:rsid w:val="00DC3801"/>
    <w:rsid w:val="00DD011F"/>
    <w:rsid w:val="00E101B0"/>
    <w:rsid w:val="00E41E2F"/>
    <w:rsid w:val="00E67AB2"/>
    <w:rsid w:val="00E86135"/>
    <w:rsid w:val="00E869EF"/>
    <w:rsid w:val="00EA1D30"/>
    <w:rsid w:val="00EA6172"/>
    <w:rsid w:val="00EA6C27"/>
    <w:rsid w:val="00ED4DF2"/>
    <w:rsid w:val="00EF049B"/>
    <w:rsid w:val="00F1508F"/>
    <w:rsid w:val="00F64C6B"/>
    <w:rsid w:val="00F65B74"/>
    <w:rsid w:val="00F95981"/>
    <w:rsid w:val="00FA0FC8"/>
    <w:rsid w:val="00FB102F"/>
    <w:rsid w:val="00FC5DB5"/>
    <w:rsid w:val="00FE3FA7"/>
    <w:rsid w:val="00FF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DB92C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A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95981"/>
    <w:pPr>
      <w:numPr>
        <w:numId w:val="8"/>
      </w:numPr>
      <w:spacing w:after="0" w:line="240" w:lineRule="auto"/>
      <w:contextualSpacing/>
    </w:pPr>
    <w:rPr>
      <w:rFonts w:ascii="Arial" w:hAnsi="Arial" w:cs="Arial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870C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870C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870C3"/>
    <w:rPr>
      <w:vertAlign w:val="superscript"/>
    </w:rPr>
  </w:style>
  <w:style w:type="paragraph" w:styleId="berarbeitung">
    <w:name w:val="Revision"/>
    <w:hidden/>
    <w:uiPriority w:val="99"/>
    <w:semiHidden/>
    <w:rsid w:val="006870C3"/>
    <w:pPr>
      <w:spacing w:after="0" w:line="240" w:lineRule="auto"/>
    </w:pPr>
  </w:style>
  <w:style w:type="paragraph" w:customStyle="1" w:styleId="TableParagraph">
    <w:name w:val="Table Paragraph"/>
    <w:basedOn w:val="Standard"/>
    <w:uiPriority w:val="1"/>
    <w:qFormat/>
    <w:rsid w:val="00ED4D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0F2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F2E01"/>
  </w:style>
  <w:style w:type="paragraph" w:styleId="Fuzeile">
    <w:name w:val="footer"/>
    <w:basedOn w:val="Standard"/>
    <w:link w:val="FuzeileZchn"/>
    <w:uiPriority w:val="99"/>
    <w:unhideWhenUsed/>
    <w:rsid w:val="000F2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F2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CB068-E086-49A2-BC86-B9E833A45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823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2024-06-18T09:07:00Z</dcterms:created>
  <dcterms:modified xsi:type="dcterms:W3CDTF">2024-06-18T09:20:00Z</dcterms:modified>
</cp:coreProperties>
</file>