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7F" w:rsidRPr="00B851C2" w:rsidRDefault="00EC627F" w:rsidP="00EC627F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B851C2">
        <w:rPr>
          <w:rFonts w:ascii="Arial" w:hAnsi="Arial" w:cs="Arial"/>
          <w:b/>
          <w:sz w:val="24"/>
          <w:szCs w:val="24"/>
        </w:rPr>
        <w:t>Checkliste Mobilität</w:t>
      </w:r>
    </w:p>
    <w:p w:rsidR="00EC627F" w:rsidRPr="00B851C2" w:rsidRDefault="00EC627F" w:rsidP="00EC627F">
      <w:pPr>
        <w:spacing w:after="0"/>
        <w:rPr>
          <w:rFonts w:ascii="Arial" w:hAnsi="Arial" w:cs="Arial"/>
          <w:sz w:val="2"/>
          <w:szCs w:val="2"/>
        </w:rPr>
      </w:pPr>
    </w:p>
    <w:tbl>
      <w:tblPr>
        <w:tblpPr w:leftFromText="141" w:rightFromText="141" w:horzAnchor="margin" w:tblpY="630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832"/>
        <w:gridCol w:w="11"/>
        <w:gridCol w:w="1265"/>
        <w:gridCol w:w="11"/>
      </w:tblGrid>
      <w:tr w:rsidR="00EC627F" w:rsidRPr="00B851C2" w:rsidTr="00BF1122">
        <w:tc>
          <w:tcPr>
            <w:tcW w:w="6449" w:type="dxa"/>
          </w:tcPr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851C2">
              <w:rPr>
                <w:rFonts w:ascii="Arial" w:hAnsi="Arial" w:cs="Arial"/>
                <w:b/>
                <w:bCs/>
              </w:rPr>
              <w:t>Was</w:t>
            </w:r>
          </w:p>
        </w:tc>
        <w:tc>
          <w:tcPr>
            <w:tcW w:w="1843" w:type="dxa"/>
            <w:gridSpan w:val="2"/>
          </w:tcPr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Zuständig:</w:t>
            </w:r>
          </w:p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A=Aufnehmende Einrichtung</w:t>
            </w:r>
          </w:p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S=</w:t>
            </w:r>
            <w:r>
              <w:rPr>
                <w:rFonts w:ascii="Arial" w:hAnsi="Arial" w:cs="Arial"/>
                <w:b/>
                <w:sz w:val="20"/>
              </w:rPr>
              <w:t xml:space="preserve">Schülerinnen und Schüler </w:t>
            </w:r>
            <w:r w:rsidRPr="00B851C2">
              <w:rPr>
                <w:rFonts w:ascii="Arial" w:hAnsi="Arial" w:cs="Arial"/>
                <w:b/>
                <w:sz w:val="20"/>
              </w:rPr>
              <w:t>B=Betreuende Lehrkraft</w:t>
            </w: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Status</w:t>
            </w:r>
          </w:p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51C2">
              <w:rPr>
                <w:rFonts w:ascii="Arial" w:hAnsi="Arial" w:cs="Arial"/>
                <w:b/>
                <w:sz w:val="20"/>
              </w:rPr>
              <w:t>(erledigt /offen)</w:t>
            </w: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9557" w:type="dxa"/>
            <w:gridSpan w:val="4"/>
            <w:vAlign w:val="center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  <w:b/>
              </w:rPr>
            </w:pPr>
            <w:r w:rsidRPr="00B851C2">
              <w:rPr>
                <w:rFonts w:ascii="Arial" w:hAnsi="Arial" w:cs="Arial"/>
                <w:b/>
              </w:rPr>
              <w:t>Vor dem Praktikum</w:t>
            </w: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851C2">
              <w:rPr>
                <w:rFonts w:ascii="Arial" w:hAnsi="Arial" w:cs="Arial"/>
                <w:szCs w:val="24"/>
              </w:rPr>
              <w:t>Zuständigkeiten für inhaltliche und formale Betreuung im Kollegium festlegen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 xml:space="preserve">Zielgruppe, Zielland und Aufenthaltsdauer definieren 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 xml:space="preserve">Ziele des Auslandsaufenthaltes definieren 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Partner im Ausland auswählen/finden (Partnerschaftsvereinbarung)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Ausbildungsinhalte für den Aufenthalt vorabstimmen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Zeit- und Finanzplan aufstellen, Zuständigkeiten festlegen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 xml:space="preserve">Finanzierung klären, ggf. Projektantrag stellen 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Mögliche Teilnehmende informieren und auswählen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Einverständnis des Ausbildungsbetriebes einholen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Teilnehmende vorbereiten (sprachlich, interkulturell, fachlich)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 xml:space="preserve">Abwesenheit der Teilnehmenden abstimmen (Betrieb, Berufsschule, ggf. Kammer), siehe </w:t>
            </w:r>
            <w:r>
              <w:rPr>
                <w:rFonts w:ascii="Arial" w:eastAsia="Calibri" w:hAnsi="Arial" w:cs="Arial"/>
                <w:lang w:eastAsia="de-DE"/>
              </w:rPr>
              <w:t xml:space="preserve">Abschnitt </w:t>
            </w:r>
            <w:r>
              <w:rPr>
                <w:rFonts w:ascii="Arial" w:eastAsia="Calibri" w:hAnsi="Arial" w:cs="Arial"/>
                <w:lang w:eastAsia="de-DE"/>
              </w:rPr>
              <w:fldChar w:fldCharType="begin"/>
            </w:r>
            <w:r>
              <w:rPr>
                <w:rFonts w:ascii="Arial" w:eastAsia="Calibri" w:hAnsi="Arial" w:cs="Arial"/>
                <w:lang w:eastAsia="de-DE"/>
              </w:rPr>
              <w:instrText xml:space="preserve"> REF _Ref487111430 \r \h </w:instrText>
            </w:r>
            <w:r>
              <w:rPr>
                <w:rFonts w:ascii="Arial" w:eastAsia="Calibri" w:hAnsi="Arial" w:cs="Arial"/>
                <w:lang w:eastAsia="de-DE"/>
              </w:rPr>
            </w:r>
            <w:r>
              <w:rPr>
                <w:rFonts w:ascii="Arial" w:eastAsia="Calibri" w:hAnsi="Arial" w:cs="Arial"/>
                <w:lang w:eastAsia="de-DE"/>
              </w:rPr>
              <w:fldChar w:fldCharType="separate"/>
            </w:r>
            <w:r>
              <w:rPr>
                <w:rFonts w:ascii="Arial" w:eastAsia="Calibri" w:hAnsi="Arial" w:cs="Arial"/>
                <w:lang w:eastAsia="de-DE"/>
              </w:rPr>
              <w:t>2.5</w:t>
            </w:r>
            <w:r>
              <w:rPr>
                <w:rFonts w:ascii="Arial" w:eastAsia="Calibri" w:hAnsi="Arial" w:cs="Arial"/>
                <w:lang w:eastAsia="de-DE"/>
              </w:rPr>
              <w:fldChar w:fldCharType="end"/>
            </w:r>
            <w:r w:rsidRPr="00B851C2">
              <w:rPr>
                <w:rFonts w:ascii="Arial" w:eastAsia="Calibri" w:hAnsi="Arial" w:cs="Arial"/>
                <w:lang w:eastAsia="de-DE"/>
              </w:rPr>
              <w:t>.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An-/Abreise, Unterkunft, Transport vor Ort klären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Notwendige Reisedokumente prüfen (insbes. ausländische Staatsbürgerschaften)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Versicherungsschutz klären, ggf. Zusatzversicherung abschließen, ggf. Visabeantragung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Abstimmung mit aufnehmendem Betrieb (Klärung der Lern- und Arbeitsmöglichkeiten)</w:t>
            </w:r>
          </w:p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Lernergebniseinheiten festlegen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Teilnehmerverträge und Lernvereinbarungen abschließen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lastRenderedPageBreak/>
              <w:t>Kommunikation/Monitoring/Begleitung während des Aufenthaltes festlegen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Vorgehen bei Krisen oder Notfällen abstimmen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Liste wichtiger Adressen und Telefonnummern für alle Beteiligten erstellen und verteilen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Mobility Tool: Angaben zu Aufenthalten einpflegen bei ERASMUS+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Europass Mobilität beantragen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240"/>
              <w:rPr>
                <w:rFonts w:ascii="Arial" w:hAnsi="Arial" w:cs="Arial"/>
                <w:bCs/>
              </w:rPr>
            </w:pPr>
            <w:r w:rsidRPr="00B851C2">
              <w:rPr>
                <w:rFonts w:ascii="Arial" w:hAnsi="Arial" w:cs="Arial"/>
                <w:b/>
                <w:bCs/>
              </w:rPr>
              <w:t>Während des Praktikums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B851C2">
              <w:rPr>
                <w:rFonts w:ascii="Arial" w:hAnsi="Arial" w:cs="Arial"/>
                <w:bCs/>
              </w:rPr>
              <w:t>Monitoring/Mentoring wie geplant durchführen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0"/>
              <w:rPr>
                <w:rFonts w:ascii="Arial" w:hAnsi="Arial" w:cs="Arial"/>
                <w:bCs/>
              </w:rPr>
            </w:pPr>
            <w:r w:rsidRPr="00B851C2">
              <w:rPr>
                <w:rFonts w:ascii="Arial" w:hAnsi="Arial" w:cs="Arial"/>
                <w:bCs/>
              </w:rPr>
              <w:t>Assessment durchführen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60" w:after="6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851C2">
              <w:rPr>
                <w:rFonts w:ascii="Arial" w:hAnsi="Arial" w:cs="Arial"/>
                <w:b/>
                <w:bCs/>
              </w:rPr>
              <w:t>Nach dem Praktikum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/>
              <w:rPr>
                <w:rFonts w:ascii="Arial" w:hAnsi="Arial" w:cs="Arial"/>
                <w:bCs/>
              </w:rPr>
            </w:pPr>
            <w:r w:rsidRPr="00B851C2">
              <w:rPr>
                <w:rFonts w:ascii="Arial" w:hAnsi="Arial" w:cs="Arial"/>
                <w:bCs/>
              </w:rPr>
              <w:t>Feststellen und dokumentieren, was gelernt wurde (Bescheinigungen, Dokumentation, Assessmentergebnisse, Leistungsnachweise, Europass Mobilität ausstellen)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Bei Finanzierung durch ERASMUS+ Berichts- und Nachweispflichten beachten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Projektaufenthalt mit Teilnehmenden auswerten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 w:after="60"/>
              <w:rPr>
                <w:rFonts w:ascii="Arial" w:hAnsi="Arial" w:cs="Arial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Auswertung mit Projektpartnern durchführen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Auswertung des Projektmanagements durchführen, Verbesserungspotenzial festhalten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lang w:eastAsia="de-DE"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Öffentlichkeitsarbeit, Maßnahmen zur Verbreitung durchführen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EC627F" w:rsidRPr="00B851C2" w:rsidTr="00BF1122">
        <w:trPr>
          <w:gridAfter w:val="1"/>
          <w:wAfter w:w="11" w:type="dxa"/>
        </w:trPr>
        <w:tc>
          <w:tcPr>
            <w:tcW w:w="6449" w:type="dxa"/>
            <w:vAlign w:val="center"/>
          </w:tcPr>
          <w:p w:rsidR="00EC627F" w:rsidRPr="00B851C2" w:rsidRDefault="00EC627F" w:rsidP="00BF1122">
            <w:pPr>
              <w:spacing w:before="120"/>
              <w:rPr>
                <w:rFonts w:ascii="Arial" w:hAnsi="Arial" w:cs="Arial"/>
                <w:bCs/>
              </w:rPr>
            </w:pPr>
            <w:r w:rsidRPr="00B851C2">
              <w:rPr>
                <w:rFonts w:ascii="Arial" w:eastAsia="Calibri" w:hAnsi="Arial" w:cs="Arial"/>
                <w:lang w:eastAsia="de-DE"/>
              </w:rPr>
              <w:t>Unterlagen zur Abrechnung zusammenstellen (Teilnahmebescheinigungen der aufnehmenden Einrichtungen, Aktivitätsnachweise, ggf. Belege)</w:t>
            </w:r>
          </w:p>
        </w:tc>
        <w:tc>
          <w:tcPr>
            <w:tcW w:w="1832" w:type="dxa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EC627F" w:rsidRPr="00B851C2" w:rsidRDefault="00EC627F" w:rsidP="00BF1122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:rsidR="00EC627F" w:rsidRPr="00B851C2" w:rsidRDefault="00EC627F" w:rsidP="00EC62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C627F" w:rsidRPr="00B851C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7F" w:rsidRDefault="00EC627F" w:rsidP="00EC627F">
      <w:pPr>
        <w:spacing w:after="0" w:line="240" w:lineRule="auto"/>
      </w:pPr>
      <w:r>
        <w:separator/>
      </w:r>
    </w:p>
  </w:endnote>
  <w:endnote w:type="continuationSeparator" w:id="0">
    <w:p w:rsidR="00EC627F" w:rsidRDefault="00EC627F" w:rsidP="00EC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1106000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C627F" w:rsidTr="00BF1122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C627F" w:rsidRPr="00A123F9" w:rsidRDefault="00EC627F" w:rsidP="00BF1122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en-US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C627F" w:rsidRDefault="00EC627F" w:rsidP="00BF1122">
              <w:pPr>
                <w:tabs>
                  <w:tab w:val="center" w:pos="821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B75E4C">
                <w:rPr>
                  <w:i/>
                  <w:sz w:val="16"/>
                  <w:szCs w:val="16"/>
                </w:rPr>
                <w:fldChar w:fldCharType="begin"/>
              </w:r>
              <w:r w:rsidRPr="00B75E4C">
                <w:rPr>
                  <w:i/>
                  <w:sz w:val="16"/>
                  <w:szCs w:val="16"/>
                </w:rPr>
                <w:instrText>PAGE    \* MERGEFORMAT</w:instrText>
              </w:r>
              <w:r w:rsidRPr="00B75E4C">
                <w:rPr>
                  <w:i/>
                  <w:sz w:val="16"/>
                  <w:szCs w:val="16"/>
                </w:rPr>
                <w:fldChar w:fldCharType="separate"/>
              </w:r>
              <w:r>
                <w:rPr>
                  <w:i/>
                  <w:noProof/>
                  <w:sz w:val="16"/>
                  <w:szCs w:val="16"/>
                </w:rPr>
                <w:t>1</w:t>
              </w:r>
              <w:r w:rsidRPr="00B75E4C">
                <w:rPr>
                  <w:i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:rsidR="00EC627F" w:rsidRDefault="00EC627F" w:rsidP="00EC62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7F" w:rsidRDefault="00EC627F" w:rsidP="00EC627F">
      <w:pPr>
        <w:spacing w:after="0" w:line="240" w:lineRule="auto"/>
      </w:pPr>
      <w:r>
        <w:separator/>
      </w:r>
    </w:p>
  </w:footnote>
  <w:footnote w:type="continuationSeparator" w:id="0">
    <w:p w:rsidR="00EC627F" w:rsidRDefault="00EC627F" w:rsidP="00EC6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7F"/>
    <w:rsid w:val="002F123D"/>
    <w:rsid w:val="00584CB7"/>
    <w:rsid w:val="006D106A"/>
    <w:rsid w:val="00E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627F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62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27F"/>
  </w:style>
  <w:style w:type="paragraph" w:styleId="Fuzeile">
    <w:name w:val="footer"/>
    <w:basedOn w:val="Standard"/>
    <w:link w:val="FuzeileZchn"/>
    <w:uiPriority w:val="99"/>
    <w:unhideWhenUsed/>
    <w:rsid w:val="00EC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627F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62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27F"/>
  </w:style>
  <w:style w:type="paragraph" w:styleId="Fuzeile">
    <w:name w:val="footer"/>
    <w:basedOn w:val="Standard"/>
    <w:link w:val="FuzeileZchn"/>
    <w:uiPriority w:val="99"/>
    <w:unhideWhenUsed/>
    <w:rsid w:val="00EC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1</cp:revision>
  <dcterms:created xsi:type="dcterms:W3CDTF">2017-10-20T05:35:00Z</dcterms:created>
  <dcterms:modified xsi:type="dcterms:W3CDTF">2017-10-20T05:36:00Z</dcterms:modified>
</cp:coreProperties>
</file>