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DB5693" w:rsidP="00140360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DB5693" w:rsidRPr="00DB5693">
              <w:t>Kaufmännische Steuerung und Kontrolle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DB5693">
              <w:rPr>
                <w:b/>
              </w:rPr>
              <w:t>4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DB5693" w:rsidRPr="00DB5693">
              <w:t>Werteströme erfassen und dokumentieren</w:t>
            </w:r>
            <w:r w:rsidR="000F799E">
              <w:t xml:space="preserve"> </w:t>
            </w:r>
            <w:r w:rsidR="000F799E" w:rsidRPr="000333BB">
              <w:t>(</w:t>
            </w:r>
            <w:r w:rsidR="00DB5693">
              <w:t>80</w:t>
            </w:r>
            <w:r w:rsidR="000F799E" w:rsidRPr="000333BB">
              <w:t xml:space="preserve"> UStd.)</w:t>
            </w:r>
          </w:p>
          <w:p w:rsidR="00401D77" w:rsidRPr="007D06CC" w:rsidRDefault="00401D77" w:rsidP="00DB569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DB5693">
              <w:rPr>
                <w:b/>
              </w:rPr>
              <w:t>4.2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DB5693" w:rsidRPr="00DB5693">
              <w:t>Vermögenswerte und Schulden durch Bestandsaufnahme ermitteln</w:t>
            </w:r>
            <w:r w:rsidR="000F799E">
              <w:t xml:space="preserve"> </w:t>
            </w:r>
            <w:r w:rsidR="000F799E" w:rsidRPr="000333BB">
              <w:t>(</w:t>
            </w:r>
            <w:r w:rsidR="00DB5693">
              <w:t>5</w:t>
            </w:r>
            <w:r w:rsidR="000F799E" w:rsidRPr="000333BB">
              <w:t xml:space="preserve">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DB5693" w:rsidP="00140360">
            <w:pPr>
              <w:pStyle w:val="Tabellentext"/>
            </w:pPr>
            <w:r w:rsidRPr="00DB5693">
              <w:t xml:space="preserve">Die Auszubildenden sind an den Jahresabschlussarbeiten in der Buchführung beteiligt. Sie erhalten eine Inventuraufnahmeliste der Handelswaren und weitere Inventurdaten ihres Modellunternehmens. Ein Erkundungsauftrag zur </w:t>
            </w:r>
            <w:r w:rsidRPr="00DB5693">
              <w:rPr>
                <w:u w:val="single"/>
              </w:rPr>
              <w:t>Inventurdurchführung</w:t>
            </w:r>
            <w:r w:rsidRPr="00DB5693">
              <w:t xml:space="preserve"> im Ausbildungsbetrieb rundet die fachliche Erarbeitung praxisbezogen ab.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DB5693" w:rsidRPr="00DB5693" w:rsidRDefault="00DB5693" w:rsidP="00DB5693">
            <w:pPr>
              <w:pStyle w:val="TabellenspiegelstrichEbene1"/>
              <w:rPr>
                <w:rStyle w:val="LSblau"/>
              </w:rPr>
            </w:pPr>
            <w:r w:rsidRPr="00DB5693">
              <w:rPr>
                <w:rStyle w:val="LSblau"/>
              </w:rPr>
              <w:t>Lösungsentwurf der Handlungssituation auf Basis der recherchierten Internetergebnisse</w:t>
            </w:r>
          </w:p>
          <w:p w:rsidR="00DB5693" w:rsidRPr="00DB5693" w:rsidRDefault="00DB5693" w:rsidP="00DB5693">
            <w:pPr>
              <w:pStyle w:val="TabellenspiegelstrichEbene1"/>
              <w:rPr>
                <w:rStyle w:val="LSblau"/>
              </w:rPr>
            </w:pPr>
            <w:r w:rsidRPr="00DB5693">
              <w:rPr>
                <w:rStyle w:val="LSblau"/>
              </w:rPr>
              <w:t xml:space="preserve">Mindmap zum Thema </w:t>
            </w:r>
            <w:r>
              <w:rPr>
                <w:rStyle w:val="LSblau"/>
              </w:rPr>
              <w:t>„</w:t>
            </w:r>
            <w:r w:rsidRPr="00DB5693">
              <w:rPr>
                <w:rStyle w:val="LSblau"/>
              </w:rPr>
              <w:t>Inventur</w:t>
            </w:r>
            <w:r>
              <w:rPr>
                <w:rStyle w:val="LSblau"/>
              </w:rPr>
              <w:t>“</w:t>
            </w:r>
            <w:r w:rsidRPr="00DB5693">
              <w:rPr>
                <w:rStyle w:val="LSblau"/>
              </w:rPr>
              <w:t>, erstellt mithilfe einer App (Ergebnis im Platz der Zusammenarbeit)</w:t>
            </w:r>
          </w:p>
          <w:p w:rsidR="00DB5693" w:rsidRPr="00DB5693" w:rsidRDefault="00DB5693" w:rsidP="00DB5693">
            <w:pPr>
              <w:pStyle w:val="TabellenspiegelstrichEbene1"/>
              <w:rPr>
                <w:rStyle w:val="LSgrn"/>
              </w:rPr>
            </w:pPr>
            <w:r w:rsidRPr="00DB5693">
              <w:rPr>
                <w:rStyle w:val="LSgrn"/>
              </w:rPr>
              <w:t>Inventar-Aufstellung mithilfe von Excel und einer Legende zur Gliederung und zu Fachbegriffen</w:t>
            </w:r>
          </w:p>
          <w:p w:rsidR="00401D77" w:rsidRPr="003B50BB" w:rsidRDefault="00DB5693" w:rsidP="00C3497F">
            <w:pPr>
              <w:pStyle w:val="TabellenspiegelstrichEbene1"/>
              <w:rPr>
                <w:bCs/>
                <w:color w:val="007EC5"/>
              </w:rPr>
            </w:pPr>
            <w:r w:rsidRPr="00DB5693">
              <w:rPr>
                <w:rStyle w:val="LSblau"/>
              </w:rPr>
              <w:t>Präsentation der Erfahrungsberichte aus den Ausbildungsbetrieben z. B. mit der Präsentationsapp SWAY und Zusammenführung im Platz der Zusammenarbeit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612679" w:rsidRDefault="00612679" w:rsidP="00612679">
            <w:pPr>
              <w:pStyle w:val="Tabellentext"/>
            </w:pPr>
            <w:r>
              <w:t xml:space="preserve">Die Schülerinnen und Schüler 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blau"/>
              </w:rPr>
            </w:pPr>
            <w:r w:rsidRPr="00612679">
              <w:rPr>
                <w:rStyle w:val="LSblau"/>
              </w:rPr>
              <w:t>recherchieren relevante Inhalte im Internet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blau"/>
              </w:rPr>
            </w:pPr>
            <w:r w:rsidRPr="00612679">
              <w:rPr>
                <w:rStyle w:val="LSblau"/>
              </w:rPr>
              <w:t>wenden Kenntnisse an, um Probleme und Fragen bei der Aufstellung des Inventars mithilfe eines Tabellenkalkulationsprogramms zu klären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blau"/>
              </w:rPr>
            </w:pPr>
            <w:r w:rsidRPr="00612679">
              <w:rPr>
                <w:rStyle w:val="LSblau"/>
              </w:rPr>
              <w:t>können Inhalte in komprimierter Form als Mindmap digital darstellen</w:t>
            </w:r>
          </w:p>
          <w:p w:rsidR="00612679" w:rsidRDefault="00612679" w:rsidP="00612679">
            <w:pPr>
              <w:pStyle w:val="TabellenspiegelstrichEbene1"/>
            </w:pPr>
            <w:r>
              <w:t>kennen die Gliederungsvorgaben für ein Inventar und sind in der Lage, vorhandene Daten zu einem Inventar zu verarbeiten</w:t>
            </w:r>
          </w:p>
          <w:p w:rsidR="00401D77" w:rsidRPr="007D06CC" w:rsidRDefault="00612679" w:rsidP="00612679">
            <w:pPr>
              <w:pStyle w:val="TabellenspiegelstrichEbene1"/>
            </w:pPr>
            <w:r>
              <w:t>beobachten und befragen ihre Ausbilderinnen und Ausbilder und fassen die Informationen mit einer Mindmap zusammen.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612679" w:rsidRDefault="00612679" w:rsidP="00612679">
            <w:pPr>
              <w:pStyle w:val="TabellenspiegelstrichEbene1"/>
            </w:pPr>
            <w:r>
              <w:t>Definition von Vermögen und Kapital</w:t>
            </w:r>
          </w:p>
          <w:p w:rsidR="00612679" w:rsidRDefault="00612679" w:rsidP="00612679">
            <w:pPr>
              <w:pStyle w:val="TabellenspiegelstrichEbene1"/>
            </w:pPr>
            <w:r>
              <w:t>Gesetzliche Grundlagen für Inventur und Inventar</w:t>
            </w:r>
          </w:p>
          <w:p w:rsidR="00612679" w:rsidRDefault="00612679" w:rsidP="00612679">
            <w:pPr>
              <w:pStyle w:val="TabellenspiegelstrichEbene1"/>
            </w:pPr>
            <w:r>
              <w:t>Ablauf und Arten der Inventur</w:t>
            </w:r>
          </w:p>
          <w:p w:rsidR="00612679" w:rsidRDefault="00612679" w:rsidP="00612679">
            <w:pPr>
              <w:pStyle w:val="TabellenspiegelstrichEbene1"/>
            </w:pPr>
            <w:r>
              <w:t>Definition von Inventur und Inventar</w:t>
            </w:r>
          </w:p>
          <w:p w:rsidR="00612679" w:rsidRDefault="00612679" w:rsidP="00612679">
            <w:pPr>
              <w:pStyle w:val="TabellenspiegelstrichEbene1"/>
            </w:pPr>
            <w:r>
              <w:t>Wesentliche Merkmale und Gliederung eines Inventars</w:t>
            </w:r>
          </w:p>
          <w:p w:rsidR="00612679" w:rsidRDefault="00612679" w:rsidP="00612679">
            <w:pPr>
              <w:pStyle w:val="TabellenspiegelstrichEbene1"/>
            </w:pPr>
            <w:r>
              <w:t xml:space="preserve">Inventurarten nach Zeitpunkt der Durchführung, Bestandsfortschreibung und </w:t>
            </w:r>
            <w:r>
              <w:noBreakHyphen/>
              <w:t>rückrechnung</w:t>
            </w:r>
          </w:p>
          <w:p w:rsidR="00612679" w:rsidRDefault="00612679" w:rsidP="00612679">
            <w:pPr>
              <w:pStyle w:val="TabellenspiegelstrichEbene1"/>
            </w:pPr>
            <w:r>
              <w:t>Erfolgsermittlung durch Eigenkapitalvergleich</w:t>
            </w:r>
          </w:p>
          <w:p w:rsidR="00401D77" w:rsidRPr="007D06CC" w:rsidRDefault="00612679" w:rsidP="00612679">
            <w:pPr>
              <w:pStyle w:val="TabellenspiegelstrichEbene1"/>
            </w:pPr>
            <w:r>
              <w:t>Erstellen eines Inventars</w:t>
            </w:r>
          </w:p>
        </w:tc>
      </w:tr>
      <w:tr w:rsidR="00401D77" w:rsidRPr="007D06CC" w:rsidTr="00612679"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orange"/>
              </w:rPr>
            </w:pPr>
            <w:r w:rsidRPr="00612679">
              <w:rPr>
                <w:rStyle w:val="LSorange"/>
              </w:rPr>
              <w:t>Visualisierung mit der Methode Mindmapping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blau"/>
              </w:rPr>
            </w:pPr>
            <w:r w:rsidRPr="00612679">
              <w:rPr>
                <w:rStyle w:val="LSblau"/>
              </w:rPr>
              <w:t>Erstellen und Durchführung von Sway-Präsentationen</w:t>
            </w:r>
          </w:p>
          <w:p w:rsidR="00612679" w:rsidRPr="00612679" w:rsidRDefault="00612679" w:rsidP="00612679">
            <w:pPr>
              <w:pStyle w:val="TabellenspiegelstrichEbene1"/>
              <w:rPr>
                <w:rStyle w:val="LSorange"/>
              </w:rPr>
            </w:pPr>
            <w:r w:rsidRPr="00612679">
              <w:rPr>
                <w:rStyle w:val="LSorange"/>
              </w:rPr>
              <w:t xml:space="preserve">Kooperatives Lösen von Problemen </w:t>
            </w:r>
          </w:p>
          <w:p w:rsidR="006514E2" w:rsidRPr="007D06CC" w:rsidRDefault="00612679" w:rsidP="00612679">
            <w:pPr>
              <w:pStyle w:val="TabellenspiegelstrichEbene1"/>
            </w:pPr>
            <w:r w:rsidRPr="00612679">
              <w:rPr>
                <w:rStyle w:val="LSblau"/>
              </w:rPr>
              <w:t>Erarbeitung von Problemen mithilfe des Internets</w:t>
            </w:r>
            <w:r>
              <w:t xml:space="preserve"> und des Fachbuchs </w:t>
            </w:r>
            <w:r>
              <w:rPr>
                <w:rStyle w:val="LSblau"/>
              </w:rPr>
              <w:t>(auch You</w:t>
            </w:r>
            <w:r w:rsidRPr="00612679">
              <w:rPr>
                <w:rStyle w:val="LSblau"/>
              </w:rPr>
              <w:t>Tube</w:t>
            </w:r>
            <w:r>
              <w:rPr>
                <w:rStyle w:val="LSblau"/>
              </w:rPr>
              <w:t>-</w:t>
            </w:r>
            <w:r w:rsidRPr="00612679">
              <w:rPr>
                <w:rStyle w:val="LSblau"/>
              </w:rPr>
              <w:t>Videos)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:rsidR="00612679" w:rsidRDefault="00612679" w:rsidP="00612679">
            <w:pPr>
              <w:pStyle w:val="Tabellentext"/>
            </w:pPr>
            <w:r>
              <w:t xml:space="preserve">Selbsterstellte Materialien, Fachbuch </w:t>
            </w:r>
          </w:p>
          <w:p w:rsidR="006514E2" w:rsidRPr="007D06CC" w:rsidRDefault="00612679" w:rsidP="00612679">
            <w:pPr>
              <w:pStyle w:val="Tabellentext"/>
            </w:pPr>
            <w:r>
              <w:t>Interessant wäre noch: Software zum eigenständigen Lernen/Wiederholung für Unterricht außerhalb des Klassenzimmers (Selbstlernphasen) </w:t>
            </w:r>
            <w:r>
              <w:noBreakHyphen/>
              <w:t xml:space="preserve"> idealerweise als Groupware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B94DE7" w:rsidP="00140360">
            <w:pPr>
              <w:pStyle w:val="Tabellentext"/>
            </w:pPr>
          </w:p>
        </w:tc>
      </w:tr>
    </w:tbl>
    <w:p w:rsidR="00762217" w:rsidRPr="00C658E7" w:rsidRDefault="00762217" w:rsidP="000F273F">
      <w:pPr>
        <w:spacing w:after="0"/>
      </w:pPr>
      <w:r w:rsidRPr="00612679">
        <w:rPr>
          <w:rStyle w:val="LSorange"/>
        </w:rPr>
        <w:t>Medienkompetenz</w:t>
      </w:r>
      <w:r w:rsidRPr="00C658E7">
        <w:rPr>
          <w:bCs/>
          <w:color w:val="000000"/>
        </w:rPr>
        <w:t xml:space="preserve">, </w:t>
      </w:r>
      <w:r w:rsidRPr="00612679">
        <w:rPr>
          <w:rStyle w:val="LSblau"/>
        </w:rPr>
        <w:t>Anwendungs-Know-how</w:t>
      </w:r>
      <w:r w:rsidRPr="00C658E7">
        <w:rPr>
          <w:bCs/>
          <w:color w:val="000000"/>
        </w:rPr>
        <w:t xml:space="preserve">, </w:t>
      </w:r>
      <w:r w:rsidRPr="00612679">
        <w:rPr>
          <w:rStyle w:val="LSgrn"/>
        </w:rPr>
        <w:t>Informatische Grundkenntnisse</w:t>
      </w:r>
      <w:r w:rsidRPr="00C658E7">
        <w:rPr>
          <w:bCs/>
          <w:color w:val="4CB848"/>
        </w:rPr>
        <w:t xml:space="preserve">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CD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76D97">
      <w:rPr>
        <w:noProof/>
      </w:rPr>
      <w:t>2</w:t>
    </w:r>
    <w:r>
      <w:fldChar w:fldCharType="end"/>
    </w:r>
    <w:r>
      <w:t xml:space="preserve"> von </w:t>
    </w:r>
    <w:r w:rsidR="00B76D97">
      <w:fldChar w:fldCharType="begin"/>
    </w:r>
    <w:r w:rsidR="00B76D97">
      <w:instrText xml:space="preserve"> NUMPAGES  \* Arabic  \* MERGEFORMAT </w:instrText>
    </w:r>
    <w:r w:rsidR="00B76D97">
      <w:fldChar w:fldCharType="separate"/>
    </w:r>
    <w:r w:rsidR="00B76D97">
      <w:rPr>
        <w:noProof/>
      </w:rPr>
      <w:t>2</w:t>
    </w:r>
    <w:r w:rsidR="00B76D9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97" w:rsidRDefault="00B76D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76D97">
                            <w:fldChar w:fldCharType="begin"/>
                          </w:r>
                          <w:r w:rsidR="00B76D97">
                            <w:instrText xml:space="preserve"> NUMPAGES  \* Arabic  \* MERGEFORMAT </w:instrText>
                          </w:r>
                          <w:r w:rsidR="00B76D97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B76D9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0348A1" w:rsidRDefault="00DB5693" w:rsidP="000348A1">
    <w:pPr>
      <w:pStyle w:val="berschrift2"/>
      <w:numPr>
        <w:ilvl w:val="0"/>
        <w:numId w:val="0"/>
      </w:numPr>
      <w:spacing w:before="0" w:after="0"/>
      <w:rPr>
        <w:sz w:val="24"/>
      </w:rPr>
    </w:pPr>
    <w:r w:rsidRPr="00DB5693">
      <w:rPr>
        <w:sz w:val="24"/>
      </w:rPr>
      <w:t>Kauffrau für Groß- und Außenhandelsmanagement/Kaufmann für Groß- und Außenhandelsmanagement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D97" w:rsidRDefault="00B76D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1A36F1"/>
    <w:multiLevelType w:val="multilevel"/>
    <w:tmpl w:val="F40C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F2FE4"/>
    <w:multiLevelType w:val="multilevel"/>
    <w:tmpl w:val="C2E2E9B8"/>
    <w:lvl w:ilvl="0">
      <w:start w:val="1"/>
      <w:numFmt w:val="bullet"/>
      <w:pStyle w:val="TabellenspiegelstrichEbene1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TabellenspiegelstrichEben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0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0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</w:rPr>
    </w:lvl>
  </w:abstractNum>
  <w:abstractNum w:abstractNumId="30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2"/>
  </w:num>
  <w:num w:numId="13">
    <w:abstractNumId w:val="16"/>
  </w:num>
  <w:num w:numId="14">
    <w:abstractNumId w:val="24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3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29"/>
  </w:num>
  <w:num w:numId="49">
    <w:abstractNumId w:val="29"/>
  </w:num>
  <w:num w:numId="5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379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821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0BB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7FA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2679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6D97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5FD1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93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3B50BB"/>
    <w:pPr>
      <w:spacing w:before="0"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  <w:style w:type="paragraph" w:customStyle="1" w:styleId="TabellenspiegelstrichEbene1">
    <w:name w:val="Tabellenspiegelstrich Ebene 1"/>
    <w:basedOn w:val="Standard"/>
    <w:rsid w:val="00DB5693"/>
    <w:pPr>
      <w:numPr>
        <w:numId w:val="49"/>
      </w:numPr>
      <w:spacing w:before="0" w:after="0"/>
      <w:jc w:val="left"/>
    </w:pPr>
  </w:style>
  <w:style w:type="paragraph" w:customStyle="1" w:styleId="TabellenspiegelstrichEbene2">
    <w:name w:val="Tabellenspiegelstrich Ebene 2"/>
    <w:basedOn w:val="Standard"/>
    <w:rsid w:val="00DB5693"/>
    <w:pPr>
      <w:numPr>
        <w:ilvl w:val="1"/>
        <w:numId w:val="49"/>
      </w:numPr>
      <w:spacing w:before="0" w:after="0"/>
      <w:jc w:val="left"/>
    </w:pPr>
  </w:style>
  <w:style w:type="paragraph" w:customStyle="1" w:styleId="TabellenspiegelstrichEbene3">
    <w:name w:val="Tabellenspiegelstrich Ebene 3"/>
    <w:basedOn w:val="Standard"/>
    <w:rsid w:val="00DB5693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2020-08-21T14:05:00Z</dcterms:created>
  <dcterms:modified xsi:type="dcterms:W3CDTF">2020-08-21T14:51:00Z</dcterms:modified>
</cp:coreProperties>
</file>