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LPTabelle"/>
        <w:tblW w:w="14572" w:type="dxa"/>
        <w:tblLayout w:type="fixed"/>
        <w:tblCellMar>
          <w:left w:w="57" w:type="dxa"/>
          <w:right w:w="57" w:type="dxa"/>
        </w:tblCellMar>
        <w:tblLook w:val="01E0" w:firstRow="1" w:lastRow="1" w:firstColumn="1" w:lastColumn="1" w:noHBand="0" w:noVBand="0"/>
      </w:tblPr>
      <w:tblGrid>
        <w:gridCol w:w="14572"/>
      </w:tblGrid>
      <w:tr w:rsidR="00401D77" w:rsidRPr="007D06CC" w:rsidTr="008234F4">
        <w:trPr>
          <w:cnfStyle w:val="100000000000" w:firstRow="1" w:lastRow="0" w:firstColumn="0" w:lastColumn="0" w:oddVBand="0" w:evenVBand="0" w:oddHBand="0" w:evenHBand="0" w:firstRowFirstColumn="0" w:firstRowLastColumn="0" w:lastRowFirstColumn="0" w:lastRowLastColumn="0"/>
        </w:trPr>
        <w:tc>
          <w:tcPr>
            <w:tcW w:w="14572" w:type="dxa"/>
            <w:tcMar>
              <w:top w:w="0" w:type="nil"/>
              <w:left w:w="0" w:type="nil"/>
              <w:bottom w:w="0" w:type="nil"/>
              <w:right w:w="0" w:type="nil"/>
            </w:tcMar>
          </w:tcPr>
          <w:p w:rsidR="00401D77" w:rsidRPr="00651E17" w:rsidRDefault="00A84C5C" w:rsidP="00140360">
            <w:pPr>
              <w:pStyle w:val="Tabellentext"/>
              <w:spacing w:before="60" w:after="60"/>
              <w:rPr>
                <w:b/>
              </w:rPr>
            </w:pPr>
            <w:bookmarkStart w:id="0" w:name="_GoBack" w:colFirst="0" w:colLast="0"/>
            <w:r>
              <w:rPr>
                <w:b/>
              </w:rPr>
              <w:t>1</w:t>
            </w:r>
            <w:r w:rsidR="00401D77" w:rsidRPr="00651E17">
              <w:rPr>
                <w:b/>
              </w:rPr>
              <w:t>. Ausbildungsjahr</w:t>
            </w:r>
          </w:p>
          <w:p w:rsidR="00401D77" w:rsidRPr="000333BB" w:rsidRDefault="00401D77" w:rsidP="00F81DD7">
            <w:pPr>
              <w:pStyle w:val="Tabellentext"/>
              <w:tabs>
                <w:tab w:val="left" w:pos="2098"/>
              </w:tabs>
              <w:spacing w:before="60" w:after="60"/>
            </w:pPr>
            <w:r w:rsidRPr="00651E17">
              <w:rPr>
                <w:b/>
              </w:rPr>
              <w:t>Bündelungsfach:</w:t>
            </w:r>
            <w:r w:rsidR="00803AC6">
              <w:tab/>
            </w:r>
            <w:r w:rsidR="00A84C5C" w:rsidRPr="00A84C5C">
              <w:t>Geschäftsprozesse im Groß- und Außenhandelsmanagement</w:t>
            </w:r>
          </w:p>
          <w:p w:rsidR="00401D77" w:rsidRPr="000333BB" w:rsidRDefault="00401D77" w:rsidP="00D6108B">
            <w:pPr>
              <w:pStyle w:val="Tabellentext"/>
              <w:tabs>
                <w:tab w:val="left" w:pos="2098"/>
              </w:tabs>
              <w:spacing w:before="60" w:after="60"/>
              <w:ind w:left="2098" w:hanging="2098"/>
            </w:pPr>
            <w:r w:rsidRPr="00651E17">
              <w:rPr>
                <w:b/>
              </w:rPr>
              <w:t xml:space="preserve">Lernfeld </w:t>
            </w:r>
            <w:r w:rsidR="00A84C5C">
              <w:rPr>
                <w:b/>
              </w:rPr>
              <w:t>3</w:t>
            </w:r>
            <w:r w:rsidR="00D6108B">
              <w:rPr>
                <w:b/>
              </w:rPr>
              <w:t>:</w:t>
            </w:r>
            <w:r w:rsidRPr="000333BB">
              <w:tab/>
            </w:r>
            <w:r w:rsidR="00A84C5C" w:rsidRPr="00A84C5C">
              <w:t>Beschaffungsprozesse durchführen</w:t>
            </w:r>
            <w:r w:rsidR="000F799E">
              <w:t xml:space="preserve"> </w:t>
            </w:r>
            <w:r w:rsidR="000F799E" w:rsidRPr="000333BB">
              <w:t>(</w:t>
            </w:r>
            <w:r w:rsidR="00A84C5C">
              <w:t>80</w:t>
            </w:r>
            <w:r w:rsidR="000F799E" w:rsidRPr="000333BB">
              <w:t xml:space="preserve"> UStd.)</w:t>
            </w:r>
          </w:p>
          <w:p w:rsidR="00401D77" w:rsidRPr="007D06CC" w:rsidRDefault="00401D77" w:rsidP="00A84C5C">
            <w:pPr>
              <w:pStyle w:val="Tabellentext"/>
              <w:tabs>
                <w:tab w:val="left" w:pos="2098"/>
              </w:tabs>
              <w:spacing w:before="60" w:after="60"/>
              <w:ind w:left="2098" w:hanging="2098"/>
            </w:pPr>
            <w:r w:rsidRPr="00651E17">
              <w:rPr>
                <w:b/>
              </w:rPr>
              <w:t xml:space="preserve">Lernsituation </w:t>
            </w:r>
            <w:r w:rsidR="00A84C5C">
              <w:rPr>
                <w:b/>
              </w:rPr>
              <w:t>3.6</w:t>
            </w:r>
            <w:r w:rsidR="00D6108B">
              <w:rPr>
                <w:b/>
              </w:rPr>
              <w:t>:</w:t>
            </w:r>
            <w:r w:rsidRPr="000333BB">
              <w:tab/>
            </w:r>
            <w:r w:rsidR="00A84C5C" w:rsidRPr="00A84C5C">
              <w:t>Angebotsvergleich auch mit ausländischen Angeboten unter besonderer Berücksichtigung der Incoterms und Fremdwährungen sowie der Zollwertermittlung</w:t>
            </w:r>
            <w:r w:rsidR="000F799E">
              <w:t xml:space="preserve"> </w:t>
            </w:r>
            <w:r w:rsidR="000F799E" w:rsidRPr="000333BB">
              <w:t>(</w:t>
            </w:r>
            <w:r w:rsidR="00A84C5C">
              <w:t>6</w:t>
            </w:r>
            <w:r w:rsidR="000F799E" w:rsidRPr="000333BB">
              <w:t xml:space="preserve"> UStd.)</w:t>
            </w:r>
          </w:p>
        </w:tc>
      </w:tr>
    </w:tbl>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299"/>
        <w:gridCol w:w="7273"/>
      </w:tblGrid>
      <w:tr w:rsidR="007C29EF" w:rsidRPr="001560B3" w:rsidTr="004D18C6">
        <w:trPr>
          <w:trHeight w:val="984"/>
          <w:jc w:val="center"/>
        </w:trPr>
        <w:tc>
          <w:tcPr>
            <w:tcW w:w="7299" w:type="dxa"/>
            <w:shd w:val="clear" w:color="auto" w:fill="auto"/>
          </w:tcPr>
          <w:bookmarkEnd w:id="0"/>
          <w:p w:rsidR="007C29EF" w:rsidRPr="001560B3" w:rsidRDefault="007C29EF" w:rsidP="00A84C5C">
            <w:pPr>
              <w:pStyle w:val="Tabellenberschrift"/>
            </w:pPr>
            <w:r w:rsidRPr="001560B3">
              <w:t xml:space="preserve">Einstiegsszenario </w:t>
            </w:r>
          </w:p>
          <w:p w:rsidR="007C29EF" w:rsidRPr="001560B3" w:rsidRDefault="007C29EF" w:rsidP="00A84C5C">
            <w:pPr>
              <w:pStyle w:val="Tabellentext"/>
              <w:rPr>
                <w:b/>
              </w:rPr>
            </w:pPr>
            <w:r w:rsidRPr="001560B3">
              <w:t>Die Heinrich Meier GmbH ist ein freier Ersatzteil-Großhändler mit Sitz in Siegen, der Ersatzteile speziell für europäische Automarken anbietet. Neben Autoersatzteilen bietet das Unternehmen auch eine große Auswahl an Kfz-Werkzeugen, Werkstattbedarf und Zubehör an.</w:t>
            </w:r>
          </w:p>
          <w:p w:rsidR="007C29EF" w:rsidRPr="001560B3" w:rsidRDefault="007C29EF" w:rsidP="00A84C5C">
            <w:pPr>
              <w:pStyle w:val="Tabellentext"/>
            </w:pPr>
            <w:r w:rsidRPr="001560B3">
              <w:t xml:space="preserve">Um auch zukünftig auf dem Markt für Autozubehör wettbewerbsfähig zu bleiben und dem gestiegenen Interesse von </w:t>
            </w:r>
            <w:r w:rsidR="00A84C5C">
              <w:t xml:space="preserve">Autobesitzerinnen und </w:t>
            </w:r>
            <w:r w:rsidRPr="001560B3">
              <w:t>Autobesitzern nach fahrzeugtypunabhängigen Gepäckträgern gerecht zu werden, plant die Heinrich Meier GmbH eine entsprechende Sortimentserweiterung.</w:t>
            </w:r>
          </w:p>
          <w:p w:rsidR="007C29EF" w:rsidRPr="001560B3" w:rsidRDefault="007C29EF" w:rsidP="00A84C5C">
            <w:pPr>
              <w:pStyle w:val="Tabellenberschrift"/>
              <w:spacing w:before="120"/>
            </w:pPr>
            <w:r w:rsidRPr="001560B3">
              <w:t>Situationserweiterung zur aktuellen Lernsituation:</w:t>
            </w:r>
          </w:p>
          <w:p w:rsidR="007C29EF" w:rsidRPr="001560B3" w:rsidRDefault="007C29EF" w:rsidP="00A84C5C">
            <w:pPr>
              <w:pStyle w:val="Tabellentext"/>
              <w:rPr>
                <w:b/>
              </w:rPr>
            </w:pPr>
            <w:r w:rsidRPr="001560B3">
              <w:t>Eine Planungsgruppe hat sich bereits mit den grundsätzlichen Details zur Beschaffung des Artikels beschäftigt und dabei drei Hersteller (auch aus dem Ausland) herausgefiltert, die den Gepäckträger liefern könnten. Nach einer Anfrage durch die Heinrich Meier GmbH haben die Hersteller jeweils ein Angebot per E-Mail zugesandt.</w:t>
            </w:r>
          </w:p>
        </w:tc>
        <w:tc>
          <w:tcPr>
            <w:tcW w:w="7273" w:type="dxa"/>
            <w:shd w:val="clear" w:color="auto" w:fill="auto"/>
          </w:tcPr>
          <w:p w:rsidR="007C29EF" w:rsidRPr="001560B3" w:rsidRDefault="007C29EF" w:rsidP="00A84C5C">
            <w:pPr>
              <w:pStyle w:val="Tabellenberschrift"/>
            </w:pPr>
            <w:r w:rsidRPr="001560B3">
              <w:t>Handlungsprodukt/Lernergebnis</w:t>
            </w:r>
          </w:p>
          <w:p w:rsidR="007C29EF" w:rsidRPr="00A84C5C" w:rsidRDefault="007C29EF" w:rsidP="00A84C5C">
            <w:pPr>
              <w:pStyle w:val="Tabellenspiegelstrich"/>
            </w:pPr>
            <w:r w:rsidRPr="00A84C5C">
              <w:t>Handlungsempfehlung der/des Auszubildenden an die Planungsgruppe bezüglich der Auswahl eines Herstellers</w:t>
            </w:r>
          </w:p>
          <w:p w:rsidR="007C29EF" w:rsidRPr="00A84C5C" w:rsidRDefault="007C29EF" w:rsidP="00A84C5C">
            <w:pPr>
              <w:pStyle w:val="Tabellenspiegelstrich"/>
            </w:pPr>
            <w:r w:rsidRPr="00A84C5C">
              <w:t xml:space="preserve">Bezugskalkulationsschema unter Verwendung eines Tabellenkalkulationsprogramms mit Berücksichtigung des Zollwertes </w:t>
            </w:r>
          </w:p>
          <w:p w:rsidR="007C29EF" w:rsidRPr="00A84C5C" w:rsidRDefault="007C29EF" w:rsidP="00A84C5C">
            <w:pPr>
              <w:pStyle w:val="Tabellenspiegelstrich"/>
            </w:pPr>
            <w:r w:rsidRPr="00A84C5C">
              <w:t>Übersicht über die Incoterms nach den Kriterien „Aufteilung der Lieferkosten“ und „Gefahrenübergang“ mit anschließender Transformation in einen digitalen Karteikasten, z. B. Quizlet.</w:t>
            </w:r>
          </w:p>
          <w:p w:rsidR="007C29EF" w:rsidRPr="001560B3" w:rsidRDefault="007C29EF" w:rsidP="00A84C5C">
            <w:pPr>
              <w:pStyle w:val="Tabellenberschrift"/>
              <w:spacing w:before="120"/>
            </w:pPr>
            <w:r w:rsidRPr="001560B3">
              <w:t>ggf. Hinweise zur Lernerfolgsüberprüfung und Leistungsbewertung</w:t>
            </w:r>
          </w:p>
          <w:p w:rsidR="007C29EF" w:rsidRPr="00A84C5C" w:rsidRDefault="007C29EF" w:rsidP="00A84C5C">
            <w:pPr>
              <w:pStyle w:val="Tabellenspiegelstrich"/>
            </w:pPr>
            <w:r w:rsidRPr="00A84C5C">
              <w:t>Bewertung des Kalkulationsschemas unter Verwendung eines Tabellenkalkulationsprogramms</w:t>
            </w:r>
          </w:p>
          <w:p w:rsidR="007C29EF" w:rsidRPr="001560B3" w:rsidRDefault="007C29EF" w:rsidP="00A84C5C">
            <w:pPr>
              <w:pStyle w:val="Tabellenspiegelstrich"/>
              <w:rPr>
                <w:b/>
              </w:rPr>
            </w:pPr>
            <w:r w:rsidRPr="00A84C5C">
              <w:t>Beurteilung der digitalen Karteikarten mit Quizfunktion (z. B. Quizlet) zur Überprüfung der Incoterms</w:t>
            </w:r>
          </w:p>
        </w:tc>
      </w:tr>
      <w:tr w:rsidR="00A84C5C" w:rsidRPr="001560B3" w:rsidTr="004D18C6">
        <w:trPr>
          <w:trHeight w:val="984"/>
          <w:jc w:val="center"/>
        </w:trPr>
        <w:tc>
          <w:tcPr>
            <w:tcW w:w="7299" w:type="dxa"/>
            <w:shd w:val="clear" w:color="auto" w:fill="auto"/>
          </w:tcPr>
          <w:p w:rsidR="00A84C5C" w:rsidRPr="001560B3" w:rsidRDefault="00A84C5C" w:rsidP="00C4419D">
            <w:pPr>
              <w:pStyle w:val="Tabellenberschrift"/>
            </w:pPr>
            <w:r w:rsidRPr="001560B3">
              <w:t>Wesentliche Kompetenzen</w:t>
            </w:r>
          </w:p>
          <w:p w:rsidR="00A84C5C" w:rsidRPr="001560B3" w:rsidRDefault="004902DB" w:rsidP="004902DB">
            <w:pPr>
              <w:pStyle w:val="Tabellentext"/>
              <w:rPr>
                <w:b/>
              </w:rPr>
            </w:pPr>
            <w:r>
              <w:t>Die Schülerinnen und Schüler</w:t>
            </w:r>
          </w:p>
          <w:p w:rsidR="00A84C5C" w:rsidRPr="001560B3" w:rsidRDefault="004902DB" w:rsidP="004902DB">
            <w:pPr>
              <w:pStyle w:val="Tabellenspiegelstrich"/>
            </w:pPr>
            <w:r>
              <w:t>planen ihre eigene Arbeitsweise</w:t>
            </w:r>
          </w:p>
          <w:p w:rsidR="00A84C5C" w:rsidRPr="001560B3" w:rsidRDefault="00A84C5C" w:rsidP="004902DB">
            <w:pPr>
              <w:pStyle w:val="Tabellenspiegelstrich"/>
            </w:pPr>
            <w:r w:rsidRPr="001560B3">
              <w:t xml:space="preserve">informieren sich über die internationalen Lieferbedingungen (Ein-Punkt- und Zwei-Punkt-Klauseln), Incoterms, Zollwert und Zolltarif auch </w:t>
            </w:r>
            <w:r w:rsidRPr="001560B3">
              <w:rPr>
                <w:color w:val="4F81BD" w:themeColor="accent1"/>
              </w:rPr>
              <w:t>mit</w:t>
            </w:r>
            <w:r>
              <w:rPr>
                <w:color w:val="4F81BD" w:themeColor="accent1"/>
              </w:rPr>
              <w:t>hilfe</w:t>
            </w:r>
            <w:r w:rsidRPr="001560B3">
              <w:rPr>
                <w:color w:val="4F81BD" w:themeColor="accent1"/>
              </w:rPr>
              <w:t xml:space="preserve"> einer Internet-Suchmaschine</w:t>
            </w:r>
          </w:p>
          <w:p w:rsidR="00A84C5C" w:rsidRPr="009C4753" w:rsidRDefault="00A84C5C" w:rsidP="004902DB">
            <w:pPr>
              <w:pStyle w:val="Tabellenspiegelstrich"/>
              <w:rPr>
                <w:rStyle w:val="LSorange"/>
              </w:rPr>
            </w:pPr>
            <w:r w:rsidRPr="009C4753">
              <w:rPr>
                <w:rStyle w:val="LSorange"/>
              </w:rPr>
              <w:t>reflektieren die Ergebnisse der Informationsbeschaffung hinsichtlich Informationsgehalt, Aktualität u</w:t>
            </w:r>
            <w:r w:rsidR="004902DB" w:rsidRPr="009C4753">
              <w:rPr>
                <w:rStyle w:val="LSorange"/>
              </w:rPr>
              <w:t>nd Stichhaltigkeit der Quellen</w:t>
            </w:r>
          </w:p>
          <w:p w:rsidR="00A84C5C" w:rsidRPr="001560B3" w:rsidRDefault="00A84C5C" w:rsidP="004902DB">
            <w:pPr>
              <w:pStyle w:val="Tabellenspiegelstrich"/>
            </w:pPr>
            <w:r w:rsidRPr="001560B3">
              <w:t xml:space="preserve">wenden Fachvokabular sowohl aktiv in deutscher als auch rezeptiv in englischer Sprache an und </w:t>
            </w:r>
            <w:r w:rsidRPr="001560B3">
              <w:rPr>
                <w:color w:val="4F81BD" w:themeColor="accent1"/>
              </w:rPr>
              <w:t>nutzen dabei ein Online-Wörterbuch</w:t>
            </w:r>
          </w:p>
          <w:p w:rsidR="00A84C5C" w:rsidRPr="009C4753" w:rsidRDefault="00A84C5C" w:rsidP="004902DB">
            <w:pPr>
              <w:pStyle w:val="Tabellenspiegelstrich"/>
              <w:rPr>
                <w:rStyle w:val="LSgrn"/>
              </w:rPr>
            </w:pPr>
            <w:r w:rsidRPr="001560B3">
              <w:lastRenderedPageBreak/>
              <w:t xml:space="preserve">ergänzen das tradierte Bezugskalkulationsschema um die Kriterien Zollwert, Differenzierung von Bezugskosten und Währungsrechnung </w:t>
            </w:r>
            <w:r w:rsidRPr="009C4753">
              <w:rPr>
                <w:rStyle w:val="LSgrn"/>
              </w:rPr>
              <w:t xml:space="preserve">auch mithilfe eines Tabellenkalkulationsprogramms und erstellen dabei insbesondere die </w:t>
            </w:r>
            <w:r w:rsidR="004902DB" w:rsidRPr="009C4753">
              <w:rPr>
                <w:rStyle w:val="LSgrn"/>
              </w:rPr>
              <w:t>notwendigen Formeln</w:t>
            </w:r>
          </w:p>
          <w:p w:rsidR="00A84C5C" w:rsidRPr="001560B3" w:rsidRDefault="00A84C5C" w:rsidP="004902DB">
            <w:pPr>
              <w:pStyle w:val="Tabellenspiegelstrich"/>
            </w:pPr>
            <w:r w:rsidRPr="001560B3">
              <w:t xml:space="preserve">führen anhand des entwickelten Kalkulationsschemas auch </w:t>
            </w:r>
            <w:r w:rsidRPr="001560B3">
              <w:rPr>
                <w:color w:val="4F81BD" w:themeColor="accent1"/>
              </w:rPr>
              <w:t xml:space="preserve">unter Verwendung eines </w:t>
            </w:r>
            <w:r w:rsidRPr="001560B3">
              <w:rPr>
                <w:bCs/>
                <w:color w:val="4F81BD" w:themeColor="accent1"/>
              </w:rPr>
              <w:t>Tabellenkalkulationsprogramms</w:t>
            </w:r>
            <w:r w:rsidRPr="001560B3">
              <w:rPr>
                <w:b/>
                <w:bCs/>
                <w:color w:val="4F81BD" w:themeColor="accent1"/>
              </w:rPr>
              <w:t xml:space="preserve"> </w:t>
            </w:r>
            <w:r w:rsidR="004902DB">
              <w:rPr>
                <w:bCs/>
                <w:color w:val="4F81BD" w:themeColor="accent1"/>
              </w:rPr>
              <w:t>einen Angebotsvergleich durch</w:t>
            </w:r>
          </w:p>
          <w:p w:rsidR="00A84C5C" w:rsidRPr="001560B3" w:rsidRDefault="00A84C5C" w:rsidP="004902DB">
            <w:pPr>
              <w:pStyle w:val="Tabellenspiegelstrich"/>
            </w:pPr>
            <w:r w:rsidRPr="001560B3">
              <w:t>sprechen anhand des Ergebnisses des Angebotsvergleichs eine Handlungsempfe</w:t>
            </w:r>
            <w:r w:rsidR="004902DB">
              <w:t>hlung an die Planungsgruppe aus</w:t>
            </w:r>
          </w:p>
          <w:p w:rsidR="00A84C5C" w:rsidRPr="001560B3" w:rsidRDefault="00A84C5C" w:rsidP="004902DB">
            <w:pPr>
              <w:pStyle w:val="Tabellenspiegelstrich"/>
            </w:pPr>
            <w:r w:rsidRPr="001560B3">
              <w:rPr>
                <w:color w:val="0070C0"/>
              </w:rPr>
              <w:t>verfassen Bestellungen mit einem Textverarbeitungsprogramm</w:t>
            </w:r>
            <w:r>
              <w:rPr>
                <w:color w:val="0070C0"/>
              </w:rPr>
              <w:t>,</w:t>
            </w:r>
            <w:r w:rsidRPr="001560B3">
              <w:rPr>
                <w:color w:val="0070C0"/>
              </w:rPr>
              <w:t xml:space="preserve"> </w:t>
            </w:r>
            <w:r w:rsidRPr="001560B3">
              <w:t>auch in einer Fremdsprache. Dabei beachten sie die DI</w:t>
            </w:r>
            <w:r w:rsidR="004902DB">
              <w:t>N 5008 und wenden sie sicher an</w:t>
            </w:r>
          </w:p>
          <w:p w:rsidR="00A84C5C" w:rsidRPr="009C4753" w:rsidRDefault="00A84C5C" w:rsidP="004902DB">
            <w:pPr>
              <w:pStyle w:val="Tabellenspiegelstrich"/>
              <w:rPr>
                <w:rStyle w:val="LSorange"/>
              </w:rPr>
            </w:pPr>
            <w:r w:rsidRPr="009C4753">
              <w:rPr>
                <w:rStyle w:val="LSorange"/>
              </w:rPr>
              <w:t xml:space="preserve">reflektieren den Einsatz des Tabellenkalkulationsprogrammes hinsichtlich </w:t>
            </w:r>
            <w:r w:rsidR="004902DB" w:rsidRPr="009C4753">
              <w:rPr>
                <w:rStyle w:val="LSorange"/>
              </w:rPr>
              <w:t>Effektivität und Zeitersparnis</w:t>
            </w:r>
          </w:p>
          <w:p w:rsidR="00A84C5C" w:rsidRPr="001560B3" w:rsidRDefault="00A84C5C" w:rsidP="004902DB">
            <w:pPr>
              <w:pStyle w:val="Tabellenspiegelstrich"/>
            </w:pPr>
            <w:r w:rsidRPr="009C4753">
              <w:rPr>
                <w:rStyle w:val="LSgrn"/>
              </w:rPr>
              <w:t>erstellen digitale Karteikarten zu den Incoterms</w:t>
            </w:r>
            <w:r w:rsidRPr="001560B3">
              <w:rPr>
                <w:color w:val="F79646" w:themeColor="accent6"/>
              </w:rPr>
              <w:t xml:space="preserve"> </w:t>
            </w:r>
            <w:r w:rsidRPr="001560B3">
              <w:t>mit den Schwerpunkten Liefer</w:t>
            </w:r>
            <w:r w:rsidR="004902DB">
              <w:t>kosten und Gefahrenübergang</w:t>
            </w:r>
          </w:p>
          <w:p w:rsidR="00A84C5C" w:rsidRPr="004902DB" w:rsidRDefault="00A84C5C" w:rsidP="004902DB">
            <w:pPr>
              <w:pStyle w:val="Tabellenspiegelstrich"/>
              <w:rPr>
                <w:color w:val="F79646" w:themeColor="accent6"/>
              </w:rPr>
            </w:pPr>
            <w:r w:rsidRPr="001560B3">
              <w:t xml:space="preserve">strukturieren ihre Lernergebnisse und halten diese schriftlich in einer individuellen Lernübersicht </w:t>
            </w:r>
            <w:r w:rsidRPr="001560B3">
              <w:rPr>
                <w:color w:val="4F81BD" w:themeColor="accent1"/>
              </w:rPr>
              <w:t>auch unter Verwendung eines Textverarbeitungsprogramms oder (mobilen) Präsentationsprogramms</w:t>
            </w:r>
            <w:r w:rsidRPr="001560B3">
              <w:t xml:space="preserve"> fest.</w:t>
            </w:r>
          </w:p>
        </w:tc>
        <w:tc>
          <w:tcPr>
            <w:tcW w:w="7273" w:type="dxa"/>
            <w:shd w:val="clear" w:color="auto" w:fill="auto"/>
          </w:tcPr>
          <w:p w:rsidR="00A84C5C" w:rsidRPr="001560B3" w:rsidRDefault="00A84C5C" w:rsidP="00C4419D">
            <w:pPr>
              <w:pStyle w:val="Tabellenberschrift"/>
            </w:pPr>
            <w:r w:rsidRPr="001560B3">
              <w:lastRenderedPageBreak/>
              <w:t>Konkretisierung der Inhalte</w:t>
            </w:r>
          </w:p>
          <w:p w:rsidR="00A84C5C" w:rsidRPr="004902DB" w:rsidRDefault="00A84C5C" w:rsidP="004902DB">
            <w:pPr>
              <w:pStyle w:val="Tabellenspiegelstrich"/>
            </w:pPr>
            <w:r w:rsidRPr="004902DB">
              <w:t>E-, F-, C-, D-Klausel-Unterscheidung</w:t>
            </w:r>
          </w:p>
          <w:p w:rsidR="00A84C5C" w:rsidRPr="004902DB" w:rsidRDefault="00A84C5C" w:rsidP="004902DB">
            <w:pPr>
              <w:pStyle w:val="Tabellenspiegelstrich"/>
            </w:pPr>
            <w:r w:rsidRPr="004902DB">
              <w:t>Ein-Punkt-, Zwei-Punkt-Klauseln</w:t>
            </w:r>
          </w:p>
          <w:p w:rsidR="00A84C5C" w:rsidRPr="004902DB" w:rsidRDefault="00A84C5C" w:rsidP="004902DB">
            <w:pPr>
              <w:pStyle w:val="Tabellenspiegelstrich"/>
            </w:pPr>
            <w:r w:rsidRPr="004902DB">
              <w:t>Kosten- und Gefahrenübergang</w:t>
            </w:r>
          </w:p>
          <w:p w:rsidR="00A84C5C" w:rsidRPr="004902DB" w:rsidRDefault="00A84C5C" w:rsidP="004902DB">
            <w:pPr>
              <w:pStyle w:val="Tabellenspiegelstrich"/>
            </w:pPr>
            <w:r w:rsidRPr="004902DB">
              <w:t>Zolltarifermittlung</w:t>
            </w:r>
          </w:p>
          <w:p w:rsidR="00A84C5C" w:rsidRPr="004902DB" w:rsidRDefault="00A84C5C" w:rsidP="004902DB">
            <w:pPr>
              <w:pStyle w:val="Tabellenspiegelstrich"/>
            </w:pPr>
            <w:r w:rsidRPr="004902DB">
              <w:t>Zollwertermittlung</w:t>
            </w:r>
          </w:p>
          <w:p w:rsidR="00A84C5C" w:rsidRPr="004902DB" w:rsidRDefault="00A84C5C" w:rsidP="004902DB">
            <w:pPr>
              <w:pStyle w:val="Tabellenspiegelstrich"/>
            </w:pPr>
            <w:r w:rsidRPr="004902DB">
              <w:t>Quantitativer Angebotsvergleich</w:t>
            </w:r>
          </w:p>
          <w:p w:rsidR="00A84C5C" w:rsidRPr="001560B3" w:rsidRDefault="00A84C5C" w:rsidP="004902DB">
            <w:pPr>
              <w:pStyle w:val="Tabellenspiegelstrich"/>
            </w:pPr>
            <w:r w:rsidRPr="004902DB">
              <w:t xml:space="preserve">Währungsrechnung </w:t>
            </w:r>
          </w:p>
        </w:tc>
      </w:tr>
      <w:tr w:rsidR="00A84C5C" w:rsidRPr="00204C20" w:rsidTr="004D18C6">
        <w:trPr>
          <w:trHeight w:val="572"/>
          <w:jc w:val="center"/>
        </w:trPr>
        <w:tc>
          <w:tcPr>
            <w:tcW w:w="14572" w:type="dxa"/>
            <w:gridSpan w:val="2"/>
            <w:shd w:val="clear" w:color="auto" w:fill="auto"/>
          </w:tcPr>
          <w:p w:rsidR="00A84C5C" w:rsidRPr="00204C20" w:rsidRDefault="00A84C5C" w:rsidP="00C4419D">
            <w:pPr>
              <w:pStyle w:val="Tabellenberschrift"/>
            </w:pPr>
            <w:r w:rsidRPr="00204C20">
              <w:t>Lern- und Arbeitstechniken</w:t>
            </w:r>
          </w:p>
          <w:p w:rsidR="00A84C5C" w:rsidRPr="00204C20" w:rsidRDefault="00A84C5C" w:rsidP="004902DB">
            <w:pPr>
              <w:pStyle w:val="Tabellenspiegelstrich"/>
            </w:pPr>
            <w:r w:rsidRPr="00204C20">
              <w:t xml:space="preserve">Plenum zum Problemverständnis (Arbeitsplan erstellen) </w:t>
            </w:r>
          </w:p>
          <w:p w:rsidR="00A84C5C" w:rsidRPr="00204C20" w:rsidRDefault="00A84C5C" w:rsidP="004902DB">
            <w:pPr>
              <w:pStyle w:val="Tabellenspiegelstrich"/>
            </w:pPr>
            <w:r w:rsidRPr="00204C20">
              <w:t>Gruppenarbeit zur Informationsbeschaffung (u. a. Schemata zur Bezugskalkulation und Zollsatzbestimmung)</w:t>
            </w:r>
          </w:p>
          <w:p w:rsidR="00A84C5C" w:rsidRPr="00204C20" w:rsidRDefault="00A84C5C" w:rsidP="004902DB">
            <w:pPr>
              <w:pStyle w:val="Tabellenspiegelstrich"/>
            </w:pPr>
            <w:r w:rsidRPr="00204C20">
              <w:t>Partnerarbeit zur Bearbeitung von Übungsaufgaben zur Wissensvertiefung</w:t>
            </w:r>
          </w:p>
          <w:p w:rsidR="00A84C5C" w:rsidRPr="00204C20" w:rsidRDefault="00A84C5C" w:rsidP="004902DB">
            <w:pPr>
              <w:pStyle w:val="Tabellenspiegelstrich"/>
            </w:pPr>
            <w:r w:rsidRPr="00204C20">
              <w:t>Plenum zur Ergebnisreflexion des Angebotsvergleichs</w:t>
            </w:r>
          </w:p>
          <w:p w:rsidR="00A84C5C" w:rsidRPr="00204C20" w:rsidRDefault="00A84C5C" w:rsidP="004902DB">
            <w:pPr>
              <w:pStyle w:val="Tabellenspiegelstrich"/>
            </w:pPr>
            <w:r w:rsidRPr="00204C20">
              <w:rPr>
                <w:rFonts w:eastAsia="Times New Roman"/>
              </w:rPr>
              <w:t xml:space="preserve">Partnerarbeit zur </w:t>
            </w:r>
            <w:r w:rsidRPr="00204C20">
              <w:rPr>
                <w:bCs/>
                <w:color w:val="4F81BD" w:themeColor="accent1"/>
              </w:rPr>
              <w:t>Erstellung digitaler Karteikarten</w:t>
            </w:r>
            <w:r w:rsidRPr="00204C20">
              <w:rPr>
                <w:rFonts w:eastAsia="Times New Roman"/>
              </w:rPr>
              <w:t xml:space="preserve"> und diese beim kollaborativen und kooperativen Lernen einsetzen (mobile Anwendungssoftware Quizlet)</w:t>
            </w:r>
          </w:p>
          <w:p w:rsidR="00A84C5C" w:rsidRPr="00204C20" w:rsidRDefault="00A84C5C" w:rsidP="004902DB">
            <w:pPr>
              <w:pStyle w:val="Tabellenspiegelstrich"/>
            </w:pPr>
            <w:r w:rsidRPr="009C4753">
              <w:rPr>
                <w:rStyle w:val="LSorange"/>
              </w:rPr>
              <w:t>Reflexion</w:t>
            </w:r>
            <w:r w:rsidRPr="00204C20">
              <w:t xml:space="preserve"> des </w:t>
            </w:r>
            <w:r w:rsidRPr="009C4753">
              <w:rPr>
                <w:rStyle w:val="LSorange"/>
              </w:rPr>
              <w:t>Arbeitsprozesses</w:t>
            </w:r>
            <w:r w:rsidRPr="00204C20">
              <w:t xml:space="preserve"> (z. B. unter Zuhilfenahme der mobilen Anwendungssoftware TedMe)</w:t>
            </w:r>
          </w:p>
          <w:p w:rsidR="00A84C5C" w:rsidRPr="009C4753" w:rsidRDefault="00A84C5C" w:rsidP="009C4753">
            <w:pPr>
              <w:pStyle w:val="Tabellenspiegelstrich"/>
            </w:pPr>
            <w:r w:rsidRPr="009C4753">
              <w:rPr>
                <w:rStyle w:val="LSgrn"/>
              </w:rPr>
              <w:t>Erstellung</w:t>
            </w:r>
            <w:r w:rsidRPr="00204C20">
              <w:rPr>
                <w:color w:val="984806" w:themeColor="accent6" w:themeShade="80"/>
              </w:rPr>
              <w:t xml:space="preserve"> </w:t>
            </w:r>
            <w:r w:rsidRPr="00204C20">
              <w:t xml:space="preserve">eines digitalen </w:t>
            </w:r>
            <w:r w:rsidRPr="009C4753">
              <w:rPr>
                <w:rStyle w:val="LSgrn"/>
              </w:rPr>
              <w:t>Lernportfolios</w:t>
            </w:r>
            <w:r w:rsidRPr="00204C20">
              <w:t xml:space="preserve"> (z. B. mit der mobilen Anwendungssoftware Flipsnack)</w:t>
            </w:r>
          </w:p>
          <w:p w:rsidR="00A84C5C" w:rsidRPr="00204C20" w:rsidRDefault="00A84C5C" w:rsidP="009C4753">
            <w:pPr>
              <w:pStyle w:val="Tabellentext"/>
              <w:keepNext/>
            </w:pPr>
            <w:r w:rsidRPr="00720352">
              <w:rPr>
                <w:u w:val="single"/>
              </w:rPr>
              <w:lastRenderedPageBreak/>
              <w:t>Englisch</w:t>
            </w:r>
            <w:r w:rsidR="004902DB">
              <w:rPr>
                <w:rStyle w:val="Funotenzeichen"/>
                <w:rFonts w:asciiTheme="minorHAnsi" w:hAnsiTheme="minorHAnsi" w:cstheme="minorHAnsi"/>
                <w:szCs w:val="22"/>
              </w:rPr>
              <w:footnoteReference w:id="1"/>
            </w:r>
          </w:p>
          <w:p w:rsidR="00A84C5C" w:rsidRPr="00204C20" w:rsidRDefault="00A84C5C" w:rsidP="004902DB">
            <w:pPr>
              <w:pStyle w:val="Tabellenspiegelstrich"/>
            </w:pPr>
            <w:r w:rsidRPr="00204C20">
              <w:t>Die Schülerinnen und Schüler sind in der Lage</w:t>
            </w:r>
            <w:r>
              <w:t>,</w:t>
            </w:r>
            <w:r w:rsidRPr="00204C20">
              <w:t xml:space="preserve"> fremdsprachlichen Angeboten die relevanten Informationen unter Beachtung der Incoterms zu entnehmen. </w:t>
            </w:r>
          </w:p>
          <w:p w:rsidR="00A84C5C" w:rsidRPr="00204C20" w:rsidRDefault="00A84C5C" w:rsidP="004902DB">
            <w:pPr>
              <w:pStyle w:val="Tabellentext"/>
            </w:pPr>
            <w:r w:rsidRPr="00720352">
              <w:rPr>
                <w:u w:val="single"/>
              </w:rPr>
              <w:t>Deutsch</w:t>
            </w:r>
            <w:r w:rsidR="004902DB">
              <w:rPr>
                <w:rStyle w:val="Funotenzeichen"/>
                <w:rFonts w:asciiTheme="minorHAnsi" w:hAnsiTheme="minorHAnsi" w:cstheme="minorHAnsi"/>
                <w:szCs w:val="22"/>
              </w:rPr>
              <w:footnoteReference w:id="2"/>
            </w:r>
          </w:p>
          <w:p w:rsidR="00A84C5C" w:rsidRPr="004902DB" w:rsidRDefault="00A84C5C" w:rsidP="004902DB">
            <w:pPr>
              <w:pStyle w:val="Tabellenspiegelstrich"/>
            </w:pPr>
            <w:r w:rsidRPr="004902DB">
              <w:t>Die Schülerinnen und Schüler sind in der Lage, Texten Informationen zur Angebotskalkulation zu entnehmen, diese zu ordnen und zu vergleichen.</w:t>
            </w:r>
          </w:p>
          <w:p w:rsidR="00A84C5C" w:rsidRPr="004902DB" w:rsidRDefault="00A84C5C" w:rsidP="004902DB">
            <w:pPr>
              <w:pStyle w:val="Tabellenspiegelstrich"/>
            </w:pPr>
            <w:r w:rsidRPr="004902DB">
              <w:t xml:space="preserve">Die Schülerinnen und Schüler nutzen Mehrsprachigkeit durch Erfassung auch fremdsprachlicher Korrespondenz zur Entwicklung der Sprachbewusstheit und </w:t>
            </w:r>
            <w:r w:rsidR="004902DB" w:rsidRPr="004902DB">
              <w:t>zum Sprachvergleich.</w:t>
            </w:r>
          </w:p>
        </w:tc>
      </w:tr>
      <w:tr w:rsidR="00A84C5C" w:rsidRPr="00204C20" w:rsidTr="004D18C6">
        <w:trPr>
          <w:trHeight w:val="535"/>
          <w:jc w:val="center"/>
        </w:trPr>
        <w:tc>
          <w:tcPr>
            <w:tcW w:w="14572" w:type="dxa"/>
            <w:gridSpan w:val="2"/>
            <w:shd w:val="clear" w:color="auto" w:fill="auto"/>
          </w:tcPr>
          <w:p w:rsidR="00A84C5C" w:rsidRPr="00204C20" w:rsidRDefault="00A84C5C" w:rsidP="00C4419D">
            <w:pPr>
              <w:pStyle w:val="Tabellenberschrift"/>
            </w:pPr>
            <w:r w:rsidRPr="00204C20">
              <w:lastRenderedPageBreak/>
              <w:t>Unterrichtsmaterialien/Fundstelle</w:t>
            </w:r>
          </w:p>
          <w:p w:rsidR="00A84C5C" w:rsidRPr="004902DB" w:rsidRDefault="008A5A42" w:rsidP="004902DB">
            <w:pPr>
              <w:pStyle w:val="Tabellenspiegelstrich"/>
              <w:numPr>
                <w:ilvl w:val="0"/>
                <w:numId w:val="50"/>
              </w:numPr>
              <w:rPr>
                <w:rFonts w:cs="Times New Roman"/>
              </w:rPr>
            </w:pPr>
            <w:hyperlink r:id="rId8" w:history="1">
              <w:r w:rsidR="00A84C5C" w:rsidRPr="004902DB">
                <w:rPr>
                  <w:rStyle w:val="Hyperlink"/>
                  <w:rFonts w:cs="Times New Roman"/>
                  <w:lang w:val="en-US"/>
                </w:rPr>
                <w:t>https://www.iccgermany.de/standards-incotermsr/incoterms2020/</w:t>
              </w:r>
            </w:hyperlink>
            <w:r w:rsidR="00A84C5C" w:rsidRPr="004902DB">
              <w:rPr>
                <w:rFonts w:cs="Times New Roman"/>
              </w:rPr>
              <w:t xml:space="preserve"> (letzter Zugriff: 01.06.2020)</w:t>
            </w:r>
          </w:p>
          <w:p w:rsidR="00A84C5C" w:rsidRPr="004902DB" w:rsidRDefault="008A5A42" w:rsidP="004902DB">
            <w:pPr>
              <w:pStyle w:val="Tabellenspiegelstrich"/>
              <w:numPr>
                <w:ilvl w:val="0"/>
                <w:numId w:val="50"/>
              </w:numPr>
              <w:rPr>
                <w:rStyle w:val="Hyperlink"/>
                <w:rFonts w:cs="Times New Roman"/>
              </w:rPr>
            </w:pPr>
            <w:hyperlink r:id="rId9" w:history="1">
              <w:r w:rsidR="00A84C5C" w:rsidRPr="004902DB">
                <w:rPr>
                  <w:rStyle w:val="Hyperlink"/>
                  <w:rFonts w:cs="Times New Roman"/>
                  <w:lang w:val="en-US"/>
                </w:rPr>
                <w:t>https://www.handelskammer-bremen.de/internationale-themen/import-und-export/import/merkblattimporteausnicht-eu-laendern-1306104</w:t>
              </w:r>
            </w:hyperlink>
            <w:r w:rsidR="00A84C5C" w:rsidRPr="004902DB">
              <w:rPr>
                <w:rFonts w:cs="Times New Roman"/>
              </w:rPr>
              <w:t xml:space="preserve"> (letzter Zugriff: 01.06.2020)</w:t>
            </w:r>
          </w:p>
          <w:p w:rsidR="00A84C5C" w:rsidRPr="004902DB" w:rsidRDefault="008A5A42" w:rsidP="004902DB">
            <w:pPr>
              <w:pStyle w:val="Tabellenspiegelstrich"/>
              <w:numPr>
                <w:ilvl w:val="0"/>
                <w:numId w:val="50"/>
              </w:numPr>
              <w:rPr>
                <w:rFonts w:cs="Times New Roman"/>
              </w:rPr>
            </w:pPr>
            <w:hyperlink r:id="rId10" w:history="1">
              <w:r w:rsidR="00A84C5C" w:rsidRPr="004902DB">
                <w:rPr>
                  <w:rStyle w:val="Hyperlink"/>
                  <w:rFonts w:cs="Times New Roman"/>
                </w:rPr>
                <w:t>https://www.zoll.de/DE/Fachthemen/Zoelle/ATLAS/Zolltarif/TARIC-Auskunftsanwendung/taric-auskunftsanwendung_node.html</w:t>
              </w:r>
            </w:hyperlink>
            <w:r w:rsidR="00A84C5C" w:rsidRPr="004902DB">
              <w:rPr>
                <w:rFonts w:cs="Times New Roman"/>
              </w:rPr>
              <w:t xml:space="preserve"> (letzter Zugriff: 01.06.2020)</w:t>
            </w:r>
          </w:p>
          <w:p w:rsidR="00A84C5C" w:rsidRPr="004902DB" w:rsidRDefault="008A5A42" w:rsidP="004902DB">
            <w:pPr>
              <w:pStyle w:val="Tabellenspiegelstrich"/>
              <w:numPr>
                <w:ilvl w:val="0"/>
                <w:numId w:val="50"/>
              </w:numPr>
              <w:rPr>
                <w:rFonts w:cs="Times New Roman"/>
              </w:rPr>
            </w:pPr>
            <w:hyperlink r:id="rId11" w:history="1">
              <w:r w:rsidR="00A84C5C" w:rsidRPr="004902DB">
                <w:rPr>
                  <w:rStyle w:val="Hyperlink"/>
                  <w:rFonts w:cs="Times New Roman"/>
                </w:rPr>
                <w:t>https://ec.europa.eu/taxation_customs/dds2/taric/taric_consultation.jsp?Lang=de</w:t>
              </w:r>
            </w:hyperlink>
            <w:r w:rsidR="00A84C5C" w:rsidRPr="004902DB">
              <w:rPr>
                <w:rFonts w:cs="Times New Roman"/>
              </w:rPr>
              <w:t xml:space="preserve"> (letzter Zugriff: 01.06.2020)</w:t>
            </w:r>
          </w:p>
          <w:p w:rsidR="00A84C5C" w:rsidRPr="004902DB" w:rsidRDefault="008A5A42" w:rsidP="004902DB">
            <w:pPr>
              <w:pStyle w:val="Tabellenspiegelstrich"/>
              <w:numPr>
                <w:ilvl w:val="0"/>
                <w:numId w:val="50"/>
              </w:numPr>
              <w:rPr>
                <w:rFonts w:cs="Times New Roman"/>
              </w:rPr>
            </w:pPr>
            <w:hyperlink r:id="rId12" w:history="1">
              <w:r w:rsidR="00A84C5C" w:rsidRPr="004902DB">
                <w:rPr>
                  <w:rStyle w:val="Hyperlink"/>
                  <w:rFonts w:cs="Times New Roman"/>
                </w:rPr>
                <w:t>http://auskunft.ezt-online.de/ezto/Welcome.do;jsessionid=5SxveG6ZnRAy7koB92oxREnfwQevQQbpj6pv53U8X2C9o_1NwtrS!1743800495</w:t>
              </w:r>
            </w:hyperlink>
            <w:r w:rsidR="00A84C5C" w:rsidRPr="004902DB">
              <w:rPr>
                <w:rFonts w:cs="Times New Roman"/>
              </w:rPr>
              <w:t xml:space="preserve"> (letzter Zugriff: 01.06.2020)</w:t>
            </w:r>
          </w:p>
          <w:p w:rsidR="00A84C5C" w:rsidRPr="00204C20" w:rsidRDefault="00A84C5C" w:rsidP="004902DB">
            <w:pPr>
              <w:pStyle w:val="Tabellenspiegelstrich"/>
              <w:numPr>
                <w:ilvl w:val="0"/>
                <w:numId w:val="50"/>
              </w:numPr>
              <w:rPr>
                <w:rFonts w:asciiTheme="minorHAnsi" w:hAnsiTheme="minorHAnsi" w:cstheme="minorHAnsi"/>
                <w:sz w:val="22"/>
                <w:szCs w:val="22"/>
              </w:rPr>
            </w:pPr>
            <w:r w:rsidRPr="004902DB">
              <w:rPr>
                <w:rFonts w:cs="Times New Roman"/>
              </w:rPr>
              <w:t>Fachbuch „Groß im Handel“ – 7. Auflage 2020 – Westermann Verlag</w:t>
            </w:r>
          </w:p>
        </w:tc>
      </w:tr>
      <w:tr w:rsidR="00A84C5C" w:rsidRPr="00204C20" w:rsidTr="004D18C6">
        <w:trPr>
          <w:trHeight w:val="656"/>
          <w:jc w:val="center"/>
        </w:trPr>
        <w:tc>
          <w:tcPr>
            <w:tcW w:w="14572" w:type="dxa"/>
            <w:gridSpan w:val="2"/>
            <w:shd w:val="clear" w:color="auto" w:fill="auto"/>
          </w:tcPr>
          <w:p w:rsidR="00A84C5C" w:rsidRPr="00204C20" w:rsidRDefault="00A84C5C" w:rsidP="009C4753">
            <w:pPr>
              <w:pStyle w:val="Tabellenberschrift"/>
            </w:pPr>
            <w:r w:rsidRPr="00204C20">
              <w:t>Organisatorische Hinweise</w:t>
            </w:r>
          </w:p>
          <w:p w:rsidR="00A84C5C" w:rsidRPr="00204C20" w:rsidRDefault="00A84C5C" w:rsidP="009C4753">
            <w:pPr>
              <w:pStyle w:val="Tabellentext"/>
            </w:pPr>
            <w:r>
              <w:t>Tabellenkalkulations- und Textverarbeitungsprogramm notwendig</w:t>
            </w:r>
            <w:r w:rsidRPr="00204C20">
              <w:t xml:space="preserve">, </w:t>
            </w:r>
            <w:r>
              <w:t>z. T. Internetzugang notwendig.</w:t>
            </w:r>
          </w:p>
        </w:tc>
      </w:tr>
    </w:tbl>
    <w:p w:rsidR="00762217" w:rsidRPr="00C658E7" w:rsidRDefault="00762217" w:rsidP="000F273F">
      <w:pPr>
        <w:spacing w:after="0"/>
      </w:pPr>
      <w:r w:rsidRPr="000D508A">
        <w:rPr>
          <w:rStyle w:val="LSorange"/>
        </w:rPr>
        <w:t>Medienkompetenz</w:t>
      </w:r>
      <w:r w:rsidRPr="00C658E7">
        <w:rPr>
          <w:bCs/>
          <w:color w:val="000000"/>
        </w:rPr>
        <w:t xml:space="preserve">, </w:t>
      </w:r>
      <w:r w:rsidRPr="000D508A">
        <w:rPr>
          <w:rStyle w:val="LSblau"/>
        </w:rPr>
        <w:t>Anwendungs-Know-how</w:t>
      </w:r>
      <w:r w:rsidRPr="00C658E7">
        <w:rPr>
          <w:bCs/>
          <w:color w:val="000000"/>
        </w:rPr>
        <w:t xml:space="preserve">, </w:t>
      </w:r>
      <w:r w:rsidRPr="000D508A">
        <w:rPr>
          <w:rStyle w:val="LSgrn"/>
        </w:rPr>
        <w:t>Informatische Grundkenntniss</w:t>
      </w:r>
      <w:r w:rsidRPr="00C658E7">
        <w:rPr>
          <w:bCs/>
          <w:color w:val="4CB848"/>
        </w:rPr>
        <w:t xml:space="preserve">e </w:t>
      </w:r>
      <w:r w:rsidRPr="00C658E7">
        <w:rPr>
          <w:bCs/>
        </w:rPr>
        <w:t>(Bitte markieren Sie alle Aussagen zu diesen drei Kompetenzbereichen in den entsprechenden Farben.)</w:t>
      </w:r>
    </w:p>
    <w:sectPr w:rsidR="00762217" w:rsidRPr="00C658E7" w:rsidSect="00BF4088">
      <w:headerReference w:type="even" r:id="rId13"/>
      <w:headerReference w:type="default" r:id="rId14"/>
      <w:footerReference w:type="even" r:id="rId15"/>
      <w:footerReference w:type="default" r:id="rId16"/>
      <w:footnotePr>
        <w:numRestart w:val="eachPage"/>
      </w:footnotePr>
      <w:pgSz w:w="16838" w:h="11906" w:orient="landscape" w:code="9"/>
      <w:pgMar w:top="851"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5DF" w:rsidRDefault="006915DF">
      <w:r>
        <w:separator/>
      </w:r>
    </w:p>
    <w:p w:rsidR="006915DF" w:rsidRDefault="006915DF"/>
    <w:p w:rsidR="006915DF" w:rsidRDefault="006915DF"/>
  </w:endnote>
  <w:endnote w:type="continuationSeparator" w:id="0">
    <w:p w:rsidR="006915DF" w:rsidRDefault="006915DF">
      <w:r>
        <w:continuationSeparator/>
      </w:r>
    </w:p>
    <w:p w:rsidR="006915DF" w:rsidRDefault="006915DF"/>
    <w:p w:rsidR="006915DF" w:rsidRDefault="00691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C63" w:rsidRPr="00772637" w:rsidRDefault="00607C63" w:rsidP="00DE0DDC">
    <w:pPr>
      <w:pStyle w:val="Fuzeile"/>
      <w:tabs>
        <w:tab w:val="left" w:pos="4820"/>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C63" w:rsidRPr="00817652" w:rsidRDefault="00817652" w:rsidP="00817652">
    <w:pPr>
      <w:pStyle w:val="Fuzeile"/>
      <w:tabs>
        <w:tab w:val="clear" w:pos="9072"/>
        <w:tab w:val="right" w:pos="14601"/>
      </w:tabs>
      <w:ind w:right="-31"/>
      <w:rPr>
        <w:szCs w:val="20"/>
      </w:rPr>
    </w:pPr>
    <w:r>
      <w:t xml:space="preserve">Quelle: </w:t>
    </w:r>
    <w:r w:rsidRPr="00D225C5">
      <w:t>www.berufsbildun</w:t>
    </w:r>
    <w:r w:rsidR="00D225C5" w:rsidRPr="00D225C5">
      <w:t>g.nrw.de</w:t>
    </w:r>
    <w:r>
      <w:tab/>
      <w:t xml:space="preserve">Seite </w:t>
    </w:r>
    <w:r>
      <w:fldChar w:fldCharType="begin"/>
    </w:r>
    <w:r>
      <w:instrText xml:space="preserve"> PAGE  \* Arabic  \* MERGEFORMAT </w:instrText>
    </w:r>
    <w:r>
      <w:fldChar w:fldCharType="separate"/>
    </w:r>
    <w:r w:rsidR="008A5A42">
      <w:rPr>
        <w:noProof/>
      </w:rPr>
      <w:t>3</w:t>
    </w:r>
    <w:r>
      <w:fldChar w:fldCharType="end"/>
    </w:r>
    <w:r>
      <w:t xml:space="preserve"> von </w:t>
    </w:r>
    <w:r w:rsidR="008A5A42">
      <w:fldChar w:fldCharType="begin"/>
    </w:r>
    <w:r w:rsidR="008A5A42">
      <w:instrText xml:space="preserve"> NUMPAGES  \* Arabic  \* MERGEFORMAT </w:instrText>
    </w:r>
    <w:r w:rsidR="008A5A42">
      <w:fldChar w:fldCharType="separate"/>
    </w:r>
    <w:r w:rsidR="008A5A42">
      <w:rPr>
        <w:noProof/>
      </w:rPr>
      <w:t>3</w:t>
    </w:r>
    <w:r w:rsidR="008A5A4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5DF" w:rsidRDefault="006915DF">
      <w:r>
        <w:separator/>
      </w:r>
    </w:p>
  </w:footnote>
  <w:footnote w:type="continuationSeparator" w:id="0">
    <w:p w:rsidR="006915DF" w:rsidRDefault="006915DF">
      <w:r>
        <w:continuationSeparator/>
      </w:r>
    </w:p>
    <w:p w:rsidR="006915DF" w:rsidRDefault="006915DF"/>
    <w:p w:rsidR="006915DF" w:rsidRDefault="006915DF"/>
  </w:footnote>
  <w:footnote w:id="1">
    <w:p w:rsidR="004902DB" w:rsidRDefault="004902DB">
      <w:pPr>
        <w:pStyle w:val="Funotentext"/>
      </w:pPr>
      <w:r>
        <w:rPr>
          <w:rStyle w:val="Funotenzeichen"/>
        </w:rPr>
        <w:footnoteRef/>
      </w:r>
      <w:r>
        <w:tab/>
      </w:r>
      <w:r w:rsidRPr="004902DB">
        <w:t>Vgl.: Bildungsplan Fachklassen des dualen Systems der Berufsausbildung, die zum Berufsschulabschluss und zur Fachoberschulreife führen - Fachbereich: Wirtschaft und Verwaltung – Fremdsprachliche Kommunikation/Englisch, S. 31.</w:t>
      </w:r>
    </w:p>
  </w:footnote>
  <w:footnote w:id="2">
    <w:p w:rsidR="004902DB" w:rsidRDefault="004902DB">
      <w:pPr>
        <w:pStyle w:val="Funotentext"/>
      </w:pPr>
      <w:r>
        <w:rPr>
          <w:rStyle w:val="Funotenzeichen"/>
        </w:rPr>
        <w:footnoteRef/>
      </w:r>
      <w:r>
        <w:tab/>
      </w:r>
      <w:r w:rsidRPr="004902DB">
        <w:t>Vgl.: Bildungsplan Fachklassen des dualen Systems der Berufsausbildung, die zum Berufsschulabschluss und zur Fachoberschulreife führen - Fachbereich: Wirtschaft und Verwaltung – Deutsch/Kommunikation, S. 25 ff.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C63" w:rsidRPr="00DE0DDC" w:rsidRDefault="00F25845" w:rsidP="00DE0DDC">
    <w:pPr>
      <w:pStyle w:val="Kopfzeile"/>
    </w:pPr>
    <w:r>
      <w:rPr>
        <w:noProof/>
        <w:lang w:eastAsia="de-DE"/>
      </w:rPr>
      <mc:AlternateContent>
        <mc:Choice Requires="wps">
          <w:drawing>
            <wp:anchor distT="0" distB="0" distL="114300" distR="114300" simplePos="0" relativeHeight="251658240" behindDoc="0" locked="1" layoutInCell="1" allowOverlap="1">
              <wp:simplePos x="0" y="0"/>
              <wp:positionH relativeFrom="page">
                <wp:posOffset>9973310</wp:posOffset>
              </wp:positionH>
              <wp:positionV relativeFrom="page">
                <wp:posOffset>900430</wp:posOffset>
              </wp:positionV>
              <wp:extent cx="306070" cy="576008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EF4" w:rsidRDefault="00F34EF4" w:rsidP="00F34EF4">
                          <w:pPr>
                            <w:pStyle w:val="Kopfzeile"/>
                            <w:pBdr>
                              <w:bottom w:val="single" w:sz="4" w:space="1" w:color="auto"/>
                            </w:pBdr>
                            <w:jc w:val="left"/>
                          </w:pPr>
                          <w:r>
                            <w:t>Bergbautechnologin/Bergbautechnologe</w:t>
                          </w:r>
                        </w:p>
                      </w:txbxContent>
                    </wps:txbx>
                    <wps:bodyPr rot="0" vert="vert"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85.3pt;margin-top:70.9pt;width:24.1pt;height:45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" stroked="f">
              <v:textbox style="layout-flow:vertical" inset="0,0,1mm,0">
                <w:txbxContent>
                  <w:p w:rsidR="00F34EF4" w:rsidRDefault="00F34EF4" w:rsidP="00F34EF4">
                    <w:pPr>
                      <w:pStyle w:val="Kopfzeile"/>
                      <w:pBdr>
                        <w:bottom w:val="single" w:sz="4" w:space="1" w:color="auto"/>
                      </w:pBdr>
                      <w:jc w:val="left"/>
                    </w:pPr>
                    <w:r>
                      <w:t>Bergbautechnologin/Bergbautechnologe</w:t>
                    </w:r>
                  </w:p>
                </w:txbxContent>
              </v:textbox>
              <w10:wrap anchorx="page" anchory="page"/>
              <w10:anchorlock/>
            </v:shape>
          </w:pict>
        </mc:Fallback>
      </mc:AlternateContent>
    </w:r>
    <w:r>
      <w:rPr>
        <w:noProof/>
        <w:lang w:eastAsia="de-DE"/>
      </w:rPr>
      <mc:AlternateContent>
        <mc:Choice Requires="wps">
          <w:drawing>
            <wp:anchor distT="0" distB="0" distL="114300" distR="114300" simplePos="0" relativeHeight="251657216" behindDoc="0" locked="1" layoutInCell="1" allowOverlap="1">
              <wp:simplePos x="0" y="0"/>
              <wp:positionH relativeFrom="page">
                <wp:posOffset>414020</wp:posOffset>
              </wp:positionH>
              <wp:positionV relativeFrom="page">
                <wp:posOffset>900430</wp:posOffset>
              </wp:positionV>
              <wp:extent cx="306070" cy="57600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762217">
                            <w:rPr>
                              <w:noProof/>
                            </w:rPr>
                            <w:t>1</w:t>
                          </w:r>
                          <w:r>
                            <w:fldChar w:fldCharType="end"/>
                          </w:r>
                          <w:r>
                            <w:t xml:space="preserve"> von </w:t>
                          </w:r>
                          <w:r w:rsidR="008A5A42">
                            <w:fldChar w:fldCharType="begin"/>
                          </w:r>
                          <w:r w:rsidR="008A5A42">
                            <w:instrText xml:space="preserve"> NUMPAGES  \* Arabic  \* MERGEFORMAT </w:instrText>
                          </w:r>
                          <w:r w:rsidR="008A5A42">
                            <w:fldChar w:fldCharType="separate"/>
                          </w:r>
                          <w:r w:rsidR="00762217">
                            <w:rPr>
                              <w:noProof/>
                            </w:rPr>
                            <w:t>1</w:t>
                          </w:r>
                          <w:r w:rsidR="008A5A42">
                            <w:rPr>
                              <w:noProof/>
                            </w:rPr>
                            <w:fldChar w:fldCharType="end"/>
                          </w:r>
                        </w:p>
                      </w:txbxContent>
                    </wps:txbx>
                    <wps:bodyPr rot="0" vert="vert"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32.6pt;margin-top:70.9pt;width:24.1pt;height:45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" stroked="f">
              <v:textbox style="layout-flow:vertical" inset="1mm,0,0,0">
                <w:txbxContent>
                  <w:p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762217">
                      <w:rPr>
                        <w:noProof/>
                      </w:rPr>
                      <w:t>1</w:t>
                    </w:r>
                    <w:r>
                      <w:fldChar w:fldCharType="end"/>
                    </w:r>
                    <w:r>
                      <w:t xml:space="preserve"> von </w:t>
                    </w:r>
                    <w:fldSimple w:instr=" NUMPAGES  \* Arabic  \* MERGEFORMAT ">
                      <w:r w:rsidR="00762217">
                        <w:rPr>
                          <w:noProof/>
                        </w:rPr>
                        <w:t>1</w:t>
                      </w:r>
                    </w:fldSimple>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4F4" w:rsidRPr="008A5A42" w:rsidRDefault="007C29EF" w:rsidP="008234F4">
    <w:pPr>
      <w:pStyle w:val="berschrift2"/>
      <w:numPr>
        <w:ilvl w:val="0"/>
        <w:numId w:val="0"/>
      </w:numPr>
      <w:spacing w:before="0"/>
      <w:rPr>
        <w:sz w:val="24"/>
      </w:rPr>
    </w:pPr>
    <w:r w:rsidRPr="007C29EF">
      <w:t>K</w:t>
    </w:r>
    <w:r w:rsidRPr="008A5A42">
      <w:rPr>
        <w:sz w:val="24"/>
      </w:rPr>
      <w:t>auffrau für Groß- und Außenhandelsmanagement/Kaufmann für Groß- und Außenhandelsmanagement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7EA5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4E1E18"/>
    <w:multiLevelType w:val="hybridMultilevel"/>
    <w:tmpl w:val="95D45BBE"/>
    <w:lvl w:ilvl="0" w:tplc="00CCD5AC">
      <w:start w:val="1"/>
      <w:numFmt w:val="decimal"/>
      <w:lvlText w:val="%1."/>
      <w:lvlJc w:val="left"/>
      <w:pPr>
        <w:tabs>
          <w:tab w:val="num" w:pos="284"/>
        </w:tabs>
        <w:ind w:left="284" w:hanging="284"/>
      </w:pPr>
      <w:rPr>
        <w:rFonts w:hint="default"/>
      </w:rPr>
    </w:lvl>
    <w:lvl w:ilvl="1" w:tplc="EF74C540">
      <w:start w:val="1"/>
      <w:numFmt w:val="bullet"/>
      <w:lvlText w:val="-"/>
      <w:lvlJc w:val="left"/>
      <w:pPr>
        <w:tabs>
          <w:tab w:val="num" w:pos="1440"/>
        </w:tabs>
        <w:ind w:left="1440" w:hanging="360"/>
      </w:pPr>
      <w:rPr>
        <w:rFonts w:ascii="Arial" w:eastAsia="Times New Roman" w:hAnsi="Aria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175376F7"/>
    <w:multiLevelType w:val="hybridMultilevel"/>
    <w:tmpl w:val="4DBCB940"/>
    <w:lvl w:ilvl="0" w:tplc="0E1CAA28">
      <w:start w:val="1"/>
      <w:numFmt w:val="bullet"/>
      <w:lvlText w:val=""/>
      <w:lvlJc w:val="left"/>
      <w:pPr>
        <w:tabs>
          <w:tab w:val="num" w:pos="340"/>
        </w:tabs>
        <w:ind w:left="340" w:hanging="340"/>
      </w:pPr>
      <w:rPr>
        <w:rFonts w:ascii="Symbol" w:eastAsia="Times New Roman" w:hAnsi="Symbol" w:cs="Times New Roman"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3" w15:restartNumberingAfterBreak="0">
    <w:nsid w:val="1EC17F0E"/>
    <w:multiLevelType w:val="multilevel"/>
    <w:tmpl w:val="7F52DA26"/>
    <w:lvl w:ilvl="0">
      <w:start w:val="1"/>
      <w:numFmt w:val="bullet"/>
      <w:lvlText w:val="–"/>
      <w:lvlJc w:val="left"/>
      <w:pPr>
        <w:tabs>
          <w:tab w:val="num" w:pos="284"/>
        </w:tabs>
        <w:ind w:left="284" w:hanging="284"/>
      </w:pPr>
      <w:rPr>
        <w:rFonts w:ascii="Times New Roman" w:hAnsi="Times New Roman" w:cs="Times New Roman" w:hint="default"/>
        <w:sz w:val="24"/>
      </w:rPr>
    </w:lvl>
    <w:lvl w:ilvl="1">
      <w:start w:val="1"/>
      <w:numFmt w:val="bullet"/>
      <w:lvlText w:val="–"/>
      <w:lvlJc w:val="left"/>
      <w:pPr>
        <w:tabs>
          <w:tab w:val="num" w:pos="567"/>
        </w:tabs>
        <w:ind w:left="567" w:hanging="227"/>
      </w:pPr>
      <w:rPr>
        <w:rFonts w:ascii="Times New Roman" w:hAnsi="Times New Roman" w:cs="Times New Roman" w:hint="default"/>
      </w:rPr>
    </w:lvl>
    <w:lvl w:ilvl="2">
      <w:start w:val="1"/>
      <w:numFmt w:val="bullet"/>
      <w:lvlText w:val="–"/>
      <w:lvlJc w:val="left"/>
      <w:pPr>
        <w:tabs>
          <w:tab w:val="num" w:pos="851"/>
        </w:tabs>
        <w:ind w:left="851" w:hanging="284"/>
      </w:pPr>
      <w:rPr>
        <w:rFonts w:ascii="Times New Roman" w:hAnsi="Times New Roman" w:cs="Times New Roman" w:hint="default"/>
      </w:rPr>
    </w:lvl>
    <w:lvl w:ilvl="3">
      <w:start w:val="1"/>
      <w:numFmt w:val="bullet"/>
      <w:lvlText w:val="–"/>
      <w:lvlJc w:val="left"/>
      <w:pPr>
        <w:tabs>
          <w:tab w:val="num" w:pos="1418"/>
        </w:tabs>
        <w:ind w:left="1418" w:hanging="284"/>
      </w:pPr>
      <w:rPr>
        <w:rFonts w:ascii="Times New Roman" w:hAnsi="Times New Roman" w:cs="Times New Roman" w:hint="default"/>
      </w:rPr>
    </w:lvl>
    <w:lvl w:ilvl="4">
      <w:start w:val="1"/>
      <w:numFmt w:val="bullet"/>
      <w:lvlText w:val="o"/>
      <w:lvlJc w:val="left"/>
      <w:pPr>
        <w:tabs>
          <w:tab w:val="num" w:pos="4244"/>
        </w:tabs>
        <w:ind w:left="4244" w:hanging="360"/>
      </w:pPr>
      <w:rPr>
        <w:rFonts w:ascii="Courier New" w:hAnsi="Courier New" w:cs="Times New Roman"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cs="Times New Roman" w:hint="default"/>
      </w:rPr>
    </w:lvl>
    <w:lvl w:ilvl="8">
      <w:start w:val="1"/>
      <w:numFmt w:val="bullet"/>
      <w:lvlText w:val=""/>
      <w:lvlJc w:val="left"/>
      <w:pPr>
        <w:tabs>
          <w:tab w:val="num" w:pos="7124"/>
        </w:tabs>
        <w:ind w:left="7124" w:hanging="360"/>
      </w:pPr>
      <w:rPr>
        <w:rFonts w:ascii="Wingdings" w:hAnsi="Wingdings" w:hint="default"/>
      </w:rPr>
    </w:lvl>
  </w:abstractNum>
  <w:abstractNum w:abstractNumId="14" w15:restartNumberingAfterBreak="0">
    <w:nsid w:val="1F7167B8"/>
    <w:multiLevelType w:val="hybridMultilevel"/>
    <w:tmpl w:val="8DBE20AE"/>
    <w:lvl w:ilvl="0" w:tplc="69CADAD0">
      <w:start w:val="1"/>
      <w:numFmt w:val="bullet"/>
      <w:lvlText w:val="-"/>
      <w:lvlJc w:val="left"/>
      <w:pPr>
        <w:tabs>
          <w:tab w:val="num" w:pos="340"/>
        </w:tabs>
        <w:ind w:left="340" w:hanging="340"/>
      </w:pPr>
      <w:rPr>
        <w:rFonts w:ascii="Times New Roman" w:eastAsia="Times New Roman" w:hAnsi="Times New Roman" w:cs="Times New Roman"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5" w15:restartNumberingAfterBreak="0">
    <w:nsid w:val="22827EA6"/>
    <w:multiLevelType w:val="hybridMultilevel"/>
    <w:tmpl w:val="806AF626"/>
    <w:lvl w:ilvl="0" w:tplc="44ACEA48">
      <w:start w:val="4107"/>
      <w:numFmt w:val="decimal"/>
      <w:lvlText w:val="%1"/>
      <w:lvlJc w:val="left"/>
      <w:pPr>
        <w:tabs>
          <w:tab w:val="num" w:pos="1425"/>
        </w:tabs>
        <w:ind w:left="1425" w:hanging="1425"/>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6" w15:restartNumberingAfterBreak="0">
    <w:nsid w:val="26764553"/>
    <w:multiLevelType w:val="multilevel"/>
    <w:tmpl w:val="5FD62964"/>
    <w:lvl w:ilvl="0">
      <w:start w:val="1"/>
      <w:numFmt w:val="bullet"/>
      <w:lvlText w:val="–"/>
      <w:lvlJc w:val="left"/>
      <w:pPr>
        <w:tabs>
          <w:tab w:val="num" w:pos="284"/>
        </w:tabs>
        <w:ind w:left="284" w:hanging="284"/>
      </w:pPr>
      <w:rPr>
        <w:rFonts w:ascii="Times New Roman" w:hAnsi="Times New Roman" w:cs="Times New Roman" w:hint="default"/>
        <w:sz w:val="24"/>
      </w:rPr>
    </w:lvl>
    <w:lvl w:ilvl="1">
      <w:start w:val="1"/>
      <w:numFmt w:val="bullet"/>
      <w:lvlText w:val="–"/>
      <w:lvlJc w:val="left"/>
      <w:pPr>
        <w:tabs>
          <w:tab w:val="num" w:pos="567"/>
        </w:tabs>
        <w:ind w:left="567" w:hanging="283"/>
      </w:pPr>
      <w:rPr>
        <w:rFonts w:ascii="Times New Roman" w:hAnsi="Times New Roman" w:cs="Times New Roman" w:hint="default"/>
      </w:rPr>
    </w:lvl>
    <w:lvl w:ilvl="2">
      <w:start w:val="1"/>
      <w:numFmt w:val="bullet"/>
      <w:lvlText w:val="–"/>
      <w:lvlJc w:val="left"/>
      <w:pPr>
        <w:tabs>
          <w:tab w:val="num" w:pos="851"/>
        </w:tabs>
        <w:ind w:left="851" w:hanging="284"/>
      </w:pPr>
      <w:rPr>
        <w:rFonts w:ascii="Times New Roman" w:hAnsi="Times New Roman" w:cs="Times New Roman" w:hint="default"/>
      </w:rPr>
    </w:lvl>
    <w:lvl w:ilvl="3">
      <w:start w:val="1"/>
      <w:numFmt w:val="bullet"/>
      <w:lvlText w:val="–"/>
      <w:lvlJc w:val="left"/>
      <w:pPr>
        <w:tabs>
          <w:tab w:val="num" w:pos="1418"/>
        </w:tabs>
        <w:ind w:left="1418" w:hanging="284"/>
      </w:pPr>
      <w:rPr>
        <w:rFonts w:ascii="Times New Roman" w:hAnsi="Times New Roman" w:cs="Times New Roman" w:hint="default"/>
      </w:rPr>
    </w:lvl>
    <w:lvl w:ilvl="4">
      <w:start w:val="1"/>
      <w:numFmt w:val="bullet"/>
      <w:lvlText w:val="o"/>
      <w:lvlJc w:val="left"/>
      <w:pPr>
        <w:tabs>
          <w:tab w:val="num" w:pos="4244"/>
        </w:tabs>
        <w:ind w:left="4244" w:hanging="360"/>
      </w:pPr>
      <w:rPr>
        <w:rFonts w:ascii="Courier New" w:hAnsi="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17" w15:restartNumberingAfterBreak="0">
    <w:nsid w:val="2A0C487C"/>
    <w:multiLevelType w:val="multilevel"/>
    <w:tmpl w:val="4E545F2E"/>
    <w:lvl w:ilvl="0">
      <w:numFmt w:val="bullet"/>
      <w:lvlText w:val="-"/>
      <w:lvlJc w:val="left"/>
      <w:pPr>
        <w:tabs>
          <w:tab w:val="num" w:pos="927"/>
        </w:tabs>
        <w:ind w:left="927" w:hanging="360"/>
      </w:pPr>
      <w:rPr>
        <w:rFonts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33D536A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3E01701D"/>
    <w:multiLevelType w:val="multilevel"/>
    <w:tmpl w:val="5FD62964"/>
    <w:lvl w:ilvl="0">
      <w:start w:val="1"/>
      <w:numFmt w:val="bullet"/>
      <w:lvlText w:val="–"/>
      <w:lvlJc w:val="left"/>
      <w:pPr>
        <w:tabs>
          <w:tab w:val="num" w:pos="284"/>
        </w:tabs>
        <w:ind w:left="284" w:hanging="284"/>
      </w:pPr>
      <w:rPr>
        <w:rFonts w:ascii="Times New Roman" w:hAnsi="Times New Roman" w:cs="Times New Roman" w:hint="default"/>
        <w:sz w:val="24"/>
      </w:rPr>
    </w:lvl>
    <w:lvl w:ilvl="1">
      <w:start w:val="1"/>
      <w:numFmt w:val="bullet"/>
      <w:lvlText w:val="–"/>
      <w:lvlJc w:val="left"/>
      <w:pPr>
        <w:tabs>
          <w:tab w:val="num" w:pos="567"/>
        </w:tabs>
        <w:ind w:left="567" w:hanging="283"/>
      </w:pPr>
      <w:rPr>
        <w:rFonts w:ascii="Times New Roman" w:hAnsi="Times New Roman" w:cs="Times New Roman" w:hint="default"/>
      </w:rPr>
    </w:lvl>
    <w:lvl w:ilvl="2">
      <w:start w:val="1"/>
      <w:numFmt w:val="bullet"/>
      <w:lvlText w:val="–"/>
      <w:lvlJc w:val="left"/>
      <w:pPr>
        <w:tabs>
          <w:tab w:val="num" w:pos="851"/>
        </w:tabs>
        <w:ind w:left="851" w:hanging="284"/>
      </w:pPr>
      <w:rPr>
        <w:rFonts w:ascii="Times New Roman" w:hAnsi="Times New Roman" w:cs="Times New Roman" w:hint="default"/>
      </w:rPr>
    </w:lvl>
    <w:lvl w:ilvl="3">
      <w:start w:val="1"/>
      <w:numFmt w:val="bullet"/>
      <w:lvlText w:val="–"/>
      <w:lvlJc w:val="left"/>
      <w:pPr>
        <w:tabs>
          <w:tab w:val="num" w:pos="1418"/>
        </w:tabs>
        <w:ind w:left="1418" w:hanging="284"/>
      </w:pPr>
      <w:rPr>
        <w:rFonts w:ascii="Times New Roman" w:hAnsi="Times New Roman" w:cs="Times New Roman" w:hint="default"/>
      </w:rPr>
    </w:lvl>
    <w:lvl w:ilvl="4">
      <w:start w:val="1"/>
      <w:numFmt w:val="bullet"/>
      <w:lvlText w:val="o"/>
      <w:lvlJc w:val="left"/>
      <w:pPr>
        <w:tabs>
          <w:tab w:val="num" w:pos="4244"/>
        </w:tabs>
        <w:ind w:left="4244" w:hanging="360"/>
      </w:pPr>
      <w:rPr>
        <w:rFonts w:ascii="Courier New" w:hAnsi="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21"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8662F9D"/>
    <w:multiLevelType w:val="hybridMultilevel"/>
    <w:tmpl w:val="0F62A3B2"/>
    <w:lvl w:ilvl="0" w:tplc="227A14A2">
      <w:start w:val="4210"/>
      <w:numFmt w:val="decimal"/>
      <w:lvlText w:val="%1"/>
      <w:lvlJc w:val="left"/>
      <w:pPr>
        <w:tabs>
          <w:tab w:val="num" w:pos="1425"/>
        </w:tabs>
        <w:ind w:left="1425" w:hanging="1425"/>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B873155"/>
    <w:multiLevelType w:val="singleLevel"/>
    <w:tmpl w:val="04070007"/>
    <w:lvl w:ilvl="0">
      <w:start w:val="1"/>
      <w:numFmt w:val="bullet"/>
      <w:lvlText w:val="-"/>
      <w:lvlJc w:val="left"/>
      <w:pPr>
        <w:tabs>
          <w:tab w:val="num" w:pos="360"/>
        </w:tabs>
        <w:ind w:left="360" w:hanging="360"/>
      </w:pPr>
      <w:rPr>
        <w:sz w:val="16"/>
      </w:rPr>
    </w:lvl>
  </w:abstractNum>
  <w:abstractNum w:abstractNumId="25" w15:restartNumberingAfterBreak="0">
    <w:nsid w:val="50C30C9D"/>
    <w:multiLevelType w:val="hybridMultilevel"/>
    <w:tmpl w:val="154C6E38"/>
    <w:lvl w:ilvl="0" w:tplc="69CADAD0">
      <w:start w:val="1"/>
      <w:numFmt w:val="bullet"/>
      <w:lvlText w:val="-"/>
      <w:lvlJc w:val="left"/>
      <w:pPr>
        <w:ind w:left="437" w:hanging="360"/>
      </w:pPr>
      <w:rPr>
        <w:rFonts w:ascii="Times New Roman" w:eastAsia="Times New Roman" w:hAnsi="Times New Roman" w:cs="Times New Roman" w:hint="default"/>
      </w:rPr>
    </w:lvl>
    <w:lvl w:ilvl="1" w:tplc="04070003" w:tentative="1">
      <w:start w:val="1"/>
      <w:numFmt w:val="bullet"/>
      <w:lvlText w:val="o"/>
      <w:lvlJc w:val="left"/>
      <w:pPr>
        <w:ind w:left="1157" w:hanging="360"/>
      </w:pPr>
      <w:rPr>
        <w:rFonts w:ascii="Courier New" w:hAnsi="Courier New" w:cs="Courier New" w:hint="default"/>
      </w:rPr>
    </w:lvl>
    <w:lvl w:ilvl="2" w:tplc="04070005" w:tentative="1">
      <w:start w:val="1"/>
      <w:numFmt w:val="bullet"/>
      <w:lvlText w:val=""/>
      <w:lvlJc w:val="left"/>
      <w:pPr>
        <w:ind w:left="1877" w:hanging="360"/>
      </w:pPr>
      <w:rPr>
        <w:rFonts w:ascii="Wingdings" w:hAnsi="Wingdings" w:hint="default"/>
      </w:rPr>
    </w:lvl>
    <w:lvl w:ilvl="3" w:tplc="04070001" w:tentative="1">
      <w:start w:val="1"/>
      <w:numFmt w:val="bullet"/>
      <w:lvlText w:val=""/>
      <w:lvlJc w:val="left"/>
      <w:pPr>
        <w:ind w:left="2597" w:hanging="360"/>
      </w:pPr>
      <w:rPr>
        <w:rFonts w:ascii="Symbol" w:hAnsi="Symbol" w:hint="default"/>
      </w:rPr>
    </w:lvl>
    <w:lvl w:ilvl="4" w:tplc="04070003" w:tentative="1">
      <w:start w:val="1"/>
      <w:numFmt w:val="bullet"/>
      <w:lvlText w:val="o"/>
      <w:lvlJc w:val="left"/>
      <w:pPr>
        <w:ind w:left="3317" w:hanging="360"/>
      </w:pPr>
      <w:rPr>
        <w:rFonts w:ascii="Courier New" w:hAnsi="Courier New" w:cs="Courier New" w:hint="default"/>
      </w:rPr>
    </w:lvl>
    <w:lvl w:ilvl="5" w:tplc="04070005" w:tentative="1">
      <w:start w:val="1"/>
      <w:numFmt w:val="bullet"/>
      <w:lvlText w:val=""/>
      <w:lvlJc w:val="left"/>
      <w:pPr>
        <w:ind w:left="4037" w:hanging="360"/>
      </w:pPr>
      <w:rPr>
        <w:rFonts w:ascii="Wingdings" w:hAnsi="Wingdings" w:hint="default"/>
      </w:rPr>
    </w:lvl>
    <w:lvl w:ilvl="6" w:tplc="04070001" w:tentative="1">
      <w:start w:val="1"/>
      <w:numFmt w:val="bullet"/>
      <w:lvlText w:val=""/>
      <w:lvlJc w:val="left"/>
      <w:pPr>
        <w:ind w:left="4757" w:hanging="360"/>
      </w:pPr>
      <w:rPr>
        <w:rFonts w:ascii="Symbol" w:hAnsi="Symbol" w:hint="default"/>
      </w:rPr>
    </w:lvl>
    <w:lvl w:ilvl="7" w:tplc="04070003" w:tentative="1">
      <w:start w:val="1"/>
      <w:numFmt w:val="bullet"/>
      <w:lvlText w:val="o"/>
      <w:lvlJc w:val="left"/>
      <w:pPr>
        <w:ind w:left="5477" w:hanging="360"/>
      </w:pPr>
      <w:rPr>
        <w:rFonts w:ascii="Courier New" w:hAnsi="Courier New" w:cs="Courier New" w:hint="default"/>
      </w:rPr>
    </w:lvl>
    <w:lvl w:ilvl="8" w:tplc="04070005" w:tentative="1">
      <w:start w:val="1"/>
      <w:numFmt w:val="bullet"/>
      <w:lvlText w:val=""/>
      <w:lvlJc w:val="left"/>
      <w:pPr>
        <w:ind w:left="6197" w:hanging="360"/>
      </w:pPr>
      <w:rPr>
        <w:rFonts w:ascii="Wingdings" w:hAnsi="Wingdings" w:hint="default"/>
      </w:rPr>
    </w:lvl>
  </w:abstractNum>
  <w:abstractNum w:abstractNumId="26"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27" w15:restartNumberingAfterBreak="0">
    <w:nsid w:val="642F2C82"/>
    <w:multiLevelType w:val="singleLevel"/>
    <w:tmpl w:val="5C1E4F0E"/>
    <w:lvl w:ilvl="0">
      <w:numFmt w:val="bullet"/>
      <w:lvlText w:val="-"/>
      <w:lvlJc w:val="left"/>
      <w:pPr>
        <w:tabs>
          <w:tab w:val="num" w:pos="360"/>
        </w:tabs>
        <w:ind w:left="360" w:hanging="360"/>
      </w:pPr>
      <w:rPr>
        <w:rFonts w:hint="default"/>
      </w:rPr>
    </w:lvl>
  </w:abstractNum>
  <w:abstractNum w:abstractNumId="28" w15:restartNumberingAfterBreak="0">
    <w:nsid w:val="67DF2F85"/>
    <w:multiLevelType w:val="multilevel"/>
    <w:tmpl w:val="63D69B36"/>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DF3457F"/>
    <w:multiLevelType w:val="singleLevel"/>
    <w:tmpl w:val="04070007"/>
    <w:lvl w:ilvl="0">
      <w:start w:val="1"/>
      <w:numFmt w:val="bullet"/>
      <w:lvlText w:val="-"/>
      <w:lvlJc w:val="left"/>
      <w:pPr>
        <w:tabs>
          <w:tab w:val="num" w:pos="360"/>
        </w:tabs>
        <w:ind w:left="360" w:hanging="360"/>
      </w:pPr>
      <w:rPr>
        <w:sz w:val="16"/>
      </w:rPr>
    </w:lvl>
  </w:abstractNum>
  <w:abstractNum w:abstractNumId="30" w15:restartNumberingAfterBreak="0">
    <w:nsid w:val="6FD22764"/>
    <w:multiLevelType w:val="hybridMultilevel"/>
    <w:tmpl w:val="D598CB3E"/>
    <w:lvl w:ilvl="0" w:tplc="69CADAD0">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BF05B4"/>
    <w:multiLevelType w:val="hybridMultilevel"/>
    <w:tmpl w:val="E3560A8A"/>
    <w:lvl w:ilvl="0" w:tplc="FFFFFFFF">
      <w:numFmt w:val="bullet"/>
      <w:lvlText w:val="-"/>
      <w:lvlJc w:val="left"/>
      <w:pPr>
        <w:ind w:left="720" w:hanging="360"/>
      </w:pPr>
      <w:rPr>
        <w:rFonts w:ascii="Arial" w:eastAsia="Cambria" w:hAnsi="Arial"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0"/>
  </w:num>
  <w:num w:numId="8">
    <w:abstractNumId w:val="3"/>
  </w:num>
  <w:num w:numId="9">
    <w:abstractNumId w:val="2"/>
  </w:num>
  <w:num w:numId="10">
    <w:abstractNumId w:val="8"/>
  </w:num>
  <w:num w:numId="11">
    <w:abstractNumId w:val="19"/>
  </w:num>
  <w:num w:numId="12">
    <w:abstractNumId w:val="23"/>
  </w:num>
  <w:num w:numId="13">
    <w:abstractNumId w:val="18"/>
  </w:num>
  <w:num w:numId="14">
    <w:abstractNumId w:val="26"/>
  </w:num>
  <w:num w:numId="15">
    <w:abstractNumId w:val="20"/>
  </w:num>
  <w:num w:numId="16">
    <w:abstractNumId w:val="21"/>
  </w:num>
  <w:num w:numId="17">
    <w:abstractNumId w:val="20"/>
  </w:num>
  <w:num w:numId="18">
    <w:abstractNumId w:val="20"/>
  </w:num>
  <w:num w:numId="19">
    <w:abstractNumId w:val="20"/>
  </w:num>
  <w:num w:numId="20">
    <w:abstractNumId w:val="20"/>
  </w:num>
  <w:num w:numId="21">
    <w:abstractNumId w:val="20"/>
  </w:num>
  <w:num w:numId="22">
    <w:abstractNumId w:val="20"/>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16"/>
  </w:num>
  <w:num w:numId="30">
    <w:abstractNumId w:val="31"/>
  </w:num>
  <w:num w:numId="31">
    <w:abstractNumId w:val="10"/>
  </w:num>
  <w:num w:numId="32">
    <w:abstractNumId w:val="28"/>
  </w:num>
  <w:num w:numId="33">
    <w:abstractNumId w:val="27"/>
  </w:num>
  <w:num w:numId="34">
    <w:abstractNumId w:val="17"/>
  </w:num>
  <w:num w:numId="35">
    <w:abstractNumId w:val="29"/>
  </w:num>
  <w:num w:numId="36">
    <w:abstractNumId w:val="24"/>
  </w:num>
  <w:num w:numId="37">
    <w:abstractNumId w:val="32"/>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20"/>
  </w:num>
  <w:num w:numId="4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15"/>
  </w:num>
  <w:num w:numId="45">
    <w:abstractNumId w:val="22"/>
  </w:num>
  <w:num w:numId="4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30"/>
  </w:num>
  <w:num w:numId="49">
    <w:abstractNumId w:val="14"/>
  </w:num>
  <w:num w:numId="50">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9697"/>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C42"/>
    <w:rsid w:val="00012714"/>
    <w:rsid w:val="00013372"/>
    <w:rsid w:val="00031C21"/>
    <w:rsid w:val="00032A8E"/>
    <w:rsid w:val="00035708"/>
    <w:rsid w:val="00036AAB"/>
    <w:rsid w:val="00037792"/>
    <w:rsid w:val="000404DD"/>
    <w:rsid w:val="00040731"/>
    <w:rsid w:val="00040CC9"/>
    <w:rsid w:val="00041F81"/>
    <w:rsid w:val="00050CF1"/>
    <w:rsid w:val="0005360E"/>
    <w:rsid w:val="0005533A"/>
    <w:rsid w:val="00057036"/>
    <w:rsid w:val="000617AD"/>
    <w:rsid w:val="00063DC6"/>
    <w:rsid w:val="0006490B"/>
    <w:rsid w:val="00064A24"/>
    <w:rsid w:val="00064B89"/>
    <w:rsid w:val="00065829"/>
    <w:rsid w:val="00084BB5"/>
    <w:rsid w:val="00091631"/>
    <w:rsid w:val="00092E8B"/>
    <w:rsid w:val="0009333C"/>
    <w:rsid w:val="00095165"/>
    <w:rsid w:val="00096A7F"/>
    <w:rsid w:val="000979A2"/>
    <w:rsid w:val="000A01F1"/>
    <w:rsid w:val="000A5ECF"/>
    <w:rsid w:val="000A6032"/>
    <w:rsid w:val="000B066A"/>
    <w:rsid w:val="000B0AF2"/>
    <w:rsid w:val="000B3656"/>
    <w:rsid w:val="000B759D"/>
    <w:rsid w:val="000C00FA"/>
    <w:rsid w:val="000C0D92"/>
    <w:rsid w:val="000C73C4"/>
    <w:rsid w:val="000D1E7D"/>
    <w:rsid w:val="000D502F"/>
    <w:rsid w:val="000D508A"/>
    <w:rsid w:val="000D7785"/>
    <w:rsid w:val="000D7A7D"/>
    <w:rsid w:val="000D7CEE"/>
    <w:rsid w:val="000E00B3"/>
    <w:rsid w:val="000E0FAB"/>
    <w:rsid w:val="000E2C66"/>
    <w:rsid w:val="000E3236"/>
    <w:rsid w:val="000E380A"/>
    <w:rsid w:val="000E7771"/>
    <w:rsid w:val="000F1481"/>
    <w:rsid w:val="000F1E1C"/>
    <w:rsid w:val="000F273F"/>
    <w:rsid w:val="000F342E"/>
    <w:rsid w:val="000F799E"/>
    <w:rsid w:val="00100128"/>
    <w:rsid w:val="00100D82"/>
    <w:rsid w:val="001014AC"/>
    <w:rsid w:val="0011080A"/>
    <w:rsid w:val="001108EB"/>
    <w:rsid w:val="00112164"/>
    <w:rsid w:val="0011415C"/>
    <w:rsid w:val="00116000"/>
    <w:rsid w:val="00120FFE"/>
    <w:rsid w:val="001233D9"/>
    <w:rsid w:val="00124CFC"/>
    <w:rsid w:val="001264BA"/>
    <w:rsid w:val="00126FF0"/>
    <w:rsid w:val="00127ED5"/>
    <w:rsid w:val="0013126F"/>
    <w:rsid w:val="00133DB9"/>
    <w:rsid w:val="0013413B"/>
    <w:rsid w:val="001343FB"/>
    <w:rsid w:val="0014002D"/>
    <w:rsid w:val="00140360"/>
    <w:rsid w:val="00142BB4"/>
    <w:rsid w:val="00142FC9"/>
    <w:rsid w:val="00143C31"/>
    <w:rsid w:val="00150D2C"/>
    <w:rsid w:val="00152578"/>
    <w:rsid w:val="00152F57"/>
    <w:rsid w:val="001550C4"/>
    <w:rsid w:val="00161829"/>
    <w:rsid w:val="00163B35"/>
    <w:rsid w:val="00163C16"/>
    <w:rsid w:val="001662E0"/>
    <w:rsid w:val="0016699F"/>
    <w:rsid w:val="00173360"/>
    <w:rsid w:val="0017483C"/>
    <w:rsid w:val="00177828"/>
    <w:rsid w:val="00186E9C"/>
    <w:rsid w:val="00190265"/>
    <w:rsid w:val="0019078C"/>
    <w:rsid w:val="001909EA"/>
    <w:rsid w:val="00191BD7"/>
    <w:rsid w:val="00193D62"/>
    <w:rsid w:val="00193FA7"/>
    <w:rsid w:val="00194743"/>
    <w:rsid w:val="00194DED"/>
    <w:rsid w:val="001953E1"/>
    <w:rsid w:val="0019694C"/>
    <w:rsid w:val="00197A91"/>
    <w:rsid w:val="001A52EA"/>
    <w:rsid w:val="001A6197"/>
    <w:rsid w:val="001B4448"/>
    <w:rsid w:val="001B4DC5"/>
    <w:rsid w:val="001B6386"/>
    <w:rsid w:val="001B6C45"/>
    <w:rsid w:val="001C0DB7"/>
    <w:rsid w:val="001C4B15"/>
    <w:rsid w:val="001C68F1"/>
    <w:rsid w:val="001D0CEA"/>
    <w:rsid w:val="001D2A52"/>
    <w:rsid w:val="001D71C5"/>
    <w:rsid w:val="001E01A7"/>
    <w:rsid w:val="001E6496"/>
    <w:rsid w:val="001F1BD7"/>
    <w:rsid w:val="001F2760"/>
    <w:rsid w:val="001F2EA5"/>
    <w:rsid w:val="001F39A2"/>
    <w:rsid w:val="001F470D"/>
    <w:rsid w:val="001F5298"/>
    <w:rsid w:val="001F6EE1"/>
    <w:rsid w:val="001F7166"/>
    <w:rsid w:val="00200345"/>
    <w:rsid w:val="0021496C"/>
    <w:rsid w:val="00216C9A"/>
    <w:rsid w:val="00220CC3"/>
    <w:rsid w:val="002268EC"/>
    <w:rsid w:val="00227230"/>
    <w:rsid w:val="0023159B"/>
    <w:rsid w:val="00234030"/>
    <w:rsid w:val="002353C0"/>
    <w:rsid w:val="00236805"/>
    <w:rsid w:val="002371ED"/>
    <w:rsid w:val="002371FF"/>
    <w:rsid w:val="0024038C"/>
    <w:rsid w:val="0024122D"/>
    <w:rsid w:val="002414B2"/>
    <w:rsid w:val="002518BA"/>
    <w:rsid w:val="00252553"/>
    <w:rsid w:val="002525FE"/>
    <w:rsid w:val="0025362C"/>
    <w:rsid w:val="00257FB6"/>
    <w:rsid w:val="002619E5"/>
    <w:rsid w:val="002639DF"/>
    <w:rsid w:val="00263A44"/>
    <w:rsid w:val="00263B39"/>
    <w:rsid w:val="00265A0B"/>
    <w:rsid w:val="00266CE0"/>
    <w:rsid w:val="0027406F"/>
    <w:rsid w:val="00282545"/>
    <w:rsid w:val="00283ACF"/>
    <w:rsid w:val="00285DE3"/>
    <w:rsid w:val="002911D5"/>
    <w:rsid w:val="00293219"/>
    <w:rsid w:val="002A53F8"/>
    <w:rsid w:val="002A622A"/>
    <w:rsid w:val="002A7006"/>
    <w:rsid w:val="002A7A4B"/>
    <w:rsid w:val="002B49E5"/>
    <w:rsid w:val="002B4B14"/>
    <w:rsid w:val="002C0860"/>
    <w:rsid w:val="002C4678"/>
    <w:rsid w:val="002C4A5F"/>
    <w:rsid w:val="002C4DDB"/>
    <w:rsid w:val="002C6C28"/>
    <w:rsid w:val="002D07E7"/>
    <w:rsid w:val="002D1A52"/>
    <w:rsid w:val="002D1FD0"/>
    <w:rsid w:val="002D2BF8"/>
    <w:rsid w:val="002D4A1D"/>
    <w:rsid w:val="002D5C87"/>
    <w:rsid w:val="002D7672"/>
    <w:rsid w:val="002D7878"/>
    <w:rsid w:val="002E2044"/>
    <w:rsid w:val="002E3A73"/>
    <w:rsid w:val="002E57C5"/>
    <w:rsid w:val="002E63EB"/>
    <w:rsid w:val="002F6E52"/>
    <w:rsid w:val="002F7193"/>
    <w:rsid w:val="003000E0"/>
    <w:rsid w:val="003010A3"/>
    <w:rsid w:val="003038C9"/>
    <w:rsid w:val="00304506"/>
    <w:rsid w:val="00310BF1"/>
    <w:rsid w:val="00314C2A"/>
    <w:rsid w:val="003207E0"/>
    <w:rsid w:val="00320875"/>
    <w:rsid w:val="00321325"/>
    <w:rsid w:val="00321D03"/>
    <w:rsid w:val="00323C64"/>
    <w:rsid w:val="00326D20"/>
    <w:rsid w:val="00330971"/>
    <w:rsid w:val="00336E6E"/>
    <w:rsid w:val="0033764D"/>
    <w:rsid w:val="00342EA1"/>
    <w:rsid w:val="0034762A"/>
    <w:rsid w:val="00350B17"/>
    <w:rsid w:val="0035243C"/>
    <w:rsid w:val="00353A72"/>
    <w:rsid w:val="00354931"/>
    <w:rsid w:val="00355AD7"/>
    <w:rsid w:val="00356B06"/>
    <w:rsid w:val="00357701"/>
    <w:rsid w:val="003611C3"/>
    <w:rsid w:val="00362174"/>
    <w:rsid w:val="003632D8"/>
    <w:rsid w:val="0036465F"/>
    <w:rsid w:val="00365C67"/>
    <w:rsid w:val="003667E1"/>
    <w:rsid w:val="003672F3"/>
    <w:rsid w:val="00375961"/>
    <w:rsid w:val="00381429"/>
    <w:rsid w:val="00381D4C"/>
    <w:rsid w:val="0038430D"/>
    <w:rsid w:val="00386826"/>
    <w:rsid w:val="00390249"/>
    <w:rsid w:val="003911F7"/>
    <w:rsid w:val="00391356"/>
    <w:rsid w:val="00391924"/>
    <w:rsid w:val="0039326B"/>
    <w:rsid w:val="00394253"/>
    <w:rsid w:val="00394A4B"/>
    <w:rsid w:val="003964DC"/>
    <w:rsid w:val="00396F86"/>
    <w:rsid w:val="003A25F1"/>
    <w:rsid w:val="003A3CBA"/>
    <w:rsid w:val="003A670F"/>
    <w:rsid w:val="003B10CB"/>
    <w:rsid w:val="003B4743"/>
    <w:rsid w:val="003B4AEA"/>
    <w:rsid w:val="003B740E"/>
    <w:rsid w:val="003C167C"/>
    <w:rsid w:val="003C2510"/>
    <w:rsid w:val="003C4FBC"/>
    <w:rsid w:val="003C561A"/>
    <w:rsid w:val="003C6D85"/>
    <w:rsid w:val="003D55A3"/>
    <w:rsid w:val="003D690D"/>
    <w:rsid w:val="003E5DC3"/>
    <w:rsid w:val="003E6812"/>
    <w:rsid w:val="003E69BF"/>
    <w:rsid w:val="003F3787"/>
    <w:rsid w:val="00401D77"/>
    <w:rsid w:val="004070AD"/>
    <w:rsid w:val="00413319"/>
    <w:rsid w:val="004159E4"/>
    <w:rsid w:val="004173A0"/>
    <w:rsid w:val="00421D4C"/>
    <w:rsid w:val="00423880"/>
    <w:rsid w:val="0042489B"/>
    <w:rsid w:val="00432AA7"/>
    <w:rsid w:val="00435451"/>
    <w:rsid w:val="004358C2"/>
    <w:rsid w:val="00436D90"/>
    <w:rsid w:val="00446399"/>
    <w:rsid w:val="00446584"/>
    <w:rsid w:val="0045006B"/>
    <w:rsid w:val="004530EC"/>
    <w:rsid w:val="00456362"/>
    <w:rsid w:val="00457CC9"/>
    <w:rsid w:val="00461798"/>
    <w:rsid w:val="00463147"/>
    <w:rsid w:val="00464089"/>
    <w:rsid w:val="004764F6"/>
    <w:rsid w:val="00476EF2"/>
    <w:rsid w:val="00480E5D"/>
    <w:rsid w:val="00481FDF"/>
    <w:rsid w:val="00483DBF"/>
    <w:rsid w:val="00485D7F"/>
    <w:rsid w:val="004902DB"/>
    <w:rsid w:val="00491506"/>
    <w:rsid w:val="004970B6"/>
    <w:rsid w:val="0049774F"/>
    <w:rsid w:val="004A0125"/>
    <w:rsid w:val="004A413F"/>
    <w:rsid w:val="004A716B"/>
    <w:rsid w:val="004A79C2"/>
    <w:rsid w:val="004B084D"/>
    <w:rsid w:val="004B117A"/>
    <w:rsid w:val="004B3E4A"/>
    <w:rsid w:val="004B573B"/>
    <w:rsid w:val="004B78D0"/>
    <w:rsid w:val="004C14BB"/>
    <w:rsid w:val="004C32C6"/>
    <w:rsid w:val="004C702A"/>
    <w:rsid w:val="004D08CE"/>
    <w:rsid w:val="004D21A5"/>
    <w:rsid w:val="004D350A"/>
    <w:rsid w:val="004D6915"/>
    <w:rsid w:val="004E0CA1"/>
    <w:rsid w:val="004E6378"/>
    <w:rsid w:val="004F015E"/>
    <w:rsid w:val="004F06D4"/>
    <w:rsid w:val="004F349D"/>
    <w:rsid w:val="004F3595"/>
    <w:rsid w:val="004F4AC3"/>
    <w:rsid w:val="004F67F4"/>
    <w:rsid w:val="004F6B76"/>
    <w:rsid w:val="004F73D5"/>
    <w:rsid w:val="005032F1"/>
    <w:rsid w:val="005042CB"/>
    <w:rsid w:val="0050437F"/>
    <w:rsid w:val="00507960"/>
    <w:rsid w:val="005117A6"/>
    <w:rsid w:val="00513852"/>
    <w:rsid w:val="00514813"/>
    <w:rsid w:val="00515FE6"/>
    <w:rsid w:val="00517EA0"/>
    <w:rsid w:val="0052103E"/>
    <w:rsid w:val="0052123D"/>
    <w:rsid w:val="00522AFF"/>
    <w:rsid w:val="00526041"/>
    <w:rsid w:val="00530E5D"/>
    <w:rsid w:val="00532D75"/>
    <w:rsid w:val="00535E24"/>
    <w:rsid w:val="005365FD"/>
    <w:rsid w:val="0053712A"/>
    <w:rsid w:val="00537743"/>
    <w:rsid w:val="00540118"/>
    <w:rsid w:val="00542B42"/>
    <w:rsid w:val="0054408A"/>
    <w:rsid w:val="005441F5"/>
    <w:rsid w:val="005560B9"/>
    <w:rsid w:val="00556972"/>
    <w:rsid w:val="00560236"/>
    <w:rsid w:val="00562978"/>
    <w:rsid w:val="00563C36"/>
    <w:rsid w:val="0056481F"/>
    <w:rsid w:val="005665D4"/>
    <w:rsid w:val="00566702"/>
    <w:rsid w:val="00566732"/>
    <w:rsid w:val="00567AA4"/>
    <w:rsid w:val="00567E8D"/>
    <w:rsid w:val="0057000A"/>
    <w:rsid w:val="00570ADC"/>
    <w:rsid w:val="00571131"/>
    <w:rsid w:val="00572B46"/>
    <w:rsid w:val="00572CF1"/>
    <w:rsid w:val="005736C8"/>
    <w:rsid w:val="00576872"/>
    <w:rsid w:val="005828FF"/>
    <w:rsid w:val="00585BA8"/>
    <w:rsid w:val="00586D29"/>
    <w:rsid w:val="00590033"/>
    <w:rsid w:val="00591DC9"/>
    <w:rsid w:val="00592C6A"/>
    <w:rsid w:val="00594096"/>
    <w:rsid w:val="00594D23"/>
    <w:rsid w:val="005A10C2"/>
    <w:rsid w:val="005A1EA9"/>
    <w:rsid w:val="005A40FB"/>
    <w:rsid w:val="005A4BC0"/>
    <w:rsid w:val="005A670C"/>
    <w:rsid w:val="005B0F55"/>
    <w:rsid w:val="005B2B72"/>
    <w:rsid w:val="005B3F3E"/>
    <w:rsid w:val="005B4D39"/>
    <w:rsid w:val="005B5C47"/>
    <w:rsid w:val="005C3460"/>
    <w:rsid w:val="005C3919"/>
    <w:rsid w:val="005C741D"/>
    <w:rsid w:val="005D1CBF"/>
    <w:rsid w:val="005D3006"/>
    <w:rsid w:val="005D7A2A"/>
    <w:rsid w:val="005E070C"/>
    <w:rsid w:val="005E10B1"/>
    <w:rsid w:val="005E1573"/>
    <w:rsid w:val="005E3690"/>
    <w:rsid w:val="005E3AFC"/>
    <w:rsid w:val="005E53CA"/>
    <w:rsid w:val="005E5427"/>
    <w:rsid w:val="005E6786"/>
    <w:rsid w:val="005F1790"/>
    <w:rsid w:val="005F6E44"/>
    <w:rsid w:val="00601B3C"/>
    <w:rsid w:val="00601E28"/>
    <w:rsid w:val="00604777"/>
    <w:rsid w:val="006056B5"/>
    <w:rsid w:val="0060740F"/>
    <w:rsid w:val="00607B27"/>
    <w:rsid w:val="00607C63"/>
    <w:rsid w:val="00611C6D"/>
    <w:rsid w:val="00611D55"/>
    <w:rsid w:val="006144CD"/>
    <w:rsid w:val="00615BCD"/>
    <w:rsid w:val="00616010"/>
    <w:rsid w:val="0061650A"/>
    <w:rsid w:val="0062143A"/>
    <w:rsid w:val="00621DCC"/>
    <w:rsid w:val="00623A27"/>
    <w:rsid w:val="00624459"/>
    <w:rsid w:val="00624D6F"/>
    <w:rsid w:val="00626EEE"/>
    <w:rsid w:val="0062721C"/>
    <w:rsid w:val="00632187"/>
    <w:rsid w:val="00633AEA"/>
    <w:rsid w:val="006357EC"/>
    <w:rsid w:val="006379B7"/>
    <w:rsid w:val="006406D1"/>
    <w:rsid w:val="00640A4A"/>
    <w:rsid w:val="00641BBE"/>
    <w:rsid w:val="00642384"/>
    <w:rsid w:val="006465E4"/>
    <w:rsid w:val="0065026B"/>
    <w:rsid w:val="006514E2"/>
    <w:rsid w:val="00651B09"/>
    <w:rsid w:val="00651DBC"/>
    <w:rsid w:val="00651E17"/>
    <w:rsid w:val="006523A2"/>
    <w:rsid w:val="00655FB5"/>
    <w:rsid w:val="006604DE"/>
    <w:rsid w:val="006622E3"/>
    <w:rsid w:val="00665465"/>
    <w:rsid w:val="006736AD"/>
    <w:rsid w:val="00674AA4"/>
    <w:rsid w:val="00680414"/>
    <w:rsid w:val="00680F44"/>
    <w:rsid w:val="00684FA9"/>
    <w:rsid w:val="006915DF"/>
    <w:rsid w:val="0069317C"/>
    <w:rsid w:val="006960A0"/>
    <w:rsid w:val="0069662F"/>
    <w:rsid w:val="006970D6"/>
    <w:rsid w:val="006A1ACA"/>
    <w:rsid w:val="006A1BA8"/>
    <w:rsid w:val="006A2454"/>
    <w:rsid w:val="006A51E2"/>
    <w:rsid w:val="006A7891"/>
    <w:rsid w:val="006B0DDB"/>
    <w:rsid w:val="006B3AB1"/>
    <w:rsid w:val="006B3B41"/>
    <w:rsid w:val="006B62CF"/>
    <w:rsid w:val="006C08BE"/>
    <w:rsid w:val="006C14E6"/>
    <w:rsid w:val="006C1E42"/>
    <w:rsid w:val="006C1F7D"/>
    <w:rsid w:val="006C3CD4"/>
    <w:rsid w:val="006C44C3"/>
    <w:rsid w:val="006C49B2"/>
    <w:rsid w:val="006D1E63"/>
    <w:rsid w:val="006D230D"/>
    <w:rsid w:val="006E13EC"/>
    <w:rsid w:val="006E7D8D"/>
    <w:rsid w:val="006F0EE1"/>
    <w:rsid w:val="006F508D"/>
    <w:rsid w:val="006F6885"/>
    <w:rsid w:val="007051DB"/>
    <w:rsid w:val="00711299"/>
    <w:rsid w:val="00715517"/>
    <w:rsid w:val="0071555E"/>
    <w:rsid w:val="0071706E"/>
    <w:rsid w:val="00717D52"/>
    <w:rsid w:val="00720352"/>
    <w:rsid w:val="00720C38"/>
    <w:rsid w:val="0072213F"/>
    <w:rsid w:val="007230E2"/>
    <w:rsid w:val="007237D5"/>
    <w:rsid w:val="00723DA5"/>
    <w:rsid w:val="007242A7"/>
    <w:rsid w:val="0072439F"/>
    <w:rsid w:val="00724D3C"/>
    <w:rsid w:val="0072762E"/>
    <w:rsid w:val="00732500"/>
    <w:rsid w:val="00733CD6"/>
    <w:rsid w:val="00734A42"/>
    <w:rsid w:val="0074404B"/>
    <w:rsid w:val="00744297"/>
    <w:rsid w:val="00745781"/>
    <w:rsid w:val="00746955"/>
    <w:rsid w:val="0075467A"/>
    <w:rsid w:val="00762217"/>
    <w:rsid w:val="007630E2"/>
    <w:rsid w:val="007633C5"/>
    <w:rsid w:val="00765CCF"/>
    <w:rsid w:val="00766693"/>
    <w:rsid w:val="00771429"/>
    <w:rsid w:val="00772637"/>
    <w:rsid w:val="007779B5"/>
    <w:rsid w:val="007779D2"/>
    <w:rsid w:val="0078347A"/>
    <w:rsid w:val="00783AE0"/>
    <w:rsid w:val="00785B4A"/>
    <w:rsid w:val="00796262"/>
    <w:rsid w:val="007A122D"/>
    <w:rsid w:val="007A1C8B"/>
    <w:rsid w:val="007A285F"/>
    <w:rsid w:val="007A328F"/>
    <w:rsid w:val="007A460E"/>
    <w:rsid w:val="007A4CCE"/>
    <w:rsid w:val="007A5856"/>
    <w:rsid w:val="007A5CA6"/>
    <w:rsid w:val="007B113F"/>
    <w:rsid w:val="007B4BDE"/>
    <w:rsid w:val="007B7AF5"/>
    <w:rsid w:val="007C28EE"/>
    <w:rsid w:val="007C29EF"/>
    <w:rsid w:val="007C2EEA"/>
    <w:rsid w:val="007C3274"/>
    <w:rsid w:val="007C4273"/>
    <w:rsid w:val="007C43E5"/>
    <w:rsid w:val="007C6352"/>
    <w:rsid w:val="007C76C2"/>
    <w:rsid w:val="007D192B"/>
    <w:rsid w:val="007D56CE"/>
    <w:rsid w:val="007E01F1"/>
    <w:rsid w:val="007E60D2"/>
    <w:rsid w:val="007E7287"/>
    <w:rsid w:val="007F0F23"/>
    <w:rsid w:val="007F17F8"/>
    <w:rsid w:val="007F2D21"/>
    <w:rsid w:val="007F7ABD"/>
    <w:rsid w:val="008000C7"/>
    <w:rsid w:val="008015B0"/>
    <w:rsid w:val="00803AC6"/>
    <w:rsid w:val="00803C9E"/>
    <w:rsid w:val="008067B0"/>
    <w:rsid w:val="00806CB8"/>
    <w:rsid w:val="00810D02"/>
    <w:rsid w:val="00811C9F"/>
    <w:rsid w:val="00813F01"/>
    <w:rsid w:val="00817652"/>
    <w:rsid w:val="00817D5A"/>
    <w:rsid w:val="008234F4"/>
    <w:rsid w:val="008269E9"/>
    <w:rsid w:val="00830A3E"/>
    <w:rsid w:val="008312DA"/>
    <w:rsid w:val="008327EF"/>
    <w:rsid w:val="00841892"/>
    <w:rsid w:val="00841BF3"/>
    <w:rsid w:val="00844715"/>
    <w:rsid w:val="008450B4"/>
    <w:rsid w:val="008450F3"/>
    <w:rsid w:val="00850069"/>
    <w:rsid w:val="00850A45"/>
    <w:rsid w:val="00861829"/>
    <w:rsid w:val="008619B6"/>
    <w:rsid w:val="008627EA"/>
    <w:rsid w:val="00865E82"/>
    <w:rsid w:val="008663C1"/>
    <w:rsid w:val="0086762F"/>
    <w:rsid w:val="00871D98"/>
    <w:rsid w:val="00873F8E"/>
    <w:rsid w:val="008740D4"/>
    <w:rsid w:val="00880672"/>
    <w:rsid w:val="00881821"/>
    <w:rsid w:val="00882AA9"/>
    <w:rsid w:val="008831BC"/>
    <w:rsid w:val="00884116"/>
    <w:rsid w:val="00887077"/>
    <w:rsid w:val="00890A79"/>
    <w:rsid w:val="00892EEA"/>
    <w:rsid w:val="0089441B"/>
    <w:rsid w:val="00895367"/>
    <w:rsid w:val="00897F78"/>
    <w:rsid w:val="008A274E"/>
    <w:rsid w:val="008A3B14"/>
    <w:rsid w:val="008A3F3A"/>
    <w:rsid w:val="008A50EB"/>
    <w:rsid w:val="008A580D"/>
    <w:rsid w:val="008A5A42"/>
    <w:rsid w:val="008B238C"/>
    <w:rsid w:val="008B2F6F"/>
    <w:rsid w:val="008B3A7C"/>
    <w:rsid w:val="008B6534"/>
    <w:rsid w:val="008C1200"/>
    <w:rsid w:val="008C184A"/>
    <w:rsid w:val="008C1CDE"/>
    <w:rsid w:val="008C2520"/>
    <w:rsid w:val="008C343A"/>
    <w:rsid w:val="008C7D4C"/>
    <w:rsid w:val="008D0022"/>
    <w:rsid w:val="008D12BB"/>
    <w:rsid w:val="008D5639"/>
    <w:rsid w:val="008D65C3"/>
    <w:rsid w:val="008D71EC"/>
    <w:rsid w:val="008E125B"/>
    <w:rsid w:val="008E2F91"/>
    <w:rsid w:val="008E4B73"/>
    <w:rsid w:val="008E5170"/>
    <w:rsid w:val="008F00C9"/>
    <w:rsid w:val="008F387E"/>
    <w:rsid w:val="00901394"/>
    <w:rsid w:val="00901D4C"/>
    <w:rsid w:val="00910359"/>
    <w:rsid w:val="0091314E"/>
    <w:rsid w:val="00914FD8"/>
    <w:rsid w:val="00917BD6"/>
    <w:rsid w:val="009200C7"/>
    <w:rsid w:val="00921380"/>
    <w:rsid w:val="00921F02"/>
    <w:rsid w:val="00924547"/>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2DF5"/>
    <w:rsid w:val="0095620B"/>
    <w:rsid w:val="009563F5"/>
    <w:rsid w:val="009578BC"/>
    <w:rsid w:val="009607A8"/>
    <w:rsid w:val="009624E3"/>
    <w:rsid w:val="00964ABC"/>
    <w:rsid w:val="00967195"/>
    <w:rsid w:val="00967E19"/>
    <w:rsid w:val="00970940"/>
    <w:rsid w:val="009721F6"/>
    <w:rsid w:val="00973F93"/>
    <w:rsid w:val="009816F1"/>
    <w:rsid w:val="00983C50"/>
    <w:rsid w:val="00991A36"/>
    <w:rsid w:val="00991E6B"/>
    <w:rsid w:val="009921CD"/>
    <w:rsid w:val="00992B81"/>
    <w:rsid w:val="00993146"/>
    <w:rsid w:val="00993D16"/>
    <w:rsid w:val="009945AE"/>
    <w:rsid w:val="00996B6A"/>
    <w:rsid w:val="009A02C8"/>
    <w:rsid w:val="009A20C4"/>
    <w:rsid w:val="009A218B"/>
    <w:rsid w:val="009A6B02"/>
    <w:rsid w:val="009A78D1"/>
    <w:rsid w:val="009B05BD"/>
    <w:rsid w:val="009B079E"/>
    <w:rsid w:val="009B34AF"/>
    <w:rsid w:val="009B4596"/>
    <w:rsid w:val="009B48FB"/>
    <w:rsid w:val="009B674A"/>
    <w:rsid w:val="009B7349"/>
    <w:rsid w:val="009B7F1C"/>
    <w:rsid w:val="009C0972"/>
    <w:rsid w:val="009C4753"/>
    <w:rsid w:val="009C68AB"/>
    <w:rsid w:val="009D15DB"/>
    <w:rsid w:val="009D2DA1"/>
    <w:rsid w:val="009D31A3"/>
    <w:rsid w:val="009E068F"/>
    <w:rsid w:val="009E2480"/>
    <w:rsid w:val="009E2956"/>
    <w:rsid w:val="009E5B52"/>
    <w:rsid w:val="009E6D76"/>
    <w:rsid w:val="009F0323"/>
    <w:rsid w:val="009F184A"/>
    <w:rsid w:val="009F4622"/>
    <w:rsid w:val="009F5497"/>
    <w:rsid w:val="009F7449"/>
    <w:rsid w:val="00A0077A"/>
    <w:rsid w:val="00A02561"/>
    <w:rsid w:val="00A02E3A"/>
    <w:rsid w:val="00A04008"/>
    <w:rsid w:val="00A042B6"/>
    <w:rsid w:val="00A0452F"/>
    <w:rsid w:val="00A055FF"/>
    <w:rsid w:val="00A056E3"/>
    <w:rsid w:val="00A10ACF"/>
    <w:rsid w:val="00A123A5"/>
    <w:rsid w:val="00A17E22"/>
    <w:rsid w:val="00A221EE"/>
    <w:rsid w:val="00A23725"/>
    <w:rsid w:val="00A23F48"/>
    <w:rsid w:val="00A2623D"/>
    <w:rsid w:val="00A325B9"/>
    <w:rsid w:val="00A35CB3"/>
    <w:rsid w:val="00A35CF7"/>
    <w:rsid w:val="00A37BFB"/>
    <w:rsid w:val="00A4329D"/>
    <w:rsid w:val="00A51586"/>
    <w:rsid w:val="00A527C5"/>
    <w:rsid w:val="00A61DA3"/>
    <w:rsid w:val="00A71667"/>
    <w:rsid w:val="00A74A75"/>
    <w:rsid w:val="00A7537F"/>
    <w:rsid w:val="00A76CD7"/>
    <w:rsid w:val="00A80322"/>
    <w:rsid w:val="00A80866"/>
    <w:rsid w:val="00A80A5B"/>
    <w:rsid w:val="00A84C5C"/>
    <w:rsid w:val="00A8552D"/>
    <w:rsid w:val="00A87254"/>
    <w:rsid w:val="00A92076"/>
    <w:rsid w:val="00A9213F"/>
    <w:rsid w:val="00A96299"/>
    <w:rsid w:val="00AA0F77"/>
    <w:rsid w:val="00AA35F7"/>
    <w:rsid w:val="00AA54B2"/>
    <w:rsid w:val="00AA7781"/>
    <w:rsid w:val="00AA7FB0"/>
    <w:rsid w:val="00AB1B52"/>
    <w:rsid w:val="00AB1F1B"/>
    <w:rsid w:val="00AB67AB"/>
    <w:rsid w:val="00AB6F34"/>
    <w:rsid w:val="00AB750E"/>
    <w:rsid w:val="00AB7FAD"/>
    <w:rsid w:val="00AC6B52"/>
    <w:rsid w:val="00AD1963"/>
    <w:rsid w:val="00AD305F"/>
    <w:rsid w:val="00AD32BD"/>
    <w:rsid w:val="00AD3A8A"/>
    <w:rsid w:val="00AD4548"/>
    <w:rsid w:val="00AD6134"/>
    <w:rsid w:val="00AD6F33"/>
    <w:rsid w:val="00AD7662"/>
    <w:rsid w:val="00AD78BE"/>
    <w:rsid w:val="00AE78B9"/>
    <w:rsid w:val="00AF10D5"/>
    <w:rsid w:val="00AF144C"/>
    <w:rsid w:val="00AF787D"/>
    <w:rsid w:val="00B062DB"/>
    <w:rsid w:val="00B07C65"/>
    <w:rsid w:val="00B150C1"/>
    <w:rsid w:val="00B15B01"/>
    <w:rsid w:val="00B247E6"/>
    <w:rsid w:val="00B250B5"/>
    <w:rsid w:val="00B258B2"/>
    <w:rsid w:val="00B30141"/>
    <w:rsid w:val="00B30D57"/>
    <w:rsid w:val="00B30DBC"/>
    <w:rsid w:val="00B34272"/>
    <w:rsid w:val="00B36517"/>
    <w:rsid w:val="00B3654C"/>
    <w:rsid w:val="00B36D13"/>
    <w:rsid w:val="00B41D12"/>
    <w:rsid w:val="00B437B1"/>
    <w:rsid w:val="00B43C3B"/>
    <w:rsid w:val="00B47426"/>
    <w:rsid w:val="00B47719"/>
    <w:rsid w:val="00B47C1F"/>
    <w:rsid w:val="00B5081B"/>
    <w:rsid w:val="00B5119E"/>
    <w:rsid w:val="00B531B0"/>
    <w:rsid w:val="00B57A9F"/>
    <w:rsid w:val="00B57D01"/>
    <w:rsid w:val="00B64812"/>
    <w:rsid w:val="00B65B7D"/>
    <w:rsid w:val="00B65F15"/>
    <w:rsid w:val="00B6658F"/>
    <w:rsid w:val="00B66978"/>
    <w:rsid w:val="00B67238"/>
    <w:rsid w:val="00B73187"/>
    <w:rsid w:val="00B74056"/>
    <w:rsid w:val="00B77E81"/>
    <w:rsid w:val="00B80997"/>
    <w:rsid w:val="00B82661"/>
    <w:rsid w:val="00B855F8"/>
    <w:rsid w:val="00B8746F"/>
    <w:rsid w:val="00B912AB"/>
    <w:rsid w:val="00B94DE7"/>
    <w:rsid w:val="00B961F6"/>
    <w:rsid w:val="00B96748"/>
    <w:rsid w:val="00BA08D2"/>
    <w:rsid w:val="00BA1CC7"/>
    <w:rsid w:val="00BA4EEB"/>
    <w:rsid w:val="00BA6C95"/>
    <w:rsid w:val="00BA6F86"/>
    <w:rsid w:val="00BA70B7"/>
    <w:rsid w:val="00BA7E8F"/>
    <w:rsid w:val="00BB0DB2"/>
    <w:rsid w:val="00BB0F4D"/>
    <w:rsid w:val="00BB0F66"/>
    <w:rsid w:val="00BB48A7"/>
    <w:rsid w:val="00BB5741"/>
    <w:rsid w:val="00BC46E3"/>
    <w:rsid w:val="00BC590A"/>
    <w:rsid w:val="00BC6488"/>
    <w:rsid w:val="00BC77B9"/>
    <w:rsid w:val="00BD1AEF"/>
    <w:rsid w:val="00BD409C"/>
    <w:rsid w:val="00BD6AEB"/>
    <w:rsid w:val="00BD7D89"/>
    <w:rsid w:val="00BE0932"/>
    <w:rsid w:val="00BE1120"/>
    <w:rsid w:val="00BE266F"/>
    <w:rsid w:val="00BE2F66"/>
    <w:rsid w:val="00BE558F"/>
    <w:rsid w:val="00BF0CDE"/>
    <w:rsid w:val="00BF1231"/>
    <w:rsid w:val="00BF1645"/>
    <w:rsid w:val="00BF4088"/>
    <w:rsid w:val="00BF4E16"/>
    <w:rsid w:val="00BF5591"/>
    <w:rsid w:val="00BF5884"/>
    <w:rsid w:val="00BF63E2"/>
    <w:rsid w:val="00C03E9A"/>
    <w:rsid w:val="00C055C3"/>
    <w:rsid w:val="00C057CC"/>
    <w:rsid w:val="00C077B6"/>
    <w:rsid w:val="00C10EBF"/>
    <w:rsid w:val="00C117E7"/>
    <w:rsid w:val="00C12B73"/>
    <w:rsid w:val="00C16A8E"/>
    <w:rsid w:val="00C17AC3"/>
    <w:rsid w:val="00C200E1"/>
    <w:rsid w:val="00C25163"/>
    <w:rsid w:val="00C31652"/>
    <w:rsid w:val="00C3497F"/>
    <w:rsid w:val="00C34C56"/>
    <w:rsid w:val="00C3639F"/>
    <w:rsid w:val="00C36AC3"/>
    <w:rsid w:val="00C42EA7"/>
    <w:rsid w:val="00C43063"/>
    <w:rsid w:val="00C433B3"/>
    <w:rsid w:val="00C4419D"/>
    <w:rsid w:val="00C46834"/>
    <w:rsid w:val="00C532C9"/>
    <w:rsid w:val="00C54A4E"/>
    <w:rsid w:val="00C55062"/>
    <w:rsid w:val="00C55397"/>
    <w:rsid w:val="00C56502"/>
    <w:rsid w:val="00C6595A"/>
    <w:rsid w:val="00C67A35"/>
    <w:rsid w:val="00C67B01"/>
    <w:rsid w:val="00C708F0"/>
    <w:rsid w:val="00C74A4E"/>
    <w:rsid w:val="00C7788A"/>
    <w:rsid w:val="00C80E19"/>
    <w:rsid w:val="00C918D0"/>
    <w:rsid w:val="00C92FC1"/>
    <w:rsid w:val="00C932C7"/>
    <w:rsid w:val="00C9648B"/>
    <w:rsid w:val="00CA29A0"/>
    <w:rsid w:val="00CA5AF4"/>
    <w:rsid w:val="00CC1F61"/>
    <w:rsid w:val="00CC2011"/>
    <w:rsid w:val="00CD1F11"/>
    <w:rsid w:val="00CD4D2B"/>
    <w:rsid w:val="00CD7D31"/>
    <w:rsid w:val="00CE025F"/>
    <w:rsid w:val="00CE17F4"/>
    <w:rsid w:val="00CE1831"/>
    <w:rsid w:val="00CE2F79"/>
    <w:rsid w:val="00CE772D"/>
    <w:rsid w:val="00CF1F7C"/>
    <w:rsid w:val="00CF27D7"/>
    <w:rsid w:val="00CF5C3D"/>
    <w:rsid w:val="00CF713C"/>
    <w:rsid w:val="00D01D26"/>
    <w:rsid w:val="00D0257D"/>
    <w:rsid w:val="00D02997"/>
    <w:rsid w:val="00D04ABF"/>
    <w:rsid w:val="00D06923"/>
    <w:rsid w:val="00D076B8"/>
    <w:rsid w:val="00D07BA3"/>
    <w:rsid w:val="00D07D5C"/>
    <w:rsid w:val="00D106C6"/>
    <w:rsid w:val="00D132F1"/>
    <w:rsid w:val="00D13E2E"/>
    <w:rsid w:val="00D146F9"/>
    <w:rsid w:val="00D15C08"/>
    <w:rsid w:val="00D20DD2"/>
    <w:rsid w:val="00D225C5"/>
    <w:rsid w:val="00D22AD7"/>
    <w:rsid w:val="00D25585"/>
    <w:rsid w:val="00D314F7"/>
    <w:rsid w:val="00D34860"/>
    <w:rsid w:val="00D369D2"/>
    <w:rsid w:val="00D36C11"/>
    <w:rsid w:val="00D36CEB"/>
    <w:rsid w:val="00D44718"/>
    <w:rsid w:val="00D536AE"/>
    <w:rsid w:val="00D6108B"/>
    <w:rsid w:val="00D61955"/>
    <w:rsid w:val="00D6414D"/>
    <w:rsid w:val="00D64C9D"/>
    <w:rsid w:val="00D66D5D"/>
    <w:rsid w:val="00D727C8"/>
    <w:rsid w:val="00D73BB5"/>
    <w:rsid w:val="00D74ED2"/>
    <w:rsid w:val="00D758AC"/>
    <w:rsid w:val="00D81E8A"/>
    <w:rsid w:val="00D8756C"/>
    <w:rsid w:val="00D8769E"/>
    <w:rsid w:val="00D910A1"/>
    <w:rsid w:val="00D9137B"/>
    <w:rsid w:val="00D9251C"/>
    <w:rsid w:val="00D92882"/>
    <w:rsid w:val="00D92F44"/>
    <w:rsid w:val="00D94AA6"/>
    <w:rsid w:val="00D96377"/>
    <w:rsid w:val="00DA1569"/>
    <w:rsid w:val="00DA193F"/>
    <w:rsid w:val="00DA3F3C"/>
    <w:rsid w:val="00DA49CB"/>
    <w:rsid w:val="00DA4BC4"/>
    <w:rsid w:val="00DA4E08"/>
    <w:rsid w:val="00DA6329"/>
    <w:rsid w:val="00DA7FF1"/>
    <w:rsid w:val="00DB2744"/>
    <w:rsid w:val="00DB453E"/>
    <w:rsid w:val="00DC0F90"/>
    <w:rsid w:val="00DC314B"/>
    <w:rsid w:val="00DC3E31"/>
    <w:rsid w:val="00DD4E81"/>
    <w:rsid w:val="00DD6338"/>
    <w:rsid w:val="00DD7719"/>
    <w:rsid w:val="00DE0215"/>
    <w:rsid w:val="00DE0DDC"/>
    <w:rsid w:val="00DE104D"/>
    <w:rsid w:val="00DE1A9F"/>
    <w:rsid w:val="00DE333F"/>
    <w:rsid w:val="00DE44E3"/>
    <w:rsid w:val="00DE47B4"/>
    <w:rsid w:val="00DE55D3"/>
    <w:rsid w:val="00DE7BCA"/>
    <w:rsid w:val="00DE7FE2"/>
    <w:rsid w:val="00DF1612"/>
    <w:rsid w:val="00DF2EAA"/>
    <w:rsid w:val="00DF3DDD"/>
    <w:rsid w:val="00DF5620"/>
    <w:rsid w:val="00DF65E6"/>
    <w:rsid w:val="00DF6748"/>
    <w:rsid w:val="00DF68FA"/>
    <w:rsid w:val="00DF7980"/>
    <w:rsid w:val="00DF7BFD"/>
    <w:rsid w:val="00E024E7"/>
    <w:rsid w:val="00E1171D"/>
    <w:rsid w:val="00E134F4"/>
    <w:rsid w:val="00E16485"/>
    <w:rsid w:val="00E22069"/>
    <w:rsid w:val="00E22185"/>
    <w:rsid w:val="00E22570"/>
    <w:rsid w:val="00E22795"/>
    <w:rsid w:val="00E22BC7"/>
    <w:rsid w:val="00E23215"/>
    <w:rsid w:val="00E2750E"/>
    <w:rsid w:val="00E353EB"/>
    <w:rsid w:val="00E364E6"/>
    <w:rsid w:val="00E37203"/>
    <w:rsid w:val="00E41009"/>
    <w:rsid w:val="00E4124F"/>
    <w:rsid w:val="00E416CA"/>
    <w:rsid w:val="00E45D79"/>
    <w:rsid w:val="00E5174E"/>
    <w:rsid w:val="00E540B5"/>
    <w:rsid w:val="00E64637"/>
    <w:rsid w:val="00E66950"/>
    <w:rsid w:val="00E71F2C"/>
    <w:rsid w:val="00E72E5A"/>
    <w:rsid w:val="00E774D2"/>
    <w:rsid w:val="00E77FC5"/>
    <w:rsid w:val="00E839F4"/>
    <w:rsid w:val="00E86129"/>
    <w:rsid w:val="00E86824"/>
    <w:rsid w:val="00E90216"/>
    <w:rsid w:val="00E93135"/>
    <w:rsid w:val="00E94039"/>
    <w:rsid w:val="00E9529D"/>
    <w:rsid w:val="00EA21B1"/>
    <w:rsid w:val="00EA3037"/>
    <w:rsid w:val="00EA3EF6"/>
    <w:rsid w:val="00EA53F0"/>
    <w:rsid w:val="00EB0A80"/>
    <w:rsid w:val="00EB10CE"/>
    <w:rsid w:val="00EC1A1A"/>
    <w:rsid w:val="00EC29BF"/>
    <w:rsid w:val="00EC3FD9"/>
    <w:rsid w:val="00EC4B0C"/>
    <w:rsid w:val="00EC4BF8"/>
    <w:rsid w:val="00EC5F7C"/>
    <w:rsid w:val="00EC7816"/>
    <w:rsid w:val="00ED123C"/>
    <w:rsid w:val="00ED3449"/>
    <w:rsid w:val="00ED46F9"/>
    <w:rsid w:val="00ED52A0"/>
    <w:rsid w:val="00ED532B"/>
    <w:rsid w:val="00ED67DE"/>
    <w:rsid w:val="00EE1D1C"/>
    <w:rsid w:val="00EE4C7F"/>
    <w:rsid w:val="00EE7F0C"/>
    <w:rsid w:val="00EF1381"/>
    <w:rsid w:val="00EF2CDF"/>
    <w:rsid w:val="00EF30C5"/>
    <w:rsid w:val="00EF3C12"/>
    <w:rsid w:val="00EF6529"/>
    <w:rsid w:val="00EF6612"/>
    <w:rsid w:val="00EF67EB"/>
    <w:rsid w:val="00F01566"/>
    <w:rsid w:val="00F0407A"/>
    <w:rsid w:val="00F0467A"/>
    <w:rsid w:val="00F06863"/>
    <w:rsid w:val="00F1111C"/>
    <w:rsid w:val="00F11C59"/>
    <w:rsid w:val="00F13F7D"/>
    <w:rsid w:val="00F14431"/>
    <w:rsid w:val="00F15A78"/>
    <w:rsid w:val="00F15E56"/>
    <w:rsid w:val="00F201FE"/>
    <w:rsid w:val="00F206A2"/>
    <w:rsid w:val="00F20826"/>
    <w:rsid w:val="00F20B72"/>
    <w:rsid w:val="00F24F53"/>
    <w:rsid w:val="00F255B6"/>
    <w:rsid w:val="00F25845"/>
    <w:rsid w:val="00F26E00"/>
    <w:rsid w:val="00F302A5"/>
    <w:rsid w:val="00F31698"/>
    <w:rsid w:val="00F32DE3"/>
    <w:rsid w:val="00F337F3"/>
    <w:rsid w:val="00F34E82"/>
    <w:rsid w:val="00F34EF4"/>
    <w:rsid w:val="00F35953"/>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3577"/>
    <w:rsid w:val="00F73BE0"/>
    <w:rsid w:val="00F764AE"/>
    <w:rsid w:val="00F768C9"/>
    <w:rsid w:val="00F774AE"/>
    <w:rsid w:val="00F77622"/>
    <w:rsid w:val="00F81DD7"/>
    <w:rsid w:val="00F8377C"/>
    <w:rsid w:val="00F83BF3"/>
    <w:rsid w:val="00F856ED"/>
    <w:rsid w:val="00F86BF6"/>
    <w:rsid w:val="00F946F7"/>
    <w:rsid w:val="00FA033C"/>
    <w:rsid w:val="00FA6F87"/>
    <w:rsid w:val="00FB132F"/>
    <w:rsid w:val="00FB1383"/>
    <w:rsid w:val="00FB1A91"/>
    <w:rsid w:val="00FB4284"/>
    <w:rsid w:val="00FB530C"/>
    <w:rsid w:val="00FB60C1"/>
    <w:rsid w:val="00FB6E61"/>
    <w:rsid w:val="00FB7105"/>
    <w:rsid w:val="00FC1C27"/>
    <w:rsid w:val="00FC4AAA"/>
    <w:rsid w:val="00FD43FA"/>
    <w:rsid w:val="00FD5965"/>
    <w:rsid w:val="00FD63EA"/>
    <w:rsid w:val="00FD7317"/>
    <w:rsid w:val="00FE085D"/>
    <w:rsid w:val="00FE1EF4"/>
    <w:rsid w:val="00FE2F03"/>
    <w:rsid w:val="00FE39BA"/>
    <w:rsid w:val="00FE46E2"/>
    <w:rsid w:val="00FE568B"/>
    <w:rsid w:val="00FE713E"/>
    <w:rsid w:val="00FE7429"/>
    <w:rsid w:val="00FE7441"/>
    <w:rsid w:val="00FF0E6B"/>
    <w:rsid w:val="00FF1B12"/>
    <w:rsid w:val="00FF1FD9"/>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508A"/>
    <w:pPr>
      <w:spacing w:before="80" w:after="80"/>
      <w:jc w:val="both"/>
    </w:pPr>
    <w:rPr>
      <w:sz w:val="24"/>
      <w:szCs w:val="24"/>
    </w:rPr>
  </w:style>
  <w:style w:type="paragraph" w:styleId="berschrift1">
    <w:name w:val="heading 1"/>
    <w:basedOn w:val="Standard"/>
    <w:next w:val="Standard"/>
    <w:link w:val="berschrift1Zchn"/>
    <w:qFormat/>
    <w:rsid w:val="00732500"/>
    <w:pPr>
      <w:keepNext/>
      <w:numPr>
        <w:numId w:val="16"/>
      </w:numPr>
      <w:spacing w:before="240" w:after="120"/>
      <w:jc w:val="left"/>
      <w:outlineLvl w:val="0"/>
    </w:pPr>
    <w:rPr>
      <w:b/>
      <w:kern w:val="32"/>
      <w:sz w:val="32"/>
    </w:rPr>
  </w:style>
  <w:style w:type="paragraph" w:styleId="berschrift2">
    <w:name w:val="heading 2"/>
    <w:basedOn w:val="Standard"/>
    <w:next w:val="Standard"/>
    <w:qFormat/>
    <w:rsid w:val="00732500"/>
    <w:pPr>
      <w:keepNext/>
      <w:numPr>
        <w:ilvl w:val="1"/>
        <w:numId w:val="16"/>
      </w:numPr>
      <w:spacing w:before="240" w:after="120"/>
      <w:jc w:val="left"/>
      <w:outlineLvl w:val="1"/>
    </w:pPr>
    <w:rPr>
      <w:b/>
      <w:kern w:val="28"/>
      <w:sz w:val="28"/>
    </w:rPr>
  </w:style>
  <w:style w:type="paragraph" w:styleId="berschrift3">
    <w:name w:val="heading 3"/>
    <w:basedOn w:val="Standard"/>
    <w:next w:val="Standard"/>
    <w:qFormat/>
    <w:rsid w:val="00732500"/>
    <w:pPr>
      <w:keepNext/>
      <w:numPr>
        <w:ilvl w:val="2"/>
        <w:numId w:val="16"/>
      </w:numPr>
      <w:spacing w:before="240" w:after="120"/>
      <w:jc w:val="left"/>
      <w:outlineLvl w:val="2"/>
    </w:pPr>
    <w:rPr>
      <w:b/>
      <w:kern w:val="24"/>
      <w:sz w:val="26"/>
    </w:rPr>
  </w:style>
  <w:style w:type="paragraph" w:styleId="berschrift4">
    <w:name w:val="heading 4"/>
    <w:basedOn w:val="Standard"/>
    <w:next w:val="Standard"/>
    <w:link w:val="berschrift4Zchn"/>
    <w:qFormat/>
    <w:rsid w:val="00480E5D"/>
    <w:pPr>
      <w:keepNext/>
      <w:tabs>
        <w:tab w:val="right" w:pos="9072"/>
      </w:tabs>
      <w:spacing w:before="240" w:after="120"/>
      <w:jc w:val="left"/>
      <w:outlineLvl w:val="3"/>
    </w:pPr>
    <w:rPr>
      <w:rFonts w:eastAsia="SimSun"/>
      <w:b/>
      <w:bCs/>
      <w:szCs w:val="28"/>
      <w:lang w:eastAsia="zh-CN"/>
    </w:rPr>
  </w:style>
  <w:style w:type="paragraph" w:styleId="berschrift5">
    <w:name w:val="heading 5"/>
    <w:basedOn w:val="Standard"/>
    <w:next w:val="Standard"/>
    <w:qFormat/>
    <w:rsid w:val="00480E5D"/>
    <w:pPr>
      <w:keepNext/>
      <w:tabs>
        <w:tab w:val="right" w:pos="9072"/>
      </w:tabs>
      <w:spacing w:before="240" w:after="120"/>
      <w:jc w:val="left"/>
      <w:outlineLvl w:val="4"/>
    </w:pPr>
    <w:rPr>
      <w:rFonts w:eastAsia="SimSun"/>
      <w:b/>
      <w:bCs/>
      <w:iCs/>
      <w:szCs w:val="26"/>
      <w:lang w:eastAsia="zh-CN"/>
    </w:rPr>
  </w:style>
  <w:style w:type="paragraph" w:styleId="berschrift6">
    <w:name w:val="heading 6"/>
    <w:basedOn w:val="Standard"/>
    <w:next w:val="Standard"/>
    <w:qFormat/>
    <w:pPr>
      <w:keepNext/>
      <w:spacing w:after="120"/>
      <w:outlineLvl w:val="5"/>
    </w:pPr>
    <w:rPr>
      <w:rFonts w:cs="Arial"/>
      <w:b/>
    </w:rPr>
  </w:style>
  <w:style w:type="paragraph" w:styleId="berschrift7">
    <w:name w:val="heading 7"/>
    <w:basedOn w:val="Standard"/>
    <w:next w:val="Standard"/>
    <w:qFormat/>
    <w:rsid w:val="00711299"/>
    <w:pPr>
      <w:spacing w:before="240" w:after="60"/>
      <w:outlineLvl w:val="6"/>
    </w:pPr>
  </w:style>
  <w:style w:type="paragraph" w:styleId="berschrift8">
    <w:name w:val="heading 8"/>
    <w:basedOn w:val="Standard"/>
    <w:next w:val="Standard"/>
    <w:qFormat/>
    <w:pPr>
      <w:spacing w:before="240" w:after="60"/>
      <w:outlineLvl w:val="7"/>
    </w:pPr>
    <w:rPr>
      <w:i/>
      <w:iCs/>
      <w:color w:val="000000"/>
      <w:spacing w:val="-5"/>
    </w:rPr>
  </w:style>
  <w:style w:type="paragraph" w:styleId="berschrift9">
    <w:name w:val="heading 9"/>
    <w:basedOn w:val="Standard"/>
    <w:next w:val="Standard"/>
    <w:qFormat/>
    <w:rsid w:val="00711299"/>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eastAsia="SimSun"/>
      <w:sz w:val="20"/>
      <w:lang w:eastAsia="zh-CN"/>
    </w:rPr>
  </w:style>
  <w:style w:type="paragraph" w:styleId="Fuzeile">
    <w:name w:val="footer"/>
    <w:basedOn w:val="Standard"/>
    <w:rsid w:val="000D508A"/>
    <w:pPr>
      <w:tabs>
        <w:tab w:val="right" w:pos="9072"/>
      </w:tabs>
      <w:spacing w:before="0" w:after="0"/>
    </w:pPr>
    <w:rPr>
      <w:rFonts w:eastAsia="SimSun"/>
      <w:sz w:val="20"/>
      <w:lang w:eastAsia="zh-CN"/>
    </w:rPr>
  </w:style>
  <w:style w:type="paragraph" w:customStyle="1" w:styleId="FormatvorlageVerzeichnis2BlauUnterstrichenLinks0mm">
    <w:name w:val="Formatvorlage Verzeichnis 2 + Blau Unterstrichen Links:  0 mm"/>
    <w:basedOn w:val="Verzeichnis2"/>
    <w:semiHidden/>
    <w:rsid w:val="005736C8"/>
    <w:pPr>
      <w:ind w:left="0"/>
    </w:pPr>
    <w:rPr>
      <w:u w:val="single"/>
    </w:rPr>
  </w:style>
  <w:style w:type="character" w:customStyle="1" w:styleId="ZchnZchn">
    <w:name w:val="Zchn Zchn"/>
    <w:basedOn w:val="Absatz-Standardschriftart"/>
    <w:semiHidden/>
    <w:rPr>
      <w:rFonts w:ascii="Courier New" w:hAnsi="Courier New" w:cs="Courier New"/>
      <w:lang w:val="de-DE" w:eastAsia="de-DE" w:bidi="ar-SA"/>
    </w:rPr>
  </w:style>
  <w:style w:type="paragraph" w:customStyle="1" w:styleId="FormatvorlageVerzeichnis2BlauUnterstrichenLinks0mm1">
    <w:name w:val="Formatvorlage Verzeichnis 2 + Blau Unterstrichen Links:  0 mm1"/>
    <w:basedOn w:val="Verzeichnis2"/>
    <w:semiHidden/>
    <w:rsid w:val="009E2480"/>
    <w:pPr>
      <w:ind w:left="0"/>
    </w:pPr>
    <w:rPr>
      <w:u w:val="singl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semiHidden/>
    <w:pPr>
      <w:spacing w:after="60" w:line="280" w:lineRule="atLeast"/>
    </w:pPr>
    <w:rPr>
      <w:rFonts w:ascii="AvantGarde Bk BT" w:hAnsi="AvantGarde Bk BT"/>
      <w:b/>
      <w:bCs/>
      <w:sz w:val="32"/>
    </w:rPr>
  </w:style>
  <w:style w:type="paragraph" w:styleId="Textkrper-Zeileneinzug">
    <w:name w:val="Body Text Indent"/>
    <w:basedOn w:val="Standard"/>
    <w:semiHidden/>
    <w:pPr>
      <w:spacing w:after="120"/>
      <w:ind w:left="283"/>
    </w:pPr>
  </w:style>
  <w:style w:type="paragraph" w:styleId="Textkrper2">
    <w:name w:val="Body Text 2"/>
    <w:basedOn w:val="Standard"/>
    <w:semiHidden/>
    <w:pPr>
      <w:spacing w:after="120" w:line="480" w:lineRule="auto"/>
    </w:pPr>
  </w:style>
  <w:style w:type="paragraph" w:styleId="Verzeichnis1">
    <w:name w:val="toc 1"/>
    <w:basedOn w:val="Standard"/>
    <w:next w:val="Standard"/>
    <w:link w:val="Verzeichnis1Zchn"/>
    <w:autoRedefine/>
    <w:semiHidden/>
    <w:rsid w:val="00035708"/>
    <w:pPr>
      <w:spacing w:before="120" w:after="120"/>
      <w:ind w:left="680" w:hanging="680"/>
      <w:jc w:val="left"/>
    </w:pPr>
    <w:rPr>
      <w:b/>
    </w:rPr>
  </w:style>
  <w:style w:type="paragraph" w:styleId="Verzeichnis2">
    <w:name w:val="toc 2"/>
    <w:basedOn w:val="Standard"/>
    <w:next w:val="Standard"/>
    <w:autoRedefine/>
    <w:semiHidden/>
    <w:rsid w:val="006C1E42"/>
    <w:pPr>
      <w:ind w:left="680" w:hanging="680"/>
      <w:jc w:val="left"/>
    </w:pPr>
  </w:style>
  <w:style w:type="character" w:styleId="Hyperlink">
    <w:name w:val="Hyperlink"/>
    <w:basedOn w:val="Absatz-Standardschriftart"/>
    <w:uiPriority w:val="99"/>
    <w:rPr>
      <w:color w:val="0000FF"/>
      <w:u w:val="single"/>
    </w:rPr>
  </w:style>
  <w:style w:type="paragraph" w:customStyle="1" w:styleId="Titel-Zeile-1">
    <w:name w:val="Titel-Zeile-1"/>
    <w:basedOn w:val="Standard"/>
    <w:semiHidden/>
    <w:rsid w:val="00C55397"/>
    <w:pPr>
      <w:tabs>
        <w:tab w:val="left" w:pos="7371"/>
      </w:tabs>
      <w:spacing w:before="840" w:line="360" w:lineRule="auto"/>
      <w:jc w:val="center"/>
    </w:pPr>
    <w:rPr>
      <w:rFonts w:cs="Arial"/>
      <w:b/>
      <w:sz w:val="36"/>
      <w:szCs w:val="36"/>
    </w:rPr>
  </w:style>
  <w:style w:type="paragraph" w:customStyle="1" w:styleId="Titelzeile2">
    <w:name w:val="Titelzeile 2"/>
    <w:basedOn w:val="Standard"/>
    <w:next w:val="Standard"/>
    <w:rsid w:val="00BA7E8F"/>
    <w:pPr>
      <w:tabs>
        <w:tab w:val="left" w:pos="7371"/>
      </w:tabs>
      <w:suppressAutoHyphens/>
      <w:spacing w:before="6000" w:after="120"/>
    </w:pPr>
    <w:rPr>
      <w:rFonts w:cs="Arial"/>
      <w:b/>
      <w:sz w:val="36"/>
    </w:rPr>
  </w:style>
  <w:style w:type="character" w:customStyle="1" w:styleId="Verzeichnis1Zchn">
    <w:name w:val="Verzeichnis 1 Zchn"/>
    <w:basedOn w:val="Absatz-Standardschriftart"/>
    <w:link w:val="Verzeichnis1"/>
    <w:rsid w:val="00035708"/>
    <w:rPr>
      <w:b/>
      <w:sz w:val="24"/>
      <w:szCs w:val="24"/>
      <w:lang w:val="de-DE" w:eastAsia="de-DE" w:bidi="ar-SA"/>
    </w:rPr>
  </w:style>
  <w:style w:type="paragraph" w:customStyle="1" w:styleId="Herausgabe">
    <w:name w:val="Herausgabe"/>
    <w:basedOn w:val="Standard"/>
    <w:rsid w:val="00850A45"/>
    <w:pPr>
      <w:spacing w:before="12200" w:after="100" w:afterAutospacing="1" w:line="480" w:lineRule="auto"/>
      <w:jc w:val="center"/>
    </w:pPr>
  </w:style>
  <w:style w:type="character" w:customStyle="1" w:styleId="berschrift4Zchn">
    <w:name w:val="Überschrift 4 Zchn"/>
    <w:basedOn w:val="Absatz-Standardschriftart"/>
    <w:link w:val="berschrift4"/>
    <w:rsid w:val="00480E5D"/>
    <w:rPr>
      <w:rFonts w:eastAsia="SimSun"/>
      <w:b/>
      <w:bCs/>
      <w:sz w:val="24"/>
      <w:szCs w:val="28"/>
      <w:lang w:val="de-DE" w:eastAsia="zh-CN" w:bidi="ar-SA"/>
    </w:rPr>
  </w:style>
  <w:style w:type="paragraph" w:customStyle="1" w:styleId="erlass1">
    <w:name w:val="erlass1"/>
    <w:basedOn w:val="Standard"/>
    <w:rsid w:val="004B084D"/>
    <w:pPr>
      <w:suppressAutoHyphens/>
      <w:spacing w:before="0" w:after="120"/>
      <w:jc w:val="center"/>
    </w:pPr>
    <w:rPr>
      <w:b/>
      <w:bCs/>
    </w:rPr>
  </w:style>
  <w:style w:type="paragraph" w:customStyle="1" w:styleId="Spiegelstrich">
    <w:name w:val="Spiegelstrich"/>
    <w:basedOn w:val="Standard"/>
    <w:link w:val="SpiegelstrichZchnZchn"/>
    <w:rsid w:val="00607C63"/>
    <w:pPr>
      <w:numPr>
        <w:numId w:val="30"/>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rPr>
  </w:style>
  <w:style w:type="paragraph" w:customStyle="1" w:styleId="Literatur-Hinweistext">
    <w:name w:val="Literatur-Hinweistext"/>
    <w:basedOn w:val="Standard"/>
    <w:rsid w:val="002A622A"/>
    <w:pPr>
      <w:jc w:val="left"/>
    </w:pPr>
    <w:rPr>
      <w:rFonts w:eastAsia="MS Mincho" w:cs="Arial"/>
      <w:sz w:val="20"/>
    </w:rPr>
  </w:style>
  <w:style w:type="paragraph" w:styleId="Verzeichnis4">
    <w:name w:val="toc 4"/>
    <w:basedOn w:val="Standard"/>
    <w:next w:val="Standard"/>
    <w:autoRedefine/>
    <w:semiHidden/>
    <w:rsid w:val="006C1E42"/>
    <w:pPr>
      <w:jc w:val="left"/>
    </w:pPr>
  </w:style>
  <w:style w:type="paragraph" w:customStyle="1" w:styleId="Titelzeile1">
    <w:name w:val="Titelzeile 1"/>
    <w:basedOn w:val="Standard"/>
    <w:next w:val="Standard"/>
    <w:rsid w:val="00B74056"/>
    <w:pPr>
      <w:spacing w:before="240" w:after="120"/>
      <w:jc w:val="left"/>
    </w:pPr>
    <w:rPr>
      <w:b/>
      <w:sz w:val="28"/>
    </w:rPr>
  </w:style>
  <w:style w:type="character" w:customStyle="1" w:styleId="berschrift1Zchn">
    <w:name w:val="Überschrift 1 Zchn"/>
    <w:basedOn w:val="Absatz-Standardschriftart"/>
    <w:link w:val="berschrift1"/>
    <w:rsid w:val="00732500"/>
    <w:rPr>
      <w:b/>
      <w:kern w:val="32"/>
      <w:sz w:val="32"/>
      <w:szCs w:val="24"/>
      <w:lang w:val="de-DE" w:eastAsia="de-DE" w:bidi="ar-SA"/>
    </w:rPr>
  </w:style>
  <w:style w:type="paragraph" w:styleId="Verzeichnis3">
    <w:name w:val="toc 3"/>
    <w:basedOn w:val="Standard"/>
    <w:next w:val="Standard"/>
    <w:autoRedefine/>
    <w:semiHidden/>
    <w:rsid w:val="006C1E42"/>
    <w:pPr>
      <w:tabs>
        <w:tab w:val="right" w:leader="dot" w:pos="9060"/>
      </w:tabs>
      <w:ind w:left="680" w:hanging="680"/>
      <w:jc w:val="left"/>
    </w:pPr>
  </w:style>
  <w:style w:type="paragraph" w:customStyle="1" w:styleId="berschrift">
    <w:name w:val="Überschrift"/>
    <w:basedOn w:val="berschrift1"/>
    <w:rsid w:val="00C55397"/>
    <w:pPr>
      <w:tabs>
        <w:tab w:val="right" w:pos="9072"/>
      </w:tabs>
      <w:outlineLvl w:val="9"/>
    </w:pPr>
  </w:style>
  <w:style w:type="paragraph" w:customStyle="1" w:styleId="AbsatzvorTabelle">
    <w:name w:val="Absatz vor Tabelle"/>
    <w:basedOn w:val="Standard"/>
    <w:link w:val="AbsatzvorTabelleZchn"/>
    <w:rsid w:val="001F2EA5"/>
    <w:pPr>
      <w:spacing w:after="120"/>
    </w:pPr>
  </w:style>
  <w:style w:type="paragraph" w:customStyle="1" w:styleId="RLPSpiegelstrich">
    <w:name w:val="RLP Spiegelstrich"/>
    <w:basedOn w:val="Standard"/>
    <w:rsid w:val="001F2EA5"/>
    <w:pPr>
      <w:numPr>
        <w:numId w:val="31"/>
      </w:numPr>
    </w:pPr>
    <w:rPr>
      <w:szCs w:val="20"/>
    </w:rPr>
  </w:style>
  <w:style w:type="numbering" w:styleId="111111">
    <w:name w:val="Outline List 2"/>
    <w:basedOn w:val="KeineListe"/>
    <w:semiHidden/>
    <w:rsid w:val="00711299"/>
    <w:pPr>
      <w:numPr>
        <w:numId w:val="11"/>
      </w:numPr>
    </w:pPr>
  </w:style>
  <w:style w:type="numbering" w:styleId="1ai">
    <w:name w:val="Outline List 1"/>
    <w:basedOn w:val="KeineListe"/>
    <w:semiHidden/>
    <w:rsid w:val="00711299"/>
    <w:pPr>
      <w:numPr>
        <w:numId w:val="12"/>
      </w:numPr>
    </w:pPr>
  </w:style>
  <w:style w:type="paragraph" w:styleId="Anrede">
    <w:name w:val="Salutation"/>
    <w:basedOn w:val="Standard"/>
    <w:next w:val="Standard"/>
    <w:semiHidden/>
    <w:rsid w:val="00711299"/>
  </w:style>
  <w:style w:type="numbering" w:styleId="ArtikelAbschnitt">
    <w:name w:val="Outline List 3"/>
    <w:basedOn w:val="KeineListe"/>
    <w:semiHidden/>
    <w:rsid w:val="00711299"/>
    <w:pPr>
      <w:numPr>
        <w:numId w:val="13"/>
      </w:numPr>
    </w:pPr>
  </w:style>
  <w:style w:type="paragraph" w:styleId="Aufzhlungszeichen">
    <w:name w:val="List Bullet"/>
    <w:basedOn w:val="Standard"/>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semiHidden/>
    <w:rsid w:val="00711299"/>
    <w:pPr>
      <w:numPr>
        <w:numId w:val="3"/>
      </w:numPr>
    </w:pPr>
  </w:style>
  <w:style w:type="paragraph" w:styleId="Aufzhlungszeichen4">
    <w:name w:val="List Bullet 4"/>
    <w:basedOn w:val="Standard"/>
    <w:semiHidden/>
    <w:rsid w:val="00711299"/>
    <w:pPr>
      <w:numPr>
        <w:numId w:val="4"/>
      </w:numPr>
    </w:pPr>
  </w:style>
  <w:style w:type="paragraph" w:styleId="Aufzhlungszeichen5">
    <w:name w:val="List Bullet 5"/>
    <w:basedOn w:val="Standard"/>
    <w:semiHidden/>
    <w:rsid w:val="00711299"/>
    <w:pPr>
      <w:numPr>
        <w:numId w:val="5"/>
      </w:numPr>
    </w:pPr>
  </w:style>
  <w:style w:type="character" w:styleId="BesuchterLink">
    <w:name w:val="FollowedHyperlink"/>
    <w:basedOn w:val="Absatz-Standardschriftart"/>
    <w:semiHidden/>
    <w:rsid w:val="00711299"/>
    <w:rPr>
      <w:color w:val="800080"/>
      <w:u w:val="single"/>
    </w:rPr>
  </w:style>
  <w:style w:type="paragraph" w:styleId="Blocktext">
    <w:name w:val="Block Text"/>
    <w:basedOn w:val="Standard"/>
    <w:semiHidden/>
    <w:rsid w:val="00711299"/>
    <w:pPr>
      <w:spacing w:after="120"/>
      <w:ind w:left="1440" w:right="1440"/>
    </w:pPr>
  </w:style>
  <w:style w:type="paragraph" w:styleId="Datum">
    <w:name w:val="Date"/>
    <w:basedOn w:val="Standard"/>
    <w:next w:val="Standard"/>
    <w:semiHidden/>
    <w:rsid w:val="00711299"/>
  </w:style>
  <w:style w:type="paragraph" w:styleId="E-Mail-Signatur">
    <w:name w:val="E-mail Signature"/>
    <w:basedOn w:val="Standard"/>
    <w:semiHidden/>
    <w:rsid w:val="00711299"/>
  </w:style>
  <w:style w:type="character" w:styleId="Fett">
    <w:name w:val="Strong"/>
    <w:basedOn w:val="Absatz-Standardschriftart"/>
    <w:qFormat/>
    <w:rsid w:val="00711299"/>
    <w:rPr>
      <w:b/>
      <w:bCs/>
    </w:rPr>
  </w:style>
  <w:style w:type="paragraph" w:styleId="Fu-Endnotenberschrift">
    <w:name w:val="Note Heading"/>
    <w:basedOn w:val="Standard"/>
    <w:next w:val="Standard"/>
    <w:semiHidden/>
    <w:rsid w:val="00711299"/>
  </w:style>
  <w:style w:type="paragraph" w:styleId="Gruformel">
    <w:name w:val="Closing"/>
    <w:basedOn w:val="Standard"/>
    <w:semiHidden/>
    <w:rsid w:val="00711299"/>
    <w:pPr>
      <w:ind w:left="4252"/>
    </w:pPr>
  </w:style>
  <w:style w:type="character" w:styleId="Hervorhebung">
    <w:name w:val="Emphasis"/>
    <w:basedOn w:val="Absatz-Standardschriftart"/>
    <w:qFormat/>
    <w:rsid w:val="00711299"/>
    <w:rPr>
      <w:i/>
      <w:iCs/>
    </w:rPr>
  </w:style>
  <w:style w:type="paragraph" w:styleId="HTMLAdresse">
    <w:name w:val="HTML Address"/>
    <w:basedOn w:val="Standard"/>
    <w:semiHidden/>
    <w:rsid w:val="00711299"/>
    <w:rPr>
      <w:i/>
      <w:iCs/>
    </w:rPr>
  </w:style>
  <w:style w:type="character" w:styleId="HTMLAkronym">
    <w:name w:val="HTML Acronym"/>
    <w:basedOn w:val="Absatz-Standardschriftart"/>
    <w:semiHidden/>
    <w:rsid w:val="00711299"/>
  </w:style>
  <w:style w:type="character" w:styleId="HTMLBeispiel">
    <w:name w:val="HTML Sample"/>
    <w:basedOn w:val="Absatz-Standardschriftart"/>
    <w:semiHidden/>
    <w:rsid w:val="00711299"/>
    <w:rPr>
      <w:rFonts w:ascii="Courier New" w:hAnsi="Courier New" w:cs="Courier New"/>
    </w:rPr>
  </w:style>
  <w:style w:type="character" w:styleId="HTMLCode">
    <w:name w:val="HTML Code"/>
    <w:basedOn w:val="Absatz-Standardschriftart"/>
    <w:semiHidden/>
    <w:rsid w:val="00711299"/>
    <w:rPr>
      <w:rFonts w:ascii="Courier New" w:hAnsi="Courier New" w:cs="Courier New"/>
      <w:sz w:val="20"/>
      <w:szCs w:val="20"/>
    </w:rPr>
  </w:style>
  <w:style w:type="character" w:styleId="HTMLDefinition">
    <w:name w:val="HTML Definition"/>
    <w:basedOn w:val="Absatz-Standardschriftart"/>
    <w:semiHidden/>
    <w:rsid w:val="00711299"/>
    <w:rPr>
      <w:i/>
      <w:iCs/>
    </w:rPr>
  </w:style>
  <w:style w:type="character" w:styleId="HTMLSchreibmaschine">
    <w:name w:val="HTML Typewriter"/>
    <w:basedOn w:val="Absatz-Standardschriftart"/>
    <w:semiHidden/>
    <w:rsid w:val="00711299"/>
    <w:rPr>
      <w:rFonts w:ascii="Courier New" w:hAnsi="Courier New" w:cs="Courier New"/>
      <w:sz w:val="20"/>
      <w:szCs w:val="20"/>
    </w:rPr>
  </w:style>
  <w:style w:type="character" w:styleId="HTMLTastatur">
    <w:name w:val="HTML Keyboard"/>
    <w:basedOn w:val="Absatz-Standardschriftart"/>
    <w:semiHidden/>
    <w:rsid w:val="00711299"/>
    <w:rPr>
      <w:rFonts w:ascii="Courier New" w:hAnsi="Courier New" w:cs="Courier New"/>
      <w:sz w:val="20"/>
      <w:szCs w:val="20"/>
    </w:rPr>
  </w:style>
  <w:style w:type="character" w:styleId="HTMLVariable">
    <w:name w:val="HTML Variable"/>
    <w:basedOn w:val="Absatz-Standardschriftart"/>
    <w:semiHidden/>
    <w:rsid w:val="00711299"/>
    <w:rPr>
      <w:i/>
      <w:iCs/>
    </w:rPr>
  </w:style>
  <w:style w:type="paragraph" w:styleId="HTMLVorformatiert">
    <w:name w:val="HTML Preformatted"/>
    <w:basedOn w:val="Standard"/>
    <w:semiHidden/>
    <w:rsid w:val="00711299"/>
    <w:rPr>
      <w:rFonts w:ascii="Courier New" w:hAnsi="Courier New" w:cs="Courier New"/>
      <w:sz w:val="20"/>
    </w:rPr>
  </w:style>
  <w:style w:type="character" w:styleId="HTMLZitat">
    <w:name w:val="HTML Cite"/>
    <w:basedOn w:val="Absatz-Standardschriftart"/>
    <w:semiHidden/>
    <w:rsid w:val="00711299"/>
    <w:rPr>
      <w:i/>
      <w:iCs/>
    </w:rPr>
  </w:style>
  <w:style w:type="paragraph" w:styleId="Liste">
    <w:name w:val="List"/>
    <w:basedOn w:val="Standard"/>
    <w:semiHidden/>
    <w:rsid w:val="00711299"/>
    <w:pPr>
      <w:ind w:left="283" w:hanging="283"/>
    </w:pPr>
  </w:style>
  <w:style w:type="paragraph" w:styleId="Liste2">
    <w:name w:val="List 2"/>
    <w:basedOn w:val="Standard"/>
    <w:semiHidden/>
    <w:rsid w:val="00711299"/>
    <w:pPr>
      <w:ind w:left="566" w:hanging="283"/>
    </w:pPr>
  </w:style>
  <w:style w:type="paragraph" w:styleId="Liste3">
    <w:name w:val="List 3"/>
    <w:basedOn w:val="Standard"/>
    <w:semiHidden/>
    <w:rsid w:val="00711299"/>
    <w:pPr>
      <w:ind w:left="849" w:hanging="283"/>
    </w:pPr>
  </w:style>
  <w:style w:type="paragraph" w:styleId="Liste4">
    <w:name w:val="List 4"/>
    <w:basedOn w:val="Standard"/>
    <w:semiHidden/>
    <w:rsid w:val="00711299"/>
    <w:pPr>
      <w:ind w:left="1132" w:hanging="283"/>
    </w:pPr>
  </w:style>
  <w:style w:type="paragraph" w:styleId="Liste5">
    <w:name w:val="List 5"/>
    <w:basedOn w:val="Standard"/>
    <w:semiHidden/>
    <w:rsid w:val="00711299"/>
    <w:pPr>
      <w:ind w:left="1415" w:hanging="283"/>
    </w:pPr>
  </w:style>
  <w:style w:type="paragraph" w:styleId="Listenfortsetzung">
    <w:name w:val="List Continue"/>
    <w:basedOn w:val="Standard"/>
    <w:semiHidden/>
    <w:rsid w:val="00711299"/>
    <w:pPr>
      <w:spacing w:after="120"/>
      <w:ind w:left="283"/>
    </w:pPr>
  </w:style>
  <w:style w:type="paragraph" w:styleId="Listenfortsetzung2">
    <w:name w:val="List Continue 2"/>
    <w:basedOn w:val="Standard"/>
    <w:semiHidden/>
    <w:rsid w:val="00711299"/>
    <w:pPr>
      <w:spacing w:after="120"/>
      <w:ind w:left="566"/>
    </w:pPr>
  </w:style>
  <w:style w:type="paragraph" w:styleId="Listenfortsetzung3">
    <w:name w:val="List Continue 3"/>
    <w:basedOn w:val="Standard"/>
    <w:semiHidden/>
    <w:rsid w:val="00711299"/>
    <w:pPr>
      <w:spacing w:after="120"/>
      <w:ind w:left="849"/>
    </w:pPr>
  </w:style>
  <w:style w:type="paragraph" w:styleId="Listenfortsetzung4">
    <w:name w:val="List Continue 4"/>
    <w:basedOn w:val="Standard"/>
    <w:semiHidden/>
    <w:rsid w:val="00711299"/>
    <w:pPr>
      <w:spacing w:after="120"/>
      <w:ind w:left="1132"/>
    </w:pPr>
  </w:style>
  <w:style w:type="paragraph" w:styleId="Listenfortsetzung5">
    <w:name w:val="List Continue 5"/>
    <w:basedOn w:val="Standard"/>
    <w:semiHidden/>
    <w:rsid w:val="00711299"/>
    <w:pPr>
      <w:spacing w:after="120"/>
      <w:ind w:left="1415"/>
    </w:pPr>
  </w:style>
  <w:style w:type="paragraph" w:styleId="Listennummer">
    <w:name w:val="List Number"/>
    <w:basedOn w:val="Standard"/>
    <w:semiHidden/>
    <w:rsid w:val="00711299"/>
    <w:pPr>
      <w:numPr>
        <w:numId w:val="10"/>
      </w:numPr>
    </w:pPr>
  </w:style>
  <w:style w:type="paragraph" w:styleId="Listennummer2">
    <w:name w:val="List Number 2"/>
    <w:basedOn w:val="Standard"/>
    <w:semiHidden/>
    <w:rsid w:val="00711299"/>
    <w:pPr>
      <w:numPr>
        <w:numId w:val="8"/>
      </w:numPr>
    </w:pPr>
  </w:style>
  <w:style w:type="paragraph" w:styleId="Listennummer3">
    <w:name w:val="List Number 3"/>
    <w:basedOn w:val="Standard"/>
    <w:semiHidden/>
    <w:rsid w:val="00711299"/>
    <w:pPr>
      <w:numPr>
        <w:numId w:val="9"/>
      </w:numPr>
    </w:pPr>
  </w:style>
  <w:style w:type="paragraph" w:styleId="Listennummer4">
    <w:name w:val="List Number 4"/>
    <w:basedOn w:val="Standard"/>
    <w:semiHidden/>
    <w:rsid w:val="00711299"/>
    <w:pPr>
      <w:numPr>
        <w:numId w:val="6"/>
      </w:numPr>
    </w:pPr>
  </w:style>
  <w:style w:type="paragraph" w:styleId="Listennummer5">
    <w:name w:val="List Number 5"/>
    <w:basedOn w:val="Standard"/>
    <w:semiHidden/>
    <w:rsid w:val="00711299"/>
    <w:pPr>
      <w:numPr>
        <w:numId w:val="7"/>
      </w:numPr>
    </w:pPr>
  </w:style>
  <w:style w:type="paragraph" w:styleId="Nachrichtenkopf">
    <w:name w:val="Message Header"/>
    <w:basedOn w:val="Standard"/>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711299"/>
    <w:rPr>
      <w:rFonts w:ascii="Courier New" w:hAnsi="Courier New" w:cs="Courier New"/>
      <w:sz w:val="20"/>
    </w:rPr>
  </w:style>
  <w:style w:type="character" w:styleId="Seitenzahl">
    <w:name w:val="page number"/>
    <w:basedOn w:val="Absatz-Standardschriftart"/>
    <w:semiHidden/>
    <w:rsid w:val="00711299"/>
  </w:style>
  <w:style w:type="paragraph" w:styleId="StandardWeb">
    <w:name w:val="Normal (Web)"/>
    <w:basedOn w:val="Standard"/>
    <w:semiHidden/>
    <w:rsid w:val="00711299"/>
  </w:style>
  <w:style w:type="paragraph" w:styleId="Standardeinzug">
    <w:name w:val="Normal Indent"/>
    <w:basedOn w:val="Standard"/>
    <w:semiHidden/>
    <w:rsid w:val="00711299"/>
    <w:pPr>
      <w:ind w:left="708"/>
    </w:pPr>
  </w:style>
  <w:style w:type="table" w:styleId="Tabelle3D-Effekt1">
    <w:name w:val="Table 3D effects 1"/>
    <w:basedOn w:val="NormaleTabelle"/>
    <w:semiHidden/>
    <w:rsid w:val="00711299"/>
    <w:pPr>
      <w:spacing w:before="80" w:after="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711299"/>
    <w:pPr>
      <w:spacing w:before="80" w:after="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711299"/>
    <w:pPr>
      <w:spacing w:before="80" w:after="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711299"/>
    <w:pPr>
      <w:spacing w:before="80" w:after="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711299"/>
    <w:pPr>
      <w:spacing w:before="80" w:after="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711299"/>
    <w:pPr>
      <w:spacing w:before="80" w:after="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711299"/>
    <w:pPr>
      <w:spacing w:before="80" w:after="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711299"/>
    <w:pPr>
      <w:spacing w:before="80" w:after="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711299"/>
    <w:pPr>
      <w:spacing w:before="80" w:after="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711299"/>
    <w:pPr>
      <w:spacing w:before="80" w:after="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711299"/>
    <w:pPr>
      <w:spacing w:before="80" w:after="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711299"/>
    <w:pPr>
      <w:spacing w:before="80" w:after="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711299"/>
    <w:pPr>
      <w:spacing w:before="80" w:after="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711299"/>
    <w:pPr>
      <w:spacing w:before="80" w:after="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711299"/>
    <w:pPr>
      <w:spacing w:before="80" w:after="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711299"/>
    <w:pPr>
      <w:spacing w:before="80" w:after="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711299"/>
    <w:pPr>
      <w:spacing w:before="80" w:after="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711299"/>
    <w:pPr>
      <w:spacing w:before="80" w:after="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711299"/>
    <w:pPr>
      <w:spacing w:before="80" w:after="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711299"/>
    <w:pPr>
      <w:spacing w:before="80" w:after="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711299"/>
    <w:pPr>
      <w:spacing w:before="80" w:after="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711299"/>
    <w:pPr>
      <w:spacing w:before="80" w:after="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711299"/>
    <w:pPr>
      <w:spacing w:before="80" w:after="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711299"/>
    <w:pPr>
      <w:spacing w:before="80" w:after="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711299"/>
    <w:pPr>
      <w:spacing w:before="80" w:after="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711299"/>
    <w:pPr>
      <w:spacing w:before="80" w:after="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711299"/>
    <w:pPr>
      <w:spacing w:before="80" w:after="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711299"/>
    <w:pPr>
      <w:spacing w:before="80" w:after="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711299"/>
    <w:pPr>
      <w:spacing w:before="80" w:after="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711299"/>
    <w:pPr>
      <w:spacing w:before="80" w:after="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711299"/>
    <w:pPr>
      <w:spacing w:before="80" w:after="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semiHidden/>
    <w:rsid w:val="00711299"/>
    <w:pPr>
      <w:spacing w:after="120"/>
    </w:pPr>
    <w:rPr>
      <w:sz w:val="16"/>
      <w:szCs w:val="16"/>
    </w:rPr>
  </w:style>
  <w:style w:type="paragraph" w:styleId="Textkrper-Einzug2">
    <w:name w:val="Body Text Indent 2"/>
    <w:basedOn w:val="Standard"/>
    <w:semiHidden/>
    <w:rsid w:val="00711299"/>
    <w:pPr>
      <w:spacing w:after="120" w:line="480" w:lineRule="auto"/>
      <w:ind w:left="283"/>
    </w:pPr>
  </w:style>
  <w:style w:type="paragraph" w:styleId="Textkrper-Einzug3">
    <w:name w:val="Body Text Indent 3"/>
    <w:basedOn w:val="Standard"/>
    <w:semiHidden/>
    <w:rsid w:val="00711299"/>
    <w:pPr>
      <w:spacing w:after="120"/>
      <w:ind w:left="283"/>
    </w:pPr>
    <w:rPr>
      <w:sz w:val="16"/>
      <w:szCs w:val="16"/>
    </w:rPr>
  </w:style>
  <w:style w:type="paragraph" w:styleId="Textkrper-Erstzeileneinzug">
    <w:name w:val="Body Text First Indent"/>
    <w:basedOn w:val="Textkrper"/>
    <w:semiHidden/>
    <w:rsid w:val="00711299"/>
    <w:pPr>
      <w:spacing w:after="120" w:line="240" w:lineRule="auto"/>
      <w:ind w:firstLine="210"/>
      <w:jc w:val="left"/>
    </w:pPr>
    <w:rPr>
      <w:rFonts w:ascii="Arial" w:hAnsi="Arial"/>
      <w:b w:val="0"/>
      <w:bCs w:val="0"/>
      <w:sz w:val="24"/>
      <w:szCs w:val="20"/>
    </w:rPr>
  </w:style>
  <w:style w:type="paragraph" w:styleId="Textkrper-Erstzeileneinzug2">
    <w:name w:val="Body Text First Indent 2"/>
    <w:basedOn w:val="Textkrper-Zeileneinzug"/>
    <w:semiHidden/>
    <w:rsid w:val="00711299"/>
    <w:pPr>
      <w:ind w:firstLine="210"/>
    </w:pPr>
  </w:style>
  <w:style w:type="paragraph" w:styleId="Titel">
    <w:name w:val="Title"/>
    <w:basedOn w:val="Standard"/>
    <w:qFormat/>
    <w:rsid w:val="00711299"/>
    <w:pPr>
      <w:spacing w:before="240" w:after="60"/>
      <w:jc w:val="center"/>
      <w:outlineLvl w:val="0"/>
    </w:pPr>
    <w:rPr>
      <w:rFonts w:cs="Arial"/>
      <w:b/>
      <w:bCs/>
      <w:kern w:val="28"/>
      <w:sz w:val="32"/>
      <w:szCs w:val="32"/>
    </w:rPr>
  </w:style>
  <w:style w:type="paragraph" w:styleId="Umschlagabsenderadresse">
    <w:name w:val="envelope return"/>
    <w:basedOn w:val="Standard"/>
    <w:semiHidden/>
    <w:rsid w:val="00711299"/>
    <w:rPr>
      <w:rFonts w:cs="Arial"/>
      <w:sz w:val="20"/>
    </w:rPr>
  </w:style>
  <w:style w:type="paragraph" w:styleId="Umschlagadresse">
    <w:name w:val="envelope address"/>
    <w:basedOn w:val="Standard"/>
    <w:semiHidden/>
    <w:rsid w:val="00711299"/>
    <w:pPr>
      <w:framePr w:w="4320" w:h="2160" w:hRule="exact" w:hSpace="141" w:wrap="auto" w:hAnchor="page" w:xAlign="center" w:yAlign="bottom"/>
      <w:ind w:left="1"/>
    </w:pPr>
    <w:rPr>
      <w:rFonts w:cs="Arial"/>
    </w:rPr>
  </w:style>
  <w:style w:type="paragraph" w:styleId="Unterschrift">
    <w:name w:val="Signature"/>
    <w:basedOn w:val="Standard"/>
    <w:semiHidden/>
    <w:rsid w:val="00711299"/>
    <w:pPr>
      <w:ind w:left="4252"/>
    </w:pPr>
  </w:style>
  <w:style w:type="paragraph" w:styleId="Untertitel">
    <w:name w:val="Subtitle"/>
    <w:basedOn w:val="Standard"/>
    <w:qFormat/>
    <w:rsid w:val="00711299"/>
    <w:pPr>
      <w:spacing w:after="60"/>
      <w:jc w:val="center"/>
      <w:outlineLvl w:val="1"/>
    </w:pPr>
    <w:rPr>
      <w:rFonts w:cs="Arial"/>
    </w:rPr>
  </w:style>
  <w:style w:type="character" w:styleId="Zeilennummer">
    <w:name w:val="line number"/>
    <w:basedOn w:val="Absatz-Standardschriftart"/>
    <w:semiHidden/>
    <w:rsid w:val="00711299"/>
  </w:style>
  <w:style w:type="character" w:styleId="Funotenzeichen">
    <w:name w:val="footnote reference"/>
    <w:basedOn w:val="Absatz-Standardschriftart"/>
    <w:rsid w:val="000A01F1"/>
    <w:rPr>
      <w:sz w:val="24"/>
      <w:vertAlign w:val="superscript"/>
    </w:rPr>
  </w:style>
  <w:style w:type="paragraph" w:customStyle="1" w:styleId="Tabellenspiegelstrich">
    <w:name w:val="Tabellenspiegelstrich"/>
    <w:basedOn w:val="Standard"/>
    <w:rsid w:val="004902DB"/>
    <w:pPr>
      <w:numPr>
        <w:numId w:val="14"/>
      </w:numPr>
      <w:spacing w:before="0" w:after="0"/>
      <w:jc w:val="left"/>
    </w:pPr>
    <w:rPr>
      <w:rFonts w:eastAsia="MS Mincho" w:cs="Arial"/>
    </w:rPr>
  </w:style>
  <w:style w:type="table" w:customStyle="1" w:styleId="RLPTabelle">
    <w:name w:val="RLP Tabelle"/>
    <w:basedOn w:val="NormaleTabelle"/>
    <w:rsid w:val="00DA49C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RLPberschrift">
    <w:name w:val="RLP Überschrift"/>
    <w:basedOn w:val="Standard"/>
    <w:rsid w:val="001F2EA5"/>
    <w:pPr>
      <w:tabs>
        <w:tab w:val="left" w:pos="993"/>
      </w:tabs>
      <w:spacing w:after="240"/>
    </w:pPr>
    <w:rPr>
      <w:b/>
    </w:rPr>
  </w:style>
  <w:style w:type="paragraph" w:styleId="Funotentext">
    <w:name w:val="footnote text"/>
    <w:basedOn w:val="Standard"/>
    <w:link w:val="FunotentextZchn"/>
    <w:autoRedefine/>
    <w:semiHidden/>
    <w:rsid w:val="00B57A9F"/>
    <w:pPr>
      <w:tabs>
        <w:tab w:val="left" w:pos="113"/>
      </w:tabs>
      <w:spacing w:before="0" w:after="0"/>
      <w:ind w:left="113" w:hanging="113"/>
    </w:pPr>
    <w:rPr>
      <w:sz w:val="20"/>
      <w:szCs w:val="20"/>
    </w:rPr>
  </w:style>
  <w:style w:type="paragraph" w:styleId="Endnotentext">
    <w:name w:val="endnote text"/>
    <w:basedOn w:val="Standard"/>
    <w:semiHidden/>
    <w:rsid w:val="00B36517"/>
    <w:rPr>
      <w:sz w:val="20"/>
      <w:szCs w:val="20"/>
    </w:rPr>
  </w:style>
  <w:style w:type="character" w:styleId="Endnotenzeichen">
    <w:name w:val="endnote reference"/>
    <w:basedOn w:val="Absatz-Standardschriftart"/>
    <w:semiHidden/>
    <w:rsid w:val="00B36517"/>
    <w:rPr>
      <w:vertAlign w:val="superscript"/>
    </w:rPr>
  </w:style>
  <w:style w:type="paragraph" w:styleId="Dokumentstruktur">
    <w:name w:val="Document Map"/>
    <w:basedOn w:val="Standard"/>
    <w:semiHidden/>
    <w:rsid w:val="00B36517"/>
    <w:pPr>
      <w:shd w:val="clear" w:color="auto" w:fill="000080"/>
    </w:pPr>
    <w:rPr>
      <w:rFonts w:ascii="Tahoma" w:hAnsi="Tahoma" w:cs="Tahoma"/>
      <w:sz w:val="20"/>
      <w:szCs w:val="20"/>
    </w:rPr>
  </w:style>
  <w:style w:type="character" w:styleId="Kommentarzeichen">
    <w:name w:val="annotation reference"/>
    <w:basedOn w:val="Absatz-Standardschriftart"/>
    <w:semiHidden/>
    <w:rsid w:val="00B36517"/>
    <w:rPr>
      <w:sz w:val="16"/>
      <w:szCs w:val="16"/>
    </w:rPr>
  </w:style>
  <w:style w:type="paragraph" w:styleId="Kommentartext">
    <w:name w:val="annotation text"/>
    <w:basedOn w:val="Standard"/>
    <w:semiHidden/>
    <w:rsid w:val="00B36517"/>
    <w:rPr>
      <w:sz w:val="20"/>
      <w:szCs w:val="20"/>
    </w:rPr>
  </w:style>
  <w:style w:type="paragraph" w:styleId="Kommentarthema">
    <w:name w:val="annotation subject"/>
    <w:basedOn w:val="Kommentartext"/>
    <w:next w:val="Kommentartext"/>
    <w:semiHidden/>
    <w:rsid w:val="00B36517"/>
    <w:rPr>
      <w:b/>
      <w:bCs/>
    </w:rPr>
  </w:style>
  <w:style w:type="paragraph" w:customStyle="1" w:styleId="erlass2">
    <w:name w:val="erlass2"/>
    <w:basedOn w:val="Standard"/>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rsid w:val="00607C63"/>
    <w:rPr>
      <w:sz w:val="24"/>
      <w:szCs w:val="24"/>
      <w:lang w:val="de-DE" w:eastAsia="de-DE" w:bidi="ar-SA"/>
    </w:rPr>
  </w:style>
  <w:style w:type="character" w:customStyle="1" w:styleId="AbsatzvorTabelleZchn">
    <w:name w:val="Absatz vor Tabelle Zchn"/>
    <w:basedOn w:val="Absatz-Standardschriftart"/>
    <w:link w:val="AbsatzvorTabelle"/>
    <w:locked/>
    <w:rsid w:val="00AD3A8A"/>
    <w:rPr>
      <w:sz w:val="24"/>
      <w:szCs w:val="24"/>
      <w:lang w:val="de-DE" w:eastAsia="de-DE" w:bidi="ar-SA"/>
    </w:rPr>
  </w:style>
  <w:style w:type="paragraph" w:customStyle="1" w:styleId="Titelzeile3">
    <w:name w:val="Titelzeile 3"/>
    <w:basedOn w:val="Titelzeile1"/>
    <w:rsid w:val="00C43063"/>
    <w:pPr>
      <w:spacing w:before="480" w:after="0"/>
    </w:pPr>
  </w:style>
  <w:style w:type="character" w:customStyle="1" w:styleId="FunotentextZchn">
    <w:name w:val="Fußnotentext Zchn"/>
    <w:basedOn w:val="Absatz-Standardschriftart"/>
    <w:link w:val="Funotentext"/>
    <w:locked/>
    <w:rsid w:val="0036465F"/>
    <w:rPr>
      <w:lang w:val="de-DE" w:eastAsia="de-DE" w:bidi="ar-SA"/>
    </w:rPr>
  </w:style>
  <w:style w:type="paragraph" w:customStyle="1" w:styleId="Tabellenschriftklein">
    <w:name w:val="Tabellenschrift klein"/>
    <w:basedOn w:val="Standard"/>
    <w:rsid w:val="00B65F15"/>
    <w:pPr>
      <w:spacing w:before="40" w:after="40"/>
      <w:jc w:val="left"/>
    </w:pPr>
    <w:rPr>
      <w:sz w:val="18"/>
    </w:rPr>
  </w:style>
  <w:style w:type="paragraph" w:customStyle="1" w:styleId="Rahmenlehrplan">
    <w:name w:val="Rahmenlehrplan"/>
    <w:basedOn w:val="Standard"/>
    <w:rsid w:val="00040CC9"/>
    <w:pPr>
      <w:spacing w:before="4800"/>
    </w:pPr>
    <w:rPr>
      <w:b/>
      <w:smallCaps/>
      <w:spacing w:val="40"/>
      <w:sz w:val="28"/>
    </w:rPr>
  </w:style>
  <w:style w:type="character" w:customStyle="1" w:styleId="LSorange">
    <w:name w:val="LS orange"/>
    <w:uiPriority w:val="1"/>
    <w:rsid w:val="000D508A"/>
    <w:rPr>
      <w:bCs/>
      <w:color w:val="ED7D31"/>
    </w:rPr>
  </w:style>
  <w:style w:type="character" w:customStyle="1" w:styleId="LSblau">
    <w:name w:val="LS blau"/>
    <w:uiPriority w:val="1"/>
    <w:rsid w:val="000D508A"/>
    <w:rPr>
      <w:bCs/>
      <w:color w:val="007EC5"/>
    </w:rPr>
  </w:style>
  <w:style w:type="character" w:customStyle="1" w:styleId="LSgrn">
    <w:name w:val="LS grün"/>
    <w:uiPriority w:val="1"/>
    <w:rsid w:val="000D508A"/>
    <w:rPr>
      <w:bCs/>
      <w:color w:val="4CB848"/>
    </w:rPr>
  </w:style>
  <w:style w:type="paragraph" w:customStyle="1" w:styleId="Default">
    <w:name w:val="Default"/>
    <w:rsid w:val="00A84C5C"/>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11458">
      <w:bodyDiv w:val="1"/>
      <w:marLeft w:val="0"/>
      <w:marRight w:val="0"/>
      <w:marTop w:val="0"/>
      <w:marBottom w:val="0"/>
      <w:divBdr>
        <w:top w:val="none" w:sz="0" w:space="0" w:color="auto"/>
        <w:left w:val="none" w:sz="0" w:space="0" w:color="auto"/>
        <w:bottom w:val="none" w:sz="0" w:space="0" w:color="auto"/>
        <w:right w:val="none" w:sz="0" w:space="0" w:color="auto"/>
      </w:divBdr>
    </w:div>
    <w:div w:id="552811017">
      <w:bodyDiv w:val="1"/>
      <w:marLeft w:val="0"/>
      <w:marRight w:val="0"/>
      <w:marTop w:val="0"/>
      <w:marBottom w:val="0"/>
      <w:divBdr>
        <w:top w:val="none" w:sz="0" w:space="0" w:color="auto"/>
        <w:left w:val="none" w:sz="0" w:space="0" w:color="auto"/>
        <w:bottom w:val="none" w:sz="0" w:space="0" w:color="auto"/>
        <w:right w:val="none" w:sz="0" w:space="0" w:color="auto"/>
      </w:divBdr>
    </w:div>
    <w:div w:id="614945924">
      <w:bodyDiv w:val="1"/>
      <w:marLeft w:val="0"/>
      <w:marRight w:val="0"/>
      <w:marTop w:val="0"/>
      <w:marBottom w:val="0"/>
      <w:divBdr>
        <w:top w:val="none" w:sz="0" w:space="0" w:color="auto"/>
        <w:left w:val="none" w:sz="0" w:space="0" w:color="auto"/>
        <w:bottom w:val="none" w:sz="0" w:space="0" w:color="auto"/>
        <w:right w:val="none" w:sz="0" w:space="0" w:color="auto"/>
      </w:divBdr>
    </w:div>
    <w:div w:id="710231451">
      <w:bodyDiv w:val="1"/>
      <w:marLeft w:val="0"/>
      <w:marRight w:val="0"/>
      <w:marTop w:val="0"/>
      <w:marBottom w:val="0"/>
      <w:divBdr>
        <w:top w:val="none" w:sz="0" w:space="0" w:color="auto"/>
        <w:left w:val="none" w:sz="0" w:space="0" w:color="auto"/>
        <w:bottom w:val="none" w:sz="0" w:space="0" w:color="auto"/>
        <w:right w:val="none" w:sz="0" w:space="0" w:color="auto"/>
      </w:divBdr>
    </w:div>
    <w:div w:id="735668644">
      <w:bodyDiv w:val="1"/>
      <w:marLeft w:val="0"/>
      <w:marRight w:val="0"/>
      <w:marTop w:val="0"/>
      <w:marBottom w:val="0"/>
      <w:divBdr>
        <w:top w:val="none" w:sz="0" w:space="0" w:color="auto"/>
        <w:left w:val="none" w:sz="0" w:space="0" w:color="auto"/>
        <w:bottom w:val="none" w:sz="0" w:space="0" w:color="auto"/>
        <w:right w:val="none" w:sz="0" w:space="0" w:color="auto"/>
      </w:divBdr>
    </w:div>
    <w:div w:id="887106430">
      <w:bodyDiv w:val="1"/>
      <w:marLeft w:val="0"/>
      <w:marRight w:val="0"/>
      <w:marTop w:val="0"/>
      <w:marBottom w:val="0"/>
      <w:divBdr>
        <w:top w:val="none" w:sz="0" w:space="0" w:color="auto"/>
        <w:left w:val="none" w:sz="0" w:space="0" w:color="auto"/>
        <w:bottom w:val="none" w:sz="0" w:space="0" w:color="auto"/>
        <w:right w:val="none" w:sz="0" w:space="0" w:color="auto"/>
      </w:divBdr>
    </w:div>
    <w:div w:id="917981405">
      <w:bodyDiv w:val="1"/>
      <w:marLeft w:val="0"/>
      <w:marRight w:val="0"/>
      <w:marTop w:val="0"/>
      <w:marBottom w:val="0"/>
      <w:divBdr>
        <w:top w:val="none" w:sz="0" w:space="0" w:color="auto"/>
        <w:left w:val="none" w:sz="0" w:space="0" w:color="auto"/>
        <w:bottom w:val="none" w:sz="0" w:space="0" w:color="auto"/>
        <w:right w:val="none" w:sz="0" w:space="0" w:color="auto"/>
      </w:divBdr>
    </w:div>
    <w:div w:id="946353447">
      <w:bodyDiv w:val="1"/>
      <w:marLeft w:val="0"/>
      <w:marRight w:val="0"/>
      <w:marTop w:val="0"/>
      <w:marBottom w:val="0"/>
      <w:divBdr>
        <w:top w:val="none" w:sz="0" w:space="0" w:color="auto"/>
        <w:left w:val="none" w:sz="0" w:space="0" w:color="auto"/>
        <w:bottom w:val="none" w:sz="0" w:space="0" w:color="auto"/>
        <w:right w:val="none" w:sz="0" w:space="0" w:color="auto"/>
      </w:divBdr>
    </w:div>
    <w:div w:id="1024596100">
      <w:bodyDiv w:val="1"/>
      <w:marLeft w:val="0"/>
      <w:marRight w:val="0"/>
      <w:marTop w:val="0"/>
      <w:marBottom w:val="0"/>
      <w:divBdr>
        <w:top w:val="none" w:sz="0" w:space="0" w:color="auto"/>
        <w:left w:val="none" w:sz="0" w:space="0" w:color="auto"/>
        <w:bottom w:val="none" w:sz="0" w:space="0" w:color="auto"/>
        <w:right w:val="none" w:sz="0" w:space="0" w:color="auto"/>
      </w:divBdr>
    </w:div>
    <w:div w:id="1044594370">
      <w:bodyDiv w:val="1"/>
      <w:marLeft w:val="0"/>
      <w:marRight w:val="0"/>
      <w:marTop w:val="0"/>
      <w:marBottom w:val="0"/>
      <w:divBdr>
        <w:top w:val="none" w:sz="0" w:space="0" w:color="auto"/>
        <w:left w:val="none" w:sz="0" w:space="0" w:color="auto"/>
        <w:bottom w:val="none" w:sz="0" w:space="0" w:color="auto"/>
        <w:right w:val="none" w:sz="0" w:space="0" w:color="auto"/>
      </w:divBdr>
    </w:div>
    <w:div w:id="1486241735">
      <w:bodyDiv w:val="1"/>
      <w:marLeft w:val="0"/>
      <w:marRight w:val="0"/>
      <w:marTop w:val="0"/>
      <w:marBottom w:val="0"/>
      <w:divBdr>
        <w:top w:val="none" w:sz="0" w:space="0" w:color="auto"/>
        <w:left w:val="none" w:sz="0" w:space="0" w:color="auto"/>
        <w:bottom w:val="none" w:sz="0" w:space="0" w:color="auto"/>
        <w:right w:val="none" w:sz="0" w:space="0" w:color="auto"/>
      </w:divBdr>
    </w:div>
    <w:div w:id="1763795084">
      <w:bodyDiv w:val="1"/>
      <w:marLeft w:val="0"/>
      <w:marRight w:val="0"/>
      <w:marTop w:val="0"/>
      <w:marBottom w:val="0"/>
      <w:divBdr>
        <w:top w:val="none" w:sz="0" w:space="0" w:color="auto"/>
        <w:left w:val="none" w:sz="0" w:space="0" w:color="auto"/>
        <w:bottom w:val="none" w:sz="0" w:space="0" w:color="auto"/>
        <w:right w:val="none" w:sz="0" w:space="0" w:color="auto"/>
      </w:divBdr>
    </w:div>
    <w:div w:id="1765883808">
      <w:bodyDiv w:val="1"/>
      <w:marLeft w:val="0"/>
      <w:marRight w:val="0"/>
      <w:marTop w:val="0"/>
      <w:marBottom w:val="0"/>
      <w:divBdr>
        <w:top w:val="none" w:sz="0" w:space="0" w:color="auto"/>
        <w:left w:val="none" w:sz="0" w:space="0" w:color="auto"/>
        <w:bottom w:val="none" w:sz="0" w:space="0" w:color="auto"/>
        <w:right w:val="none" w:sz="0" w:space="0" w:color="auto"/>
      </w:divBdr>
    </w:div>
    <w:div w:id="1875189795">
      <w:bodyDiv w:val="1"/>
      <w:marLeft w:val="0"/>
      <w:marRight w:val="0"/>
      <w:marTop w:val="0"/>
      <w:marBottom w:val="0"/>
      <w:divBdr>
        <w:top w:val="none" w:sz="0" w:space="0" w:color="auto"/>
        <w:left w:val="none" w:sz="0" w:space="0" w:color="auto"/>
        <w:bottom w:val="none" w:sz="0" w:space="0" w:color="auto"/>
        <w:right w:val="none" w:sz="0" w:space="0" w:color="auto"/>
      </w:divBdr>
    </w:div>
    <w:div w:id="1963028660">
      <w:bodyDiv w:val="1"/>
      <w:marLeft w:val="0"/>
      <w:marRight w:val="0"/>
      <w:marTop w:val="0"/>
      <w:marBottom w:val="0"/>
      <w:divBdr>
        <w:top w:val="none" w:sz="0" w:space="0" w:color="auto"/>
        <w:left w:val="none" w:sz="0" w:space="0" w:color="auto"/>
        <w:bottom w:val="none" w:sz="0" w:space="0" w:color="auto"/>
        <w:right w:val="none" w:sz="0" w:space="0" w:color="auto"/>
      </w:divBdr>
    </w:div>
    <w:div w:id="21160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ccgermany.de/standards-incotermsr/incoterms202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uskunft.ezt-online.de/ezto/Welcome.do;jsessionid=5SxveG6ZnRAy7koB92oxREnfwQevQQbpj6pv53U8X2C9o_1NwtrS!174380049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axation_customs/dds2/taric/taric_consultation.jsp?Lang=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zoll.de/DE/Fachthemen/Zoelle/ATLAS/Zolltarif/TARIC-Auskunftsanwendung/taric-auskunftsanwendung_node.html" TargetMode="External"/><Relationship Id="rId4" Type="http://schemas.openxmlformats.org/officeDocument/2006/relationships/settings" Target="settings.xml"/><Relationship Id="rId9" Type="http://schemas.openxmlformats.org/officeDocument/2006/relationships/hyperlink" Target="https://www.handelskammer-bremen.de/internationale-themen/import-und-export/import/merkblattimporteausnicht-eu-laendern-1306104" TargetMode="External"/><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230B-D7C6-4FDA-B29B-339400BB6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87959AD7.dotm</Template>
  <TotalTime>0</TotalTime>
  <Pages>3</Pages>
  <Words>626</Words>
  <Characters>5860</Characters>
  <Application>Microsoft Office Word</Application>
  <DocSecurity>0</DocSecurity>
  <Lines>48</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2020-06-18T11:43:00Z</dcterms:created>
  <dcterms:modified xsi:type="dcterms:W3CDTF">2020-06-18T14:06:00Z</dcterms:modified>
</cp:coreProperties>
</file>