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64" w:rsidRPr="00A9795B" w:rsidRDefault="009A5D64" w:rsidP="00700392">
      <w:pPr>
        <w:spacing w:before="0" w:after="240"/>
        <w:jc w:val="center"/>
        <w:rPr>
          <w:b/>
          <w:bCs/>
          <w:sz w:val="28"/>
          <w:szCs w:val="28"/>
          <w:u w:val="single"/>
        </w:rPr>
      </w:pPr>
      <w:r w:rsidRPr="00A9795B">
        <w:rPr>
          <w:b/>
          <w:bCs/>
          <w:sz w:val="28"/>
          <w:szCs w:val="28"/>
          <w:u w:val="single"/>
        </w:rPr>
        <w:t>Informationen zur Gruppenphase</w:t>
      </w:r>
    </w:p>
    <w:p w:rsidR="009A5D64" w:rsidRPr="00A9795B" w:rsidRDefault="009A5D64" w:rsidP="00700392">
      <w:pPr>
        <w:spacing w:before="0" w:after="1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9795B">
        <w:rPr>
          <w:b/>
          <w:bCs/>
          <w:sz w:val="28"/>
          <w:szCs w:val="28"/>
        </w:rPr>
        <w:t xml:space="preserve">Anordnung der Lernsituationen im Lernfeld </w:t>
      </w:r>
      <w:r w:rsidR="00D550F7">
        <w:rPr>
          <w:b/>
          <w:bCs/>
          <w:sz w:val="28"/>
          <w:szCs w:val="28"/>
        </w:rPr>
        <w:t>3</w:t>
      </w:r>
      <w:bookmarkStart w:id="0" w:name="_GoBack"/>
      <w:bookmarkEnd w:id="0"/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9A5D64" w:rsidRPr="0078136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4" w:rsidRPr="00781367" w:rsidRDefault="009A5D64" w:rsidP="00781367">
            <w:pPr>
              <w:spacing w:before="60" w:after="0"/>
              <w:jc w:val="left"/>
              <w:rPr>
                <w:b/>
                <w:bCs/>
              </w:rPr>
            </w:pPr>
            <w:r w:rsidRPr="00781367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4" w:rsidRPr="00781367" w:rsidRDefault="009A5D64" w:rsidP="00781367">
            <w:pPr>
              <w:spacing w:before="60" w:after="0"/>
              <w:jc w:val="left"/>
              <w:rPr>
                <w:b/>
                <w:bCs/>
              </w:rPr>
            </w:pPr>
            <w:r w:rsidRPr="00781367">
              <w:rPr>
                <w:b/>
                <w:bCs/>
              </w:rPr>
              <w:t xml:space="preserve">Abfolge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4" w:rsidRPr="00781367" w:rsidRDefault="009A5D64" w:rsidP="00781367">
            <w:pPr>
              <w:spacing w:before="60" w:after="0"/>
              <w:jc w:val="left"/>
              <w:rPr>
                <w:b/>
                <w:bCs/>
              </w:rPr>
            </w:pPr>
            <w:r w:rsidRPr="00781367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5D64" w:rsidRPr="00700392" w:rsidRDefault="009A5D64" w:rsidP="00700392">
            <w:pPr>
              <w:spacing w:before="60" w:after="0"/>
              <w:jc w:val="left"/>
              <w:rPr>
                <w:b/>
                <w:bCs/>
              </w:rPr>
            </w:pPr>
            <w:r w:rsidRPr="00700392">
              <w:rPr>
                <w:b/>
                <w:bCs/>
              </w:rPr>
              <w:t>Kompetenzen aus dem KMK-Rahmenlehrplan</w:t>
            </w:r>
          </w:p>
          <w:p w:rsidR="009A5D64" w:rsidRPr="00781367" w:rsidRDefault="009A5D64" w:rsidP="00700392">
            <w:pPr>
              <w:spacing w:before="60" w:after="0"/>
              <w:jc w:val="left"/>
              <w:rPr>
                <w:b/>
                <w:bCs/>
              </w:rPr>
            </w:pPr>
            <w:r w:rsidRPr="00700392">
              <w:rPr>
                <w:b/>
                <w:bCs/>
              </w:rPr>
              <w:t>Beiträge der Fächer zum Kompetenzerwerb in Abstimmung mit dem Fachlehrplan</w:t>
            </w:r>
          </w:p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781367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B25E89" w:rsidRDefault="009A5D64" w:rsidP="00BC7D5D">
            <w:r w:rsidRPr="00B25E89">
              <w:t>Das vorhandene Sortiment analysieren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6C03D4" w:rsidRDefault="009A5D64" w:rsidP="00BC7D5D">
            <w:r w:rsidRPr="006C03D4">
              <w:t>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Pr="006C03D4" w:rsidRDefault="009A5D64" w:rsidP="00BC7D5D"/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781367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B25E89" w:rsidRDefault="009A5D64" w:rsidP="00BC7D5D">
            <w:r w:rsidRPr="00B25E89">
              <w:t>Den Beschaffungsprozess beschreiben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6C03D4" w:rsidRDefault="009A5D64" w:rsidP="00BC7D5D">
            <w:r w:rsidRPr="006C03D4">
              <w:t>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Pr="006C03D4" w:rsidRDefault="009A5D64" w:rsidP="00BC7D5D"/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781367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B25E89" w:rsidRDefault="009A5D64" w:rsidP="00BC7D5D">
            <w:r w:rsidRPr="00B25E89">
              <w:t>Eine Beschaffungsplanung durchführen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6C03D4" w:rsidRDefault="009A5D64" w:rsidP="00BC7D5D">
            <w:r w:rsidRPr="006C03D4">
              <w:t>16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Pr="006C03D4" w:rsidRDefault="009A5D64" w:rsidP="00BC7D5D"/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781367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B25E89" w:rsidRDefault="009A5D64" w:rsidP="00BC7D5D">
            <w:r w:rsidRPr="00B25E89">
              <w:t>Bezugsquellen ermitteln und Angebote einholen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6C03D4" w:rsidRDefault="009A5D64" w:rsidP="00BC7D5D">
            <w:r w:rsidRPr="006C03D4">
              <w:t>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Pr="006C03D4" w:rsidRDefault="009A5D64" w:rsidP="00BC7D5D">
            <w:r>
              <w:t>D</w:t>
            </w:r>
          </w:p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5B252E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5B252E" w:rsidRDefault="009A5D64" w:rsidP="00BC7D5D">
            <w:r w:rsidRPr="005B252E">
              <w:t>Einen Angebotsvergleich durchführen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5B252E" w:rsidRDefault="009A5D64" w:rsidP="00BC7D5D">
            <w:r w:rsidRPr="005B252E">
              <w:t>16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Pr="005B252E" w:rsidRDefault="009A5D64" w:rsidP="00BC7D5D">
            <w:r w:rsidRPr="005B252E">
              <w:t>KSK</w:t>
            </w:r>
          </w:p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781367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B25E89" w:rsidRDefault="009A5D64" w:rsidP="00BC7D5D">
            <w:r w:rsidRPr="00B25E89">
              <w:t>Waren und Dienstleistungen bestellen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6C03D4" w:rsidRDefault="009A5D64" w:rsidP="00BC7D5D">
            <w:r w:rsidRPr="006C03D4">
              <w:t>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Pr="006C03D4" w:rsidRDefault="009A5D64" w:rsidP="00BC7D5D">
            <w:r>
              <w:t>D</w:t>
            </w:r>
          </w:p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781367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B25E89" w:rsidRDefault="009A5D64" w:rsidP="00BC7D5D">
            <w:r w:rsidRPr="00B25E89">
              <w:t>Einfuhrgeschäfte anbahnen und abschließen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6C03D4" w:rsidRDefault="009A5D64" w:rsidP="00BC7D5D">
            <w:r w:rsidRPr="006C03D4">
              <w:t>16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Pr="006C03D4" w:rsidRDefault="009A5D64" w:rsidP="00BC7D5D">
            <w:r w:rsidRPr="006C03D4">
              <w:t>E</w:t>
            </w:r>
          </w:p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781367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B25E89" w:rsidRDefault="009A5D64" w:rsidP="00BC7D5D">
            <w:r w:rsidRPr="00B25E89">
              <w:t>ERP- und Warenwirtschaftssysteme im Einkauf einsetzen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6C03D4" w:rsidRDefault="009A5D64" w:rsidP="00BC7D5D">
            <w:r w:rsidRPr="006C03D4">
              <w:t>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Pr="006C03D4" w:rsidRDefault="009A5D64" w:rsidP="00BC7D5D"/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781367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B25E89" w:rsidRDefault="009A5D64" w:rsidP="00BC7D5D">
            <w:r w:rsidRPr="00B25E89">
              <w:t xml:space="preserve">Mit Lieferanten kommunizieren und diese bewerten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6C03D4" w:rsidRDefault="009A5D64" w:rsidP="00BC7D5D">
            <w:r w:rsidRPr="006C03D4">
              <w:t>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Pr="006C03D4" w:rsidRDefault="009A5D64" w:rsidP="00BC7D5D">
            <w:r w:rsidRPr="006C03D4">
              <w:t>E, D</w:t>
            </w:r>
          </w:p>
        </w:tc>
      </w:tr>
      <w:tr w:rsidR="009A5D64" w:rsidRPr="0078136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781367" w:rsidRDefault="009A5D64" w:rsidP="00BC7D5D">
            <w:pPr>
              <w:numPr>
                <w:ilvl w:val="0"/>
                <w:numId w:val="2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Default="009A5D64" w:rsidP="00BC7D5D">
            <w:r w:rsidRPr="00B25E89">
              <w:t>Die Nachhaltigkeit des Beschaffungsprozesses prüfen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4" w:rsidRPr="006C03D4" w:rsidRDefault="009A5D64" w:rsidP="00BC7D5D">
            <w:r w:rsidRPr="006C03D4">
              <w:t>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A5D64" w:rsidRDefault="009A5D64" w:rsidP="00BC7D5D">
            <w:r w:rsidRPr="006C03D4">
              <w:t>POL</w:t>
            </w:r>
          </w:p>
        </w:tc>
      </w:tr>
    </w:tbl>
    <w:p w:rsidR="009A5D64" w:rsidRPr="00781367" w:rsidRDefault="009A5D64" w:rsidP="00781367">
      <w:pPr>
        <w:spacing w:before="0" w:after="0"/>
        <w:jc w:val="left"/>
      </w:pPr>
    </w:p>
    <w:p w:rsidR="009A5D64" w:rsidRDefault="009A5D64" w:rsidP="00A9795B">
      <w:pPr>
        <w:spacing w:before="0" w:after="240"/>
        <w:jc w:val="left"/>
        <w:rPr>
          <w:b/>
          <w:bCs/>
        </w:rPr>
      </w:pPr>
      <w:r w:rsidRPr="00781367">
        <w:rPr>
          <w:b/>
          <w:bCs/>
        </w:rPr>
        <w:br w:type="page"/>
      </w:r>
    </w:p>
    <w:p w:rsidR="009E55C2" w:rsidRPr="00A9795B" w:rsidRDefault="009E55C2" w:rsidP="009E55C2">
      <w:pPr>
        <w:spacing w:before="0" w:after="1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9A5D64" w:rsidRPr="007D06CC">
        <w:trPr>
          <w:jc w:val="center"/>
        </w:trPr>
        <w:tc>
          <w:tcPr>
            <w:tcW w:w="14572" w:type="dxa"/>
            <w:gridSpan w:val="2"/>
          </w:tcPr>
          <w:p w:rsidR="009A5D64" w:rsidRPr="00526C5C" w:rsidRDefault="00526C5C" w:rsidP="00A26FA8">
            <w:pPr>
              <w:pStyle w:val="berschrift2"/>
              <w:keepNext w:val="0"/>
              <w:numPr>
                <w:ilvl w:val="0"/>
                <w:numId w:val="0"/>
              </w:numPr>
              <w:tabs>
                <w:tab w:val="left" w:pos="2835"/>
              </w:tabs>
              <w:spacing w:before="0"/>
              <w:rPr>
                <w:b w:val="0"/>
                <w:bCs w:val="0"/>
              </w:rPr>
            </w:pPr>
            <w:r w:rsidRPr="00526C5C">
              <w:rPr>
                <w:kern w:val="0"/>
                <w:sz w:val="24"/>
                <w:szCs w:val="24"/>
              </w:rPr>
              <w:t xml:space="preserve">1. </w:t>
            </w:r>
            <w:r w:rsidR="009A5D64" w:rsidRPr="00526C5C">
              <w:rPr>
                <w:kern w:val="0"/>
                <w:sz w:val="24"/>
                <w:szCs w:val="24"/>
              </w:rPr>
              <w:t>Ausbildungsjahr</w:t>
            </w:r>
          </w:p>
          <w:p w:rsidR="009A5D64" w:rsidRPr="008E0C51" w:rsidRDefault="009A5D64" w:rsidP="00AE4106">
            <w:pPr>
              <w:pStyle w:val="Tabellentext"/>
              <w:tabs>
                <w:tab w:val="left" w:pos="2842"/>
              </w:tabs>
              <w:spacing w:before="60" w:after="60"/>
              <w:rPr>
                <w:b/>
                <w:bCs/>
              </w:rPr>
            </w:pPr>
            <w:r w:rsidRPr="008E0C51">
              <w:rPr>
                <w:b/>
                <w:bCs/>
              </w:rPr>
              <w:t>Bündelungsfach:</w:t>
            </w:r>
            <w:r>
              <w:tab/>
            </w:r>
            <w:r w:rsidR="00A07744">
              <w:t>Geschäftsprozesse im Groß- und Außenhandelsmanagement</w:t>
            </w:r>
          </w:p>
          <w:p w:rsidR="009A5D64" w:rsidRPr="008E0C51" w:rsidRDefault="009A5D64" w:rsidP="00AE4106">
            <w:pPr>
              <w:pStyle w:val="Tabellentext"/>
              <w:tabs>
                <w:tab w:val="left" w:pos="2842"/>
              </w:tabs>
              <w:spacing w:before="60" w:after="60"/>
              <w:rPr>
                <w:b/>
                <w:bCs/>
              </w:rPr>
            </w:pPr>
            <w:r w:rsidRPr="008E0C51">
              <w:rPr>
                <w:b/>
                <w:bCs/>
              </w:rPr>
              <w:t xml:space="preserve">Lernfeld </w:t>
            </w:r>
            <w:r w:rsidR="00A908C7">
              <w:rPr>
                <w:b/>
                <w:bCs/>
              </w:rPr>
              <w:t>3</w:t>
            </w:r>
            <w:r w:rsidR="00AE4106">
              <w:rPr>
                <w:b/>
                <w:bCs/>
              </w:rPr>
              <w:t>:</w:t>
            </w:r>
            <w:r w:rsidRPr="008E0C51">
              <w:rPr>
                <w:b/>
                <w:bCs/>
              </w:rPr>
              <w:tab/>
            </w:r>
            <w:r w:rsidRPr="00042614">
              <w:rPr>
                <w:bCs/>
              </w:rPr>
              <w:t>Beschaffungsprozesse durchführen (80 UStd.)</w:t>
            </w:r>
          </w:p>
          <w:p w:rsidR="009A5D64" w:rsidRPr="007D06CC" w:rsidRDefault="009A5D64" w:rsidP="00AE4106">
            <w:pPr>
              <w:pStyle w:val="Tabellentext"/>
              <w:tabs>
                <w:tab w:val="left" w:pos="2835"/>
              </w:tabs>
              <w:spacing w:before="60" w:after="60"/>
            </w:pPr>
            <w:r w:rsidRPr="008E0C51">
              <w:rPr>
                <w:b/>
                <w:bCs/>
              </w:rPr>
              <w:t xml:space="preserve">Lernsituation </w:t>
            </w:r>
            <w:r w:rsidR="00526C5C">
              <w:rPr>
                <w:b/>
                <w:bCs/>
              </w:rPr>
              <w:t>3.</w:t>
            </w:r>
            <w:r w:rsidR="00526C5C" w:rsidRPr="008E0C51">
              <w:rPr>
                <w:b/>
                <w:bCs/>
              </w:rPr>
              <w:t>5</w:t>
            </w:r>
            <w:r w:rsidRPr="008E0C51">
              <w:rPr>
                <w:b/>
                <w:bCs/>
              </w:rPr>
              <w:t>:</w:t>
            </w:r>
            <w:r w:rsidRPr="008E0C51">
              <w:rPr>
                <w:b/>
                <w:bCs/>
              </w:rPr>
              <w:tab/>
            </w:r>
            <w:r w:rsidRPr="00042614">
              <w:rPr>
                <w:bCs/>
              </w:rPr>
              <w:t>Angebotsvergleiche durchführen (16 UStd.)</w:t>
            </w:r>
          </w:p>
        </w:tc>
      </w:tr>
      <w:tr w:rsidR="009A5D64" w:rsidRPr="007D06CC">
        <w:trPr>
          <w:trHeight w:val="1814"/>
          <w:jc w:val="center"/>
        </w:trPr>
        <w:tc>
          <w:tcPr>
            <w:tcW w:w="7299" w:type="dxa"/>
          </w:tcPr>
          <w:p w:rsidR="009A5D64" w:rsidRPr="00AA738D" w:rsidRDefault="009A5D64" w:rsidP="008E0C51">
            <w:pPr>
              <w:pStyle w:val="Tabellenberschrift"/>
              <w:tabs>
                <w:tab w:val="clear" w:pos="1985"/>
                <w:tab w:val="clear" w:pos="3402"/>
              </w:tabs>
            </w:pPr>
            <w:r w:rsidRPr="00AA738D">
              <w:t xml:space="preserve">Einstiegsszenario </w:t>
            </w:r>
          </w:p>
          <w:p w:rsidR="009A5D64" w:rsidRPr="00AA738D" w:rsidRDefault="00A07744" w:rsidP="008E0C51">
            <w:pPr>
              <w:pStyle w:val="Tabellentext"/>
              <w:spacing w:before="0"/>
            </w:pPr>
            <w:r>
              <w:t>D</w:t>
            </w:r>
            <w:r w:rsidR="001B0C81" w:rsidRPr="00AA738D">
              <w:t>er Einkaufsabteilung eines Großhandelsunternehmens</w:t>
            </w:r>
            <w:r w:rsidRPr="00AA738D">
              <w:t xml:space="preserve"> liegen</w:t>
            </w:r>
            <w:r>
              <w:t xml:space="preserve"> </w:t>
            </w:r>
            <w:r w:rsidR="00A908C7" w:rsidRPr="00AA738D">
              <w:t>mehrere Angebote unterschiedliche</w:t>
            </w:r>
            <w:r>
              <w:t>r</w:t>
            </w:r>
            <w:r w:rsidR="00A908C7" w:rsidRPr="00AA738D">
              <w:t xml:space="preserve"> Unternehmen vor. </w:t>
            </w:r>
            <w:r w:rsidR="006A5C49">
              <w:t>D</w:t>
            </w:r>
            <w:r w:rsidR="00A908C7" w:rsidRPr="00AA738D">
              <w:t>ie eingegangen</w:t>
            </w:r>
            <w:r w:rsidR="005C51CA" w:rsidRPr="00AA738D">
              <w:t>en</w:t>
            </w:r>
            <w:r w:rsidR="00A908C7" w:rsidRPr="00AA738D">
              <w:t xml:space="preserve"> Angebote </w:t>
            </w:r>
            <w:r w:rsidR="006A5C49">
              <w:t xml:space="preserve">sollen </w:t>
            </w:r>
            <w:r w:rsidR="00A908C7" w:rsidRPr="00AA738D">
              <w:t>gewissenhaft vergl</w:t>
            </w:r>
            <w:r w:rsidR="006A5C49">
              <w:t>i</w:t>
            </w:r>
            <w:r w:rsidR="00A908C7" w:rsidRPr="00AA738D">
              <w:t>chen</w:t>
            </w:r>
            <w:r w:rsidR="006A5C49">
              <w:t>,</w:t>
            </w:r>
            <w:r w:rsidR="00A908C7" w:rsidRPr="00AA738D">
              <w:t xml:space="preserve"> eine Vorauswahl </w:t>
            </w:r>
            <w:r w:rsidR="006A5C49">
              <w:t>ge</w:t>
            </w:r>
            <w:r w:rsidR="00A908C7" w:rsidRPr="00AA738D">
              <w:t>tr</w:t>
            </w:r>
            <w:r w:rsidR="006A5C49">
              <w:t>o</w:t>
            </w:r>
            <w:r w:rsidR="00A908C7" w:rsidRPr="00AA738D">
              <w:t>ffen und dabei de</w:t>
            </w:r>
            <w:r w:rsidR="006A5C49">
              <w:t>r</w:t>
            </w:r>
            <w:r w:rsidR="00A908C7" w:rsidRPr="00AA738D">
              <w:t xml:space="preserve"> Preis und weitere Faktoren beachte</w:t>
            </w:r>
            <w:r w:rsidR="006A5C49">
              <w:t>t werden</w:t>
            </w:r>
            <w:r w:rsidR="00A908C7" w:rsidRPr="00AA738D">
              <w:t>.</w:t>
            </w:r>
          </w:p>
        </w:tc>
        <w:tc>
          <w:tcPr>
            <w:tcW w:w="7273" w:type="dxa"/>
          </w:tcPr>
          <w:p w:rsidR="009A5D64" w:rsidRPr="00750A08" w:rsidRDefault="009A5D64" w:rsidP="00C3497F">
            <w:pPr>
              <w:pStyle w:val="Tabellenberschrift"/>
            </w:pPr>
            <w:r w:rsidRPr="00750A08">
              <w:t>Handlungsprodukt/Lernergebnis</w:t>
            </w:r>
          </w:p>
          <w:p w:rsidR="009A5D64" w:rsidRPr="00AE4106" w:rsidRDefault="009A5D64" w:rsidP="00AE4106">
            <w:pPr>
              <w:pStyle w:val="Tabellenspiegelstrich"/>
              <w:rPr>
                <w:rStyle w:val="LSblau"/>
              </w:rPr>
            </w:pPr>
            <w:r w:rsidRPr="00AE4106">
              <w:rPr>
                <w:rStyle w:val="LSblau"/>
              </w:rPr>
              <w:t>Tabellarische Übersichten für den quantitativen und den qualitativen Angebotsvergleich</w:t>
            </w:r>
          </w:p>
          <w:p w:rsidR="006A5C49" w:rsidRDefault="006A5C49" w:rsidP="00AE4106">
            <w:pPr>
              <w:pStyle w:val="Tabellenspiegelstrich"/>
            </w:pPr>
            <w:r w:rsidRPr="00042614">
              <w:rPr>
                <w:color w:val="4CB848"/>
              </w:rPr>
              <w:t xml:space="preserve">quantitative Angebotsvergleiche </w:t>
            </w:r>
            <w:r w:rsidR="00E626E3">
              <w:rPr>
                <w:color w:val="4CB848"/>
              </w:rPr>
              <w:t>mit</w:t>
            </w:r>
            <w:r>
              <w:rPr>
                <w:color w:val="4CB848"/>
              </w:rPr>
              <w:t xml:space="preserve"> Entwick</w:t>
            </w:r>
            <w:r w:rsidR="00E626E3">
              <w:rPr>
                <w:color w:val="4CB848"/>
              </w:rPr>
              <w:t>lung</w:t>
            </w:r>
            <w:r>
              <w:rPr>
                <w:color w:val="4CB848"/>
              </w:rPr>
              <w:t xml:space="preserve"> </w:t>
            </w:r>
            <w:r w:rsidRPr="00042614">
              <w:rPr>
                <w:color w:val="4CB848"/>
              </w:rPr>
              <w:t xml:space="preserve">von Formeln in Tabellenkalkulationsprogrammen </w:t>
            </w:r>
          </w:p>
          <w:p w:rsidR="006A5C49" w:rsidRPr="00AE4106" w:rsidRDefault="001B0C81" w:rsidP="00AE4106">
            <w:pPr>
              <w:pStyle w:val="Tabellenspiegelstrich"/>
              <w:rPr>
                <w:rFonts w:eastAsia="Times New Roman"/>
              </w:rPr>
            </w:pPr>
            <w:r w:rsidRPr="00042614">
              <w:t>E-Mail an die Einkaufsleitung</w:t>
            </w:r>
          </w:p>
          <w:p w:rsidR="009A5D64" w:rsidRPr="00750A08" w:rsidRDefault="009A5D64" w:rsidP="00AE4106">
            <w:pPr>
              <w:pStyle w:val="Tabellenberschrift"/>
              <w:spacing w:before="120"/>
            </w:pPr>
            <w:r w:rsidRPr="00750A08">
              <w:t xml:space="preserve">ggf. Hinweise zur Lernerfolgsüberprüfung und Leistungsbewertung </w:t>
            </w:r>
          </w:p>
          <w:p w:rsidR="009A5D64" w:rsidRPr="006A5C49" w:rsidRDefault="009A5D64" w:rsidP="00AE4106">
            <w:pPr>
              <w:pStyle w:val="Tabellenspiegelstrich"/>
              <w:rPr>
                <w:b/>
                <w:bCs/>
              </w:rPr>
            </w:pPr>
            <w:r w:rsidRPr="006A5C49">
              <w:t>Bewertung der unterschiedlichen Tabellen (Aufbau, Ansätze, Formeln) der S</w:t>
            </w:r>
            <w:r w:rsidR="00AE4106">
              <w:t>chülerinnen und Schüler</w:t>
            </w:r>
          </w:p>
          <w:p w:rsidR="009A5D64" w:rsidRPr="006A5C49" w:rsidRDefault="009A5D64" w:rsidP="00AE4106">
            <w:pPr>
              <w:pStyle w:val="Tabellenspiegelstrich"/>
            </w:pPr>
            <w:r w:rsidRPr="006A5C49">
              <w:t>Nutzung der Übersichten zur Durchführung weiterer quantitativer und qualitativer Angebotsvergleiche</w:t>
            </w:r>
          </w:p>
          <w:p w:rsidR="009A5D64" w:rsidRPr="00750A08" w:rsidRDefault="009A5D64" w:rsidP="00AE4106">
            <w:pPr>
              <w:pStyle w:val="Tabellenspiegelstrich"/>
            </w:pPr>
            <w:r w:rsidRPr="006A5C49">
              <w:t>Zielgruppenorientierte, datengestützte Ergebnispräsentation</w:t>
            </w:r>
          </w:p>
        </w:tc>
      </w:tr>
      <w:tr w:rsidR="009A5D64" w:rsidRPr="007D06CC" w:rsidTr="00AE4106">
        <w:trPr>
          <w:jc w:val="center"/>
        </w:trPr>
        <w:tc>
          <w:tcPr>
            <w:tcW w:w="7299" w:type="dxa"/>
          </w:tcPr>
          <w:p w:rsidR="009A5D64" w:rsidRDefault="009A5D64" w:rsidP="008E0C5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9A5D64" w:rsidRPr="008E0C51" w:rsidRDefault="009A5D64" w:rsidP="008E0C51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 w:rsidRPr="008E0C51">
              <w:rPr>
                <w:b w:val="0"/>
                <w:bCs w:val="0"/>
              </w:rPr>
              <w:t>Die Schülerinnen und Schüler</w:t>
            </w:r>
          </w:p>
          <w:p w:rsidR="009A5D64" w:rsidRPr="008E0C51" w:rsidRDefault="009A5D64" w:rsidP="00A26FA8">
            <w:pPr>
              <w:pStyle w:val="Tabellenspiegelstrich"/>
              <w:rPr>
                <w:b/>
                <w:bCs/>
              </w:rPr>
            </w:pPr>
            <w:r w:rsidRPr="008E0C51">
              <w:t xml:space="preserve">entnehmen die relevanten Informationen im Hinblick auf einen Angebotsvergleich aus den </w:t>
            </w:r>
            <w:r w:rsidR="00A26FA8">
              <w:t>Angeboten</w:t>
            </w:r>
          </w:p>
          <w:p w:rsidR="009A5D64" w:rsidRPr="00750A08" w:rsidRDefault="009A5D64" w:rsidP="00A26FA8">
            <w:pPr>
              <w:pStyle w:val="Tabellenspiegelstrich"/>
              <w:rPr>
                <w:color w:val="0070C0"/>
              </w:rPr>
            </w:pPr>
            <w:r w:rsidRPr="00750A08">
              <w:rPr>
                <w:color w:val="0070C0"/>
              </w:rPr>
              <w:t>führen quantitative Angebotsvergleiche mithilfe von Tabell</w:t>
            </w:r>
            <w:r w:rsidR="00A26FA8">
              <w:rPr>
                <w:color w:val="0070C0"/>
              </w:rPr>
              <w:t>enkalkulationsprogrammen durch</w:t>
            </w:r>
          </w:p>
          <w:p w:rsidR="009A5D64" w:rsidRPr="008E0C51" w:rsidRDefault="009A5D64" w:rsidP="00A26FA8">
            <w:pPr>
              <w:pStyle w:val="Tabellenspiegelstrich"/>
              <w:rPr>
                <w:color w:val="0070C0"/>
              </w:rPr>
            </w:pPr>
            <w:r w:rsidRPr="00042614">
              <w:rPr>
                <w:color w:val="0070C0"/>
              </w:rPr>
              <w:t xml:space="preserve">erweitern den Angebotsvergleich </w:t>
            </w:r>
            <w:r w:rsidR="006A5C49" w:rsidRPr="00042614">
              <w:rPr>
                <w:color w:val="0070C0"/>
              </w:rPr>
              <w:t>um</w:t>
            </w:r>
            <w:r w:rsidRPr="00042614">
              <w:rPr>
                <w:color w:val="0070C0"/>
              </w:rPr>
              <w:t xml:space="preserve"> qualitative Aspekte mithilfe von z.</w:t>
            </w:r>
            <w:r w:rsidR="006A5C49" w:rsidRPr="00042614">
              <w:rPr>
                <w:color w:val="0070C0"/>
              </w:rPr>
              <w:t> </w:t>
            </w:r>
            <w:r w:rsidRPr="00042614">
              <w:rPr>
                <w:color w:val="0070C0"/>
              </w:rPr>
              <w:t xml:space="preserve">B. Internet-Recherchen und </w:t>
            </w:r>
            <w:r w:rsidR="00A26FA8">
              <w:rPr>
                <w:color w:val="0070C0"/>
              </w:rPr>
              <w:t>treffen eine begründete Auswahl</w:t>
            </w:r>
          </w:p>
          <w:p w:rsidR="009A5D64" w:rsidRPr="008E0C51" w:rsidRDefault="009A5D64" w:rsidP="00A26FA8">
            <w:pPr>
              <w:pStyle w:val="Tabellenspiegelstrich"/>
              <w:rPr>
                <w:color w:val="0070C0"/>
              </w:rPr>
            </w:pPr>
            <w:r w:rsidRPr="008E0C51">
              <w:rPr>
                <w:color w:val="0070C0"/>
              </w:rPr>
              <w:t>führen dazu eine (softwareg</w:t>
            </w:r>
            <w:r w:rsidR="00A26FA8">
              <w:rPr>
                <w:color w:val="0070C0"/>
              </w:rPr>
              <w:t>estützte) Nutzwertanalyse durch</w:t>
            </w:r>
          </w:p>
          <w:p w:rsidR="009A5D64" w:rsidRDefault="009A5D64" w:rsidP="00A26FA8">
            <w:pPr>
              <w:pStyle w:val="Tabellenspiegelstrich"/>
            </w:pPr>
            <w:r>
              <w:t xml:space="preserve">treffen eine begründete Entscheidung für einen Lieferanten und </w:t>
            </w:r>
            <w:r w:rsidRPr="008E0C51">
              <w:rPr>
                <w:color w:val="0070C0"/>
              </w:rPr>
              <w:t>präsentieren ihre Ergebnisse in angemessener Form</w:t>
            </w:r>
            <w:r w:rsidR="00F165C0">
              <w:rPr>
                <w:color w:val="0070C0"/>
              </w:rPr>
              <w:t xml:space="preserve"> mit digitalen Medien</w:t>
            </w:r>
          </w:p>
          <w:p w:rsidR="009A5D64" w:rsidRPr="008E0C51" w:rsidRDefault="009A5D64" w:rsidP="00A26FA8">
            <w:pPr>
              <w:pStyle w:val="Tabellenspiegelstrich"/>
              <w:rPr>
                <w:b/>
                <w:bCs/>
              </w:rPr>
            </w:pPr>
            <w:r w:rsidRPr="008E0C51">
              <w:t xml:space="preserve">setzen sich kritisch mit den Ergebnissen des </w:t>
            </w:r>
            <w:r w:rsidR="00A26FA8">
              <w:t>Angebotsvergleiches auseinander</w:t>
            </w:r>
          </w:p>
          <w:p w:rsidR="009A5D64" w:rsidRPr="008E0C51" w:rsidRDefault="009A5D64" w:rsidP="00A26FA8">
            <w:pPr>
              <w:pStyle w:val="Tabellenspiegelstrich"/>
              <w:rPr>
                <w:b/>
                <w:bCs/>
              </w:rPr>
            </w:pPr>
            <w:r w:rsidRPr="008E0C51">
              <w:rPr>
                <w:color w:val="E36C0A"/>
              </w:rPr>
              <w:lastRenderedPageBreak/>
              <w:t>beurteilen, ob durch die Anwendung der ausgewählten Software hinsichtlich Zeitmanagement und Zielerreichung Vorteile/Nachteile gegenüber der analogen Herangehensweise entstanden sind.</w:t>
            </w:r>
          </w:p>
          <w:p w:rsidR="009A5D64" w:rsidRPr="008E0C51" w:rsidRDefault="009A5D64" w:rsidP="00A26FA8">
            <w:pPr>
              <w:pStyle w:val="Tabellenspiegelstrich"/>
              <w:rPr>
                <w:b/>
                <w:bCs/>
              </w:rPr>
            </w:pPr>
            <w:r w:rsidRPr="008E0C51">
              <w:rPr>
                <w:color w:val="E36C0A"/>
              </w:rPr>
              <w:t>reflektieren die Unterstützung durch die ausgewählte Software im Vergleich zu anderen Softwaremöglichkeiten zur weiteren Optimierung.</w:t>
            </w:r>
          </w:p>
        </w:tc>
        <w:tc>
          <w:tcPr>
            <w:tcW w:w="7273" w:type="dxa"/>
          </w:tcPr>
          <w:p w:rsidR="009A5D64" w:rsidRPr="00750A08" w:rsidRDefault="009A5D64" w:rsidP="008E0C5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50A08">
              <w:lastRenderedPageBreak/>
              <w:t>Konkretisierung der Inhalte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Rechtliche Wirkung, Verbindlichke</w:t>
            </w:r>
            <w:r w:rsidR="00AE4106">
              <w:t xml:space="preserve">it und Inhalte von Angeboten </w:t>
            </w:r>
            <w:r w:rsidR="00750A08">
              <w:t>(</w:t>
            </w:r>
            <w:r w:rsidRPr="00750A08">
              <w:t xml:space="preserve">Aufgreifen </w:t>
            </w:r>
            <w:r w:rsidR="00750A08">
              <w:t>von teilweise behandelten</w:t>
            </w:r>
            <w:r w:rsidRPr="00750A08">
              <w:t xml:space="preserve"> Aspekte</w:t>
            </w:r>
            <w:r w:rsidR="00750A08">
              <w:t>n</w:t>
            </w:r>
            <w:r w:rsidRPr="00750A08">
              <w:t>)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Fachtermini der Einkaufskalkulation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Anwendung des Kalkulationsschemas der Vorwärtskalkulation zur Er</w:t>
            </w:r>
            <w:r w:rsidR="00AE4106">
              <w:t>mittlung des Bezugspreises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Gewichts- und Wertspesen bei der erweiterten Bezugskalkulation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Formeln und Funktionen einer Tabellenkalkulationssoftware zur Erstellung von Angebotsvergleichen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Kriterien des qualit</w:t>
            </w:r>
            <w:r w:rsidR="00750A08">
              <w:t>ativen Angebotsvergleiches (</w:t>
            </w:r>
            <w:r w:rsidRPr="00750A08">
              <w:t>Lieferzeit, Zahlungsbedingungen, Qualität der Ware</w:t>
            </w:r>
            <w:r w:rsidR="00750A08">
              <w:t>, ökologische Aspekte, Image der Liefernden, Erfahrungen mit den Liefernden</w:t>
            </w:r>
            <w:r w:rsidRPr="00750A08">
              <w:t>)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Suchstrategien für zielführende Internetrecherchen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Bewertungskriterien für Internetquellen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lastRenderedPageBreak/>
              <w:t>Gewichtung qualitativer Aspekte</w:t>
            </w:r>
          </w:p>
          <w:p w:rsidR="009A5D64" w:rsidRPr="00750A08" w:rsidRDefault="009A5D64" w:rsidP="008E0C51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Nutzwertanalyse</w:t>
            </w:r>
          </w:p>
          <w:p w:rsidR="009A5D64" w:rsidRPr="00750A08" w:rsidRDefault="009A5D64" w:rsidP="00AE4106">
            <w:pPr>
              <w:pStyle w:val="Tabellenspiegelstrich"/>
              <w:numPr>
                <w:ilvl w:val="0"/>
                <w:numId w:val="24"/>
              </w:numPr>
            </w:pPr>
            <w:r w:rsidRPr="00750A08">
              <w:t>Eigenschaften, Aufgaben und Vor-/Nachteile von Tabellenkalkulationsprogrammen</w:t>
            </w:r>
          </w:p>
        </w:tc>
      </w:tr>
      <w:tr w:rsidR="009A5D64" w:rsidRPr="007D06CC">
        <w:trPr>
          <w:trHeight w:val="964"/>
          <w:jc w:val="center"/>
        </w:trPr>
        <w:tc>
          <w:tcPr>
            <w:tcW w:w="14572" w:type="dxa"/>
            <w:gridSpan w:val="2"/>
          </w:tcPr>
          <w:p w:rsidR="009A5D64" w:rsidRPr="00750A08" w:rsidRDefault="009A5D64" w:rsidP="008E0C5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50A08">
              <w:lastRenderedPageBreak/>
              <w:t>Lern- und Arbeitstechniken</w:t>
            </w:r>
          </w:p>
          <w:p w:rsidR="009A5D64" w:rsidRPr="00750A08" w:rsidRDefault="009A5D64" w:rsidP="00A26FA8">
            <w:pPr>
              <w:pStyle w:val="Tabellenspiegelstrich"/>
            </w:pPr>
            <w:r w:rsidRPr="00750A08">
              <w:t>Förderung des Kooperativen Lernens durch zielführenden Wechsel von Gruppen-, Partner- und Einzelarbeitsphasen</w:t>
            </w:r>
          </w:p>
          <w:p w:rsidR="009A5D64" w:rsidRPr="00750A08" w:rsidRDefault="00346F33" w:rsidP="00A26FA8">
            <w:pPr>
              <w:pStyle w:val="Tabellenspiegelstrich"/>
            </w:pPr>
            <w:r w:rsidRPr="00042614">
              <w:rPr>
                <w:color w:val="007EC5"/>
              </w:rPr>
              <w:t xml:space="preserve">Anwendung von Grundlagen der </w:t>
            </w:r>
            <w:r w:rsidR="00741FC1" w:rsidRPr="00042614">
              <w:rPr>
                <w:color w:val="007EC5"/>
              </w:rPr>
              <w:t xml:space="preserve">Tabellenkalkulation </w:t>
            </w:r>
            <w:r w:rsidR="009A5D64" w:rsidRPr="00042614">
              <w:rPr>
                <w:color w:val="007EC5"/>
              </w:rPr>
              <w:t>zur Auswertung verschiedener Angebote</w:t>
            </w:r>
          </w:p>
          <w:p w:rsidR="009A5D64" w:rsidRPr="00750A08" w:rsidRDefault="009A5D64" w:rsidP="00A26FA8">
            <w:pPr>
              <w:pStyle w:val="Tabellenspiegelstrich"/>
            </w:pPr>
            <w:r w:rsidRPr="00750A08">
              <w:t xml:space="preserve">Brainstorming zu möglichen qualitativen Kriterien </w:t>
            </w:r>
          </w:p>
          <w:p w:rsidR="009A5D64" w:rsidRPr="00750A08" w:rsidRDefault="009A5D64" w:rsidP="00A26FA8">
            <w:pPr>
              <w:pStyle w:val="Tabellenspiegelstrich"/>
            </w:pPr>
            <w:r w:rsidRPr="00042614">
              <w:rPr>
                <w:color w:val="007EC5"/>
              </w:rPr>
              <w:t>(digitale</w:t>
            </w:r>
            <w:r w:rsidR="00741FC1" w:rsidRPr="00042614">
              <w:rPr>
                <w:color w:val="007EC5"/>
              </w:rPr>
              <w:t>)</w:t>
            </w:r>
            <w:r w:rsidRPr="00042614">
              <w:rPr>
                <w:color w:val="007EC5"/>
              </w:rPr>
              <w:t xml:space="preserve"> Kartenabfragen zu den recherchierten Kriterien</w:t>
            </w:r>
            <w:r w:rsidRPr="00750A08">
              <w:t xml:space="preserve"> </w:t>
            </w:r>
          </w:p>
          <w:p w:rsidR="009A5D64" w:rsidRPr="00042614" w:rsidRDefault="009A5D64" w:rsidP="00A26FA8">
            <w:pPr>
              <w:pStyle w:val="Tabellenspiegelstrich"/>
              <w:rPr>
                <w:color w:val="007EC5"/>
              </w:rPr>
            </w:pPr>
            <w:r w:rsidRPr="00042614">
              <w:rPr>
                <w:color w:val="007EC5"/>
              </w:rPr>
              <w:t>Arbeitsergebnisse angemessen vor der Gruppe präsentieren</w:t>
            </w:r>
          </w:p>
          <w:p w:rsidR="009A5D64" w:rsidRPr="00750A08" w:rsidRDefault="009A5D64" w:rsidP="00A26FA8">
            <w:pPr>
              <w:pStyle w:val="Tabellenspiegelstrich"/>
            </w:pPr>
            <w:r w:rsidRPr="00750A08">
              <w:t>Arbeitsergebnisse in der Gruppe diskutieren und problematisieren</w:t>
            </w:r>
          </w:p>
          <w:p w:rsidR="009A5D64" w:rsidRPr="00750A08" w:rsidRDefault="009A5D64" w:rsidP="00A26FA8">
            <w:pPr>
              <w:pStyle w:val="Tabellenspiegelstrich"/>
            </w:pPr>
            <w:r w:rsidRPr="00042614">
              <w:rPr>
                <w:color w:val="007EC5"/>
              </w:rPr>
              <w:t>Visualisierung des Themenbereichs Angebots</w:t>
            </w:r>
            <w:r w:rsidR="00750A08" w:rsidRPr="00042614">
              <w:rPr>
                <w:color w:val="007EC5"/>
              </w:rPr>
              <w:t xml:space="preserve">vergleich in einer </w:t>
            </w:r>
            <w:proofErr w:type="spellStart"/>
            <w:r w:rsidR="00750A08" w:rsidRPr="00042614">
              <w:rPr>
                <w:color w:val="007EC5"/>
              </w:rPr>
              <w:t>Concept-Map</w:t>
            </w:r>
            <w:proofErr w:type="spellEnd"/>
          </w:p>
        </w:tc>
      </w:tr>
      <w:tr w:rsidR="009A5D64" w:rsidRPr="007D06CC">
        <w:trPr>
          <w:trHeight w:val="964"/>
          <w:jc w:val="center"/>
        </w:trPr>
        <w:tc>
          <w:tcPr>
            <w:tcW w:w="14572" w:type="dxa"/>
            <w:gridSpan w:val="2"/>
          </w:tcPr>
          <w:p w:rsidR="009A5D64" w:rsidRDefault="009A5D64" w:rsidP="008E0C51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9A5D64" w:rsidRPr="009E55C2" w:rsidRDefault="009A5D64" w:rsidP="009E55C2">
            <w:pPr>
              <w:pStyle w:val="Tabellentext"/>
              <w:spacing w:before="0"/>
            </w:pPr>
            <w:r>
              <w:t xml:space="preserve">Lehrbuch, Fachbücher, Arbeitsbuch, </w:t>
            </w:r>
            <w:r w:rsidRPr="00750A08">
              <w:t>Tabell</w:t>
            </w:r>
            <w:r w:rsidRPr="009E55C2">
              <w:t xml:space="preserve">enkalkulationssoftware, Internet, </w:t>
            </w:r>
            <w:r w:rsidR="00741FC1" w:rsidRPr="009E55C2">
              <w:t xml:space="preserve">Standardsoftware </w:t>
            </w:r>
          </w:p>
          <w:p w:rsidR="009A5D64" w:rsidRPr="00DD7258" w:rsidRDefault="009A5D64" w:rsidP="009E55C2">
            <w:pPr>
              <w:pStyle w:val="Tabellentext"/>
              <w:spacing w:before="0"/>
            </w:pPr>
            <w:r w:rsidRPr="009E55C2">
              <w:t xml:space="preserve">und weitere </w:t>
            </w:r>
            <w:r w:rsidR="00741FC1" w:rsidRPr="009E55C2">
              <w:t xml:space="preserve">spezifische </w:t>
            </w:r>
            <w:r w:rsidRPr="009E55C2">
              <w:t xml:space="preserve">Software </w:t>
            </w:r>
            <w:r w:rsidR="00F165C0" w:rsidRPr="009E55C2">
              <w:t>(z. B. dig</w:t>
            </w:r>
            <w:r w:rsidR="00F165C0" w:rsidRPr="004D4E3A">
              <w:t>itale Pinnwand)</w:t>
            </w:r>
          </w:p>
        </w:tc>
      </w:tr>
      <w:tr w:rsidR="009A5D64" w:rsidRPr="007D06CC">
        <w:trPr>
          <w:trHeight w:val="964"/>
          <w:jc w:val="center"/>
        </w:trPr>
        <w:tc>
          <w:tcPr>
            <w:tcW w:w="14572" w:type="dxa"/>
            <w:gridSpan w:val="2"/>
          </w:tcPr>
          <w:p w:rsidR="009A5D64" w:rsidRPr="007D06CC" w:rsidRDefault="009A5D64" w:rsidP="008E0C5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9A5D64" w:rsidRPr="00A26FA8" w:rsidRDefault="009A5D64" w:rsidP="008E0C51">
            <w:pPr>
              <w:pStyle w:val="Tabellentext"/>
              <w:spacing w:before="0"/>
            </w:pPr>
            <w:r w:rsidRPr="00A26FA8">
              <w:rPr>
                <w:iCs/>
              </w:rPr>
              <w:t>Einsatz von Notebooks, Beamer</w:t>
            </w:r>
          </w:p>
        </w:tc>
      </w:tr>
    </w:tbl>
    <w:p w:rsidR="009E55C2" w:rsidRPr="00C658E7" w:rsidRDefault="009E55C2" w:rsidP="009E55C2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:rsidR="009A5D64" w:rsidRPr="00C658E7" w:rsidRDefault="009A5D64" w:rsidP="009E55C2">
      <w:pPr>
        <w:spacing w:after="0"/>
      </w:pPr>
    </w:p>
    <w:sectPr w:rsidR="009A5D64" w:rsidRPr="00C658E7" w:rsidSect="00355B53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30A" w:rsidRDefault="00E3030A">
      <w:r>
        <w:separator/>
      </w:r>
    </w:p>
    <w:p w:rsidR="00E3030A" w:rsidRDefault="00E3030A"/>
    <w:p w:rsidR="00E3030A" w:rsidRDefault="00E3030A"/>
  </w:endnote>
  <w:endnote w:type="continuationSeparator" w:id="0">
    <w:p w:rsidR="00E3030A" w:rsidRDefault="00E3030A">
      <w:r>
        <w:continuationSeparator/>
      </w:r>
    </w:p>
    <w:p w:rsidR="00E3030A" w:rsidRDefault="00E3030A"/>
    <w:p w:rsidR="00E3030A" w:rsidRDefault="00E30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64" w:rsidRPr="00817652" w:rsidRDefault="00042614" w:rsidP="00042614">
    <w:pPr>
      <w:pStyle w:val="Fuzeile"/>
      <w:tabs>
        <w:tab w:val="clear" w:pos="4536"/>
        <w:tab w:val="clear" w:pos="9072"/>
        <w:tab w:val="right" w:pos="14601"/>
      </w:tabs>
      <w:spacing w:before="0" w:after="0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550F7">
      <w:rPr>
        <w:noProof/>
      </w:rPr>
      <w:t>3</w:t>
    </w:r>
    <w:r>
      <w:fldChar w:fldCharType="end"/>
    </w:r>
    <w:r>
      <w:t xml:space="preserve"> von </w:t>
    </w:r>
    <w:r w:rsidR="00D550F7">
      <w:fldChar w:fldCharType="begin"/>
    </w:r>
    <w:r w:rsidR="00D550F7">
      <w:instrText xml:space="preserve"> NUMPAGES  \* Arabic  \* MERGEFORMAT </w:instrText>
    </w:r>
    <w:r w:rsidR="00D550F7">
      <w:fldChar w:fldCharType="separate"/>
    </w:r>
    <w:r w:rsidR="00D550F7">
      <w:rPr>
        <w:noProof/>
      </w:rPr>
      <w:t>3</w:t>
    </w:r>
    <w:r w:rsidR="00D550F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30A" w:rsidRDefault="00E3030A">
      <w:r>
        <w:separator/>
      </w:r>
    </w:p>
  </w:footnote>
  <w:footnote w:type="continuationSeparator" w:id="0">
    <w:p w:rsidR="00E3030A" w:rsidRDefault="00E3030A">
      <w:r>
        <w:continuationSeparator/>
      </w:r>
    </w:p>
    <w:p w:rsidR="00E3030A" w:rsidRDefault="00E3030A"/>
    <w:p w:rsidR="00E3030A" w:rsidRDefault="00E30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64" w:rsidRPr="00042614" w:rsidRDefault="009A5D64" w:rsidP="008234F4">
    <w:pPr>
      <w:pStyle w:val="berschrift2"/>
      <w:numPr>
        <w:ilvl w:val="0"/>
        <w:numId w:val="0"/>
      </w:numPr>
      <w:spacing w:before="0"/>
      <w:rPr>
        <w:sz w:val="24"/>
        <w:szCs w:val="24"/>
      </w:rPr>
    </w:pPr>
    <w:r w:rsidRPr="00042614">
      <w:rPr>
        <w:sz w:val="24"/>
        <w:szCs w:val="24"/>
      </w:rPr>
      <w:t>Kauf</w:t>
    </w:r>
    <w:r w:rsidR="00526C5C" w:rsidRPr="00042614">
      <w:rPr>
        <w:sz w:val="24"/>
        <w:szCs w:val="24"/>
      </w:rPr>
      <w:t>frau</w:t>
    </w:r>
    <w:r w:rsidR="00042614" w:rsidRPr="00042614">
      <w:rPr>
        <w:sz w:val="24"/>
        <w:szCs w:val="24"/>
      </w:rPr>
      <w:t xml:space="preserve"> für Groß- und Außenhandelsmanagement</w:t>
    </w:r>
    <w:r w:rsidR="00526C5C" w:rsidRPr="00042614">
      <w:rPr>
        <w:sz w:val="24"/>
        <w:szCs w:val="24"/>
      </w:rPr>
      <w:t xml:space="preserve">/Kaufmann </w:t>
    </w:r>
    <w:r w:rsidR="00042614" w:rsidRPr="00042614">
      <w:rPr>
        <w:sz w:val="24"/>
        <w:szCs w:val="24"/>
      </w:rPr>
      <w:t>für</w:t>
    </w:r>
    <w:r w:rsidRPr="00042614">
      <w:rPr>
        <w:sz w:val="24"/>
        <w:szCs w:val="24"/>
      </w:rPr>
      <w:t xml:space="preserve"> Groß- und Außenhandelsmanagement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berschrift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B0A33E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FFE1699"/>
    <w:multiLevelType w:val="hybridMultilevel"/>
    <w:tmpl w:val="B6A68EC8"/>
    <w:lvl w:ilvl="0" w:tplc="D864137A">
      <w:start w:val="1"/>
      <w:numFmt w:val="decimal"/>
      <w:lvlText w:val="3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D207E"/>
    <w:multiLevelType w:val="hybridMultilevel"/>
    <w:tmpl w:val="E49276DA"/>
    <w:lvl w:ilvl="0" w:tplc="498E6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F1959DB"/>
    <w:multiLevelType w:val="multilevel"/>
    <w:tmpl w:val="6C44FC9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871120"/>
    <w:multiLevelType w:val="hybridMultilevel"/>
    <w:tmpl w:val="E4D44B10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73303F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B65B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4F10E62"/>
    <w:multiLevelType w:val="hybridMultilevel"/>
    <w:tmpl w:val="E8E2BD26"/>
    <w:lvl w:ilvl="0" w:tplc="FF08786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"/>
  </w:num>
  <w:num w:numId="17">
    <w:abstractNumId w:val="0"/>
  </w:num>
  <w:num w:numId="18">
    <w:abstractNumId w:val="3"/>
  </w:num>
  <w:num w:numId="19">
    <w:abstractNumId w:val="2"/>
  </w:num>
  <w:num w:numId="20">
    <w:abstractNumId w:val="8"/>
  </w:num>
  <w:num w:numId="21">
    <w:abstractNumId w:val="15"/>
  </w:num>
  <w:num w:numId="22">
    <w:abstractNumId w:val="17"/>
  </w:num>
  <w:num w:numId="23">
    <w:abstractNumId w:val="14"/>
  </w:num>
  <w:num w:numId="24">
    <w:abstractNumId w:val="18"/>
  </w:num>
  <w:num w:numId="25">
    <w:abstractNumId w:val="16"/>
  </w:num>
  <w:num w:numId="26">
    <w:abstractNumId w:val="21"/>
  </w:num>
  <w:num w:numId="27">
    <w:abstractNumId w:val="10"/>
  </w:num>
  <w:num w:numId="28">
    <w:abstractNumId w:val="12"/>
  </w:num>
  <w:num w:numId="29">
    <w:abstractNumId w:val="13"/>
  </w:num>
  <w:num w:numId="30">
    <w:abstractNumId w:val="11"/>
  </w:num>
  <w:num w:numId="31">
    <w:abstractNumId w:val="19"/>
  </w:num>
  <w:num w:numId="32">
    <w:abstractNumId w:val="2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33BB"/>
    <w:rsid w:val="00035708"/>
    <w:rsid w:val="00036AAB"/>
    <w:rsid w:val="00037792"/>
    <w:rsid w:val="000404DD"/>
    <w:rsid w:val="00040731"/>
    <w:rsid w:val="00040CC9"/>
    <w:rsid w:val="00041F81"/>
    <w:rsid w:val="00042614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1B05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5531"/>
    <w:rsid w:val="001662E0"/>
    <w:rsid w:val="0016699F"/>
    <w:rsid w:val="00173360"/>
    <w:rsid w:val="0017483C"/>
    <w:rsid w:val="00177828"/>
    <w:rsid w:val="00186E9C"/>
    <w:rsid w:val="00190265"/>
    <w:rsid w:val="00190647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0C81"/>
    <w:rsid w:val="001B0D87"/>
    <w:rsid w:val="001B4448"/>
    <w:rsid w:val="001B4DC5"/>
    <w:rsid w:val="001B6386"/>
    <w:rsid w:val="001B6C45"/>
    <w:rsid w:val="001C076F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3D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531"/>
    <w:rsid w:val="00342EA1"/>
    <w:rsid w:val="00346F33"/>
    <w:rsid w:val="0034762A"/>
    <w:rsid w:val="00350B17"/>
    <w:rsid w:val="0035106B"/>
    <w:rsid w:val="0035243C"/>
    <w:rsid w:val="00353A72"/>
    <w:rsid w:val="00354931"/>
    <w:rsid w:val="00355AD7"/>
    <w:rsid w:val="00355B53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10B6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5FFC"/>
    <w:rsid w:val="004B78D0"/>
    <w:rsid w:val="004C14BB"/>
    <w:rsid w:val="004C32C6"/>
    <w:rsid w:val="004C702A"/>
    <w:rsid w:val="004D08CE"/>
    <w:rsid w:val="004D21A5"/>
    <w:rsid w:val="004D350A"/>
    <w:rsid w:val="004D4E3A"/>
    <w:rsid w:val="004D6915"/>
    <w:rsid w:val="004E0CA1"/>
    <w:rsid w:val="004E0FE4"/>
    <w:rsid w:val="004E6378"/>
    <w:rsid w:val="004F015E"/>
    <w:rsid w:val="004F06D4"/>
    <w:rsid w:val="004F2FB1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26C5C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30F9"/>
    <w:rsid w:val="00585BA8"/>
    <w:rsid w:val="00586D29"/>
    <w:rsid w:val="00590033"/>
    <w:rsid w:val="00591DC9"/>
    <w:rsid w:val="00592C6A"/>
    <w:rsid w:val="00594096"/>
    <w:rsid w:val="00594D23"/>
    <w:rsid w:val="005A0F06"/>
    <w:rsid w:val="005A10C2"/>
    <w:rsid w:val="005A1EA9"/>
    <w:rsid w:val="005A40FB"/>
    <w:rsid w:val="005A4BC0"/>
    <w:rsid w:val="005A670C"/>
    <w:rsid w:val="005B0F55"/>
    <w:rsid w:val="005B252E"/>
    <w:rsid w:val="005B2B72"/>
    <w:rsid w:val="005B3F3E"/>
    <w:rsid w:val="005B4D39"/>
    <w:rsid w:val="005B5C47"/>
    <w:rsid w:val="005C3460"/>
    <w:rsid w:val="005C3919"/>
    <w:rsid w:val="005C5134"/>
    <w:rsid w:val="005C51CA"/>
    <w:rsid w:val="005C741D"/>
    <w:rsid w:val="005D1CBF"/>
    <w:rsid w:val="005D2A7D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0FDA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7560A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5C49"/>
    <w:rsid w:val="006A7891"/>
    <w:rsid w:val="006B0DDB"/>
    <w:rsid w:val="006B3AB1"/>
    <w:rsid w:val="006B3B41"/>
    <w:rsid w:val="006B62CF"/>
    <w:rsid w:val="006C03D4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0392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1FC1"/>
    <w:rsid w:val="0074404B"/>
    <w:rsid w:val="00744297"/>
    <w:rsid w:val="00745781"/>
    <w:rsid w:val="00746955"/>
    <w:rsid w:val="00750A08"/>
    <w:rsid w:val="0075467A"/>
    <w:rsid w:val="00762217"/>
    <w:rsid w:val="007630E2"/>
    <w:rsid w:val="007633C5"/>
    <w:rsid w:val="00765CCF"/>
    <w:rsid w:val="00766693"/>
    <w:rsid w:val="00771429"/>
    <w:rsid w:val="00772637"/>
    <w:rsid w:val="00773450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06CC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6D06"/>
    <w:rsid w:val="00841892"/>
    <w:rsid w:val="00841BF3"/>
    <w:rsid w:val="00844715"/>
    <w:rsid w:val="008450B4"/>
    <w:rsid w:val="008450F3"/>
    <w:rsid w:val="00850069"/>
    <w:rsid w:val="00850A45"/>
    <w:rsid w:val="008529A0"/>
    <w:rsid w:val="00861829"/>
    <w:rsid w:val="008619B6"/>
    <w:rsid w:val="008627EA"/>
    <w:rsid w:val="0086481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4D5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2F49"/>
    <w:rsid w:val="008C343A"/>
    <w:rsid w:val="008C7D4C"/>
    <w:rsid w:val="008D0022"/>
    <w:rsid w:val="008D12BB"/>
    <w:rsid w:val="008D5639"/>
    <w:rsid w:val="008D65C3"/>
    <w:rsid w:val="008D71EC"/>
    <w:rsid w:val="008E0C51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0B39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5D64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137F"/>
    <w:rsid w:val="009C68AB"/>
    <w:rsid w:val="009D15DB"/>
    <w:rsid w:val="009D2DA1"/>
    <w:rsid w:val="009D31A3"/>
    <w:rsid w:val="009E068F"/>
    <w:rsid w:val="009E2480"/>
    <w:rsid w:val="009E2956"/>
    <w:rsid w:val="009E481B"/>
    <w:rsid w:val="009E55C2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7744"/>
    <w:rsid w:val="00A10ACF"/>
    <w:rsid w:val="00A123A5"/>
    <w:rsid w:val="00A17E22"/>
    <w:rsid w:val="00A221EE"/>
    <w:rsid w:val="00A23725"/>
    <w:rsid w:val="00A23F48"/>
    <w:rsid w:val="00A2623D"/>
    <w:rsid w:val="00A26FA8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08C7"/>
    <w:rsid w:val="00A92076"/>
    <w:rsid w:val="00A9213F"/>
    <w:rsid w:val="00A96299"/>
    <w:rsid w:val="00A9795B"/>
    <w:rsid w:val="00AA0F77"/>
    <w:rsid w:val="00AA35F7"/>
    <w:rsid w:val="00AA54B2"/>
    <w:rsid w:val="00AA738D"/>
    <w:rsid w:val="00AA7781"/>
    <w:rsid w:val="00AA7FB0"/>
    <w:rsid w:val="00AB17AD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4106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25E89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69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055E"/>
    <w:rsid w:val="00BC46E3"/>
    <w:rsid w:val="00BC590A"/>
    <w:rsid w:val="00BC6488"/>
    <w:rsid w:val="00BC77B9"/>
    <w:rsid w:val="00BC7D5D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07D04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8E7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49FA"/>
    <w:rsid w:val="00C9648B"/>
    <w:rsid w:val="00CA29A0"/>
    <w:rsid w:val="00CA59C9"/>
    <w:rsid w:val="00CA5AF4"/>
    <w:rsid w:val="00CB2841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550F7"/>
    <w:rsid w:val="00D6108B"/>
    <w:rsid w:val="00D611D1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25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325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030A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6E3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4FB7"/>
    <w:rsid w:val="00EA53F0"/>
    <w:rsid w:val="00EB0A80"/>
    <w:rsid w:val="00EB10CE"/>
    <w:rsid w:val="00EB7BE1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D65"/>
    <w:rsid w:val="00F13F7D"/>
    <w:rsid w:val="00F14431"/>
    <w:rsid w:val="00F15A78"/>
    <w:rsid w:val="00F15E56"/>
    <w:rsid w:val="00F165C0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3E2C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547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5C2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tabs>
        <w:tab w:val="num" w:pos="680"/>
      </w:tabs>
      <w:spacing w:before="240" w:after="120"/>
      <w:ind w:left="680" w:hanging="68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tabs>
        <w:tab w:val="clear" w:pos="1492"/>
        <w:tab w:val="num" w:pos="680"/>
      </w:tabs>
      <w:spacing w:before="240" w:after="120"/>
      <w:ind w:left="680" w:hanging="68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tabs>
        <w:tab w:val="clear" w:pos="1492"/>
        <w:tab w:val="num" w:pos="680"/>
      </w:tabs>
      <w:spacing w:before="240" w:after="120"/>
      <w:ind w:left="680" w:hanging="68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2513D6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2513D6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4C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4C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4C1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4C1E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4C1E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4C1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4C1E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2513D6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24C1E"/>
    <w:rPr>
      <w:sz w:val="24"/>
      <w:szCs w:val="24"/>
    </w:rPr>
  </w:style>
  <w:style w:type="paragraph" w:styleId="Fuzeile">
    <w:name w:val="footer"/>
    <w:basedOn w:val="Standard"/>
    <w:link w:val="FuzeileZchn"/>
    <w:semiHidden/>
    <w:rsid w:val="002513D6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semiHidden/>
    <w:rsid w:val="00F24C1E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2513D6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251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4C1E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2513D6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24C1E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2513D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24C1E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2513D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24C1E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2513D6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tabs>
        <w:tab w:val="num" w:pos="284"/>
      </w:tabs>
      <w:autoSpaceDE w:val="0"/>
      <w:autoSpaceDN w:val="0"/>
      <w:adjustRightInd w:val="0"/>
      <w:ind w:left="284" w:hanging="284"/>
      <w:jc w:val="left"/>
    </w:pPr>
  </w:style>
  <w:style w:type="paragraph" w:customStyle="1" w:styleId="Tabellenberschrift">
    <w:name w:val="Tabellenüberschrift"/>
    <w:basedOn w:val="Tabellentext"/>
    <w:uiPriority w:val="99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2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F24C1E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1"/>
      </w:numPr>
    </w:pPr>
  </w:style>
  <w:style w:type="paragraph" w:styleId="Aufzhlungszeichen2">
    <w:name w:val="List Bullet 2"/>
    <w:basedOn w:val="Standard"/>
    <w:uiPriority w:val="99"/>
    <w:semiHidden/>
    <w:rsid w:val="00711299"/>
    <w:pPr>
      <w:numPr>
        <w:numId w:val="1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1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1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tabs>
        <w:tab w:val="num" w:pos="1492"/>
      </w:tabs>
      <w:ind w:left="1492" w:hanging="360"/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F24C1E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F24C1E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24C1E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F24C1E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24C1E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24C1E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20"/>
      </w:numPr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18"/>
      </w:numPr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19"/>
      </w:numPr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16"/>
      </w:numPr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17"/>
      </w:numPr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F24C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24C1E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24C1E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24C1E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24C1E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24C1E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F24C1E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24C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F24C1E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F24C1E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AE4106"/>
    <w:pPr>
      <w:numPr>
        <w:numId w:val="33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uiPriority w:val="99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24C1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24C1E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4C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4C1E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CB2841"/>
    <w:pPr>
      <w:ind w:left="720"/>
    </w:pPr>
  </w:style>
  <w:style w:type="numbering" w:styleId="ArtikelAbschnitt">
    <w:name w:val="Outline List 3"/>
    <w:basedOn w:val="KeineListe"/>
    <w:uiPriority w:val="99"/>
    <w:semiHidden/>
    <w:unhideWhenUsed/>
    <w:rsid w:val="00F24C1E"/>
    <w:pPr>
      <w:numPr>
        <w:numId w:val="23"/>
      </w:numPr>
    </w:pPr>
  </w:style>
  <w:style w:type="numbering" w:styleId="111111">
    <w:name w:val="Outline List 2"/>
    <w:basedOn w:val="KeineListe"/>
    <w:uiPriority w:val="99"/>
    <w:semiHidden/>
    <w:unhideWhenUsed/>
    <w:rsid w:val="00F24C1E"/>
    <w:pPr>
      <w:numPr>
        <w:numId w:val="21"/>
      </w:numPr>
    </w:pPr>
  </w:style>
  <w:style w:type="numbering" w:styleId="1ai">
    <w:name w:val="Outline List 1"/>
    <w:basedOn w:val="KeineListe"/>
    <w:uiPriority w:val="99"/>
    <w:semiHidden/>
    <w:unhideWhenUsed/>
    <w:rsid w:val="00F24C1E"/>
    <w:pPr>
      <w:numPr>
        <w:numId w:val="22"/>
      </w:numPr>
    </w:pPr>
  </w:style>
  <w:style w:type="character" w:customStyle="1" w:styleId="LSblau">
    <w:name w:val="LS blau"/>
    <w:uiPriority w:val="1"/>
    <w:rsid w:val="00AE4106"/>
    <w:rPr>
      <w:bCs/>
      <w:color w:val="007EC5"/>
    </w:rPr>
  </w:style>
  <w:style w:type="character" w:customStyle="1" w:styleId="LSgrn">
    <w:name w:val="LS grün"/>
    <w:uiPriority w:val="1"/>
    <w:rsid w:val="00AE4106"/>
    <w:rPr>
      <w:bCs/>
      <w:color w:val="4CB848"/>
    </w:rPr>
  </w:style>
  <w:style w:type="character" w:customStyle="1" w:styleId="LSorange">
    <w:name w:val="LS orange"/>
    <w:uiPriority w:val="1"/>
    <w:rsid w:val="00AE4106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2020-06-19T09:30:00Z</dcterms:created>
  <dcterms:modified xsi:type="dcterms:W3CDTF">2020-08-17T13:46:00Z</dcterms:modified>
</cp:coreProperties>
</file>