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F110" w14:textId="77777777" w:rsidR="00EA1EA5" w:rsidRPr="00847D99" w:rsidRDefault="00864B4D">
      <w:pPr>
        <w:rPr>
          <w:rFonts w:cstheme="minorHAnsi"/>
          <w:b/>
          <w:sz w:val="24"/>
          <w:szCs w:val="24"/>
        </w:rPr>
      </w:pPr>
      <w:r w:rsidRPr="00847D99">
        <w:rPr>
          <w:rFonts w:cstheme="minorHAnsi"/>
          <w:b/>
          <w:sz w:val="24"/>
          <w:szCs w:val="24"/>
        </w:rPr>
        <w:t xml:space="preserve">LS 2.2 </w:t>
      </w:r>
      <w:r w:rsidRPr="00847D99">
        <w:rPr>
          <w:b/>
          <w:sz w:val="24"/>
          <w:szCs w:val="24"/>
        </w:rPr>
        <w:t>Didaktisch-methodische Hinweise</w:t>
      </w:r>
    </w:p>
    <w:p w14:paraId="16D6F111" w14:textId="77777777" w:rsidR="00EA1EA5" w:rsidRPr="00847D99" w:rsidRDefault="00864B4D">
      <w:pPr>
        <w:rPr>
          <w:b/>
          <w:sz w:val="24"/>
          <w:szCs w:val="24"/>
        </w:rPr>
      </w:pPr>
      <w:r w:rsidRPr="00847D99">
        <w:rPr>
          <w:b/>
          <w:sz w:val="24"/>
          <w:szCs w:val="24"/>
        </w:rPr>
        <w:t>Anfragen unter Beachtung der Kundenbonität bearbeiten und Angebote erstellen</w:t>
      </w:r>
    </w:p>
    <w:p w14:paraId="16D6F112" w14:textId="77777777" w:rsidR="00EA1EA5" w:rsidRPr="00847D99" w:rsidRDefault="00864B4D">
      <w:pPr>
        <w:rPr>
          <w:sz w:val="24"/>
          <w:szCs w:val="24"/>
        </w:rPr>
      </w:pPr>
      <w:r w:rsidRPr="00847D99">
        <w:rPr>
          <w:sz w:val="24"/>
          <w:szCs w:val="24"/>
        </w:rPr>
        <w:t xml:space="preserve">Die Lernsituation ist eingebettet in den Kontext des Modellunternehmens </w:t>
      </w:r>
      <w:proofErr w:type="spellStart"/>
      <w:r w:rsidRPr="00847D99">
        <w:rPr>
          <w:sz w:val="24"/>
          <w:szCs w:val="24"/>
        </w:rPr>
        <w:t>Büroplan</w:t>
      </w:r>
      <w:proofErr w:type="spellEnd"/>
      <w:r w:rsidRPr="00847D99">
        <w:rPr>
          <w:sz w:val="24"/>
          <w:szCs w:val="24"/>
        </w:rPr>
        <w:t xml:space="preserve"> GmbH. Dieses </w:t>
      </w:r>
      <w:r w:rsidRPr="00847D99">
        <w:rPr>
          <w:rFonts w:cstheme="minorHAnsi"/>
          <w:sz w:val="24"/>
          <w:szCs w:val="24"/>
          <w:rtl/>
        </w:rPr>
        <w:t xml:space="preserve">orientiert sich </w:t>
      </w:r>
      <w:r w:rsidRPr="00847D99">
        <w:rPr>
          <w:rFonts w:cstheme="minorHAnsi" w:hint="cs"/>
          <w:sz w:val="24"/>
          <w:szCs w:val="24"/>
          <w:rtl/>
        </w:rPr>
        <w:t xml:space="preserve">wie auch die Abfolge der Lernsituationen </w:t>
      </w:r>
      <w:r w:rsidRPr="00847D99">
        <w:rPr>
          <w:rFonts w:cstheme="minorHAnsi"/>
          <w:sz w:val="24"/>
          <w:szCs w:val="24"/>
          <w:rtl/>
        </w:rPr>
        <w:t>an</w:t>
      </w:r>
      <w:r w:rsidRPr="00847D99">
        <w:rPr>
          <w:rFonts w:cstheme="minorHAnsi"/>
          <w:sz w:val="24"/>
          <w:szCs w:val="24"/>
        </w:rPr>
        <w:t xml:space="preserve"> einem</w:t>
      </w:r>
      <w:r w:rsidRPr="00847D99">
        <w:rPr>
          <w:sz w:val="24"/>
          <w:szCs w:val="24"/>
        </w:rPr>
        <w:t xml:space="preserve"> von drei Standardunterrichtswerken für diesen Beruf.</w:t>
      </w:r>
    </w:p>
    <w:p w14:paraId="16D6F113" w14:textId="77777777" w:rsidR="00EA1EA5" w:rsidRPr="00847D99" w:rsidRDefault="00864B4D">
      <w:pPr>
        <w:rPr>
          <w:sz w:val="24"/>
          <w:szCs w:val="24"/>
        </w:rPr>
      </w:pPr>
      <w:r w:rsidRPr="00847D99">
        <w:rPr>
          <w:sz w:val="24"/>
          <w:szCs w:val="24"/>
        </w:rPr>
        <w:t>Aufbauend auf der in Lernsituation 1 durchgeführten Analyse des Verkaufsprozesses vertiefen diese und die folgenden Situationen einzelne Teile des Prozesses jeweils als vollständige Handlung.</w:t>
      </w:r>
    </w:p>
    <w:p w14:paraId="16D6F114" w14:textId="4308E472" w:rsidR="00EA1EA5" w:rsidRPr="00847D99" w:rsidRDefault="00864B4D">
      <w:pPr>
        <w:rPr>
          <w:sz w:val="24"/>
          <w:szCs w:val="24"/>
        </w:rPr>
      </w:pPr>
      <w:r w:rsidRPr="00847D99">
        <w:rPr>
          <w:sz w:val="24"/>
          <w:szCs w:val="24"/>
        </w:rPr>
        <w:t>Bei der Angebotserstellung sollten sowohl die Möglichkeiten einer Standardtextverarbeitung als auch die Funktionsweisen eines ERP</w:t>
      </w:r>
      <w:r w:rsidR="00E720E2" w:rsidRPr="00847D99">
        <w:rPr>
          <w:sz w:val="24"/>
          <w:szCs w:val="24"/>
        </w:rPr>
        <w:t>-</w:t>
      </w:r>
      <w:r w:rsidRPr="00847D99">
        <w:rPr>
          <w:sz w:val="24"/>
          <w:szCs w:val="24"/>
        </w:rPr>
        <w:t>Systems  zur Unternehmensplanung dargestellt und genutzt werden.</w:t>
      </w:r>
    </w:p>
    <w:p w14:paraId="16D6F115" w14:textId="7AF2DBF7" w:rsidR="00EA1EA5" w:rsidRPr="00847D99" w:rsidRDefault="00864B4D">
      <w:pPr>
        <w:rPr>
          <w:sz w:val="24"/>
          <w:szCs w:val="24"/>
        </w:rPr>
      </w:pPr>
      <w:r w:rsidRPr="00847D99">
        <w:rPr>
          <w:sz w:val="24"/>
          <w:szCs w:val="24"/>
        </w:rPr>
        <w:t>Besondere Bedeutung kommt hierbei der Analyse des Verkaufsprozesses und dem daraus resultierenden  Datenmanagement in ERP- und Warenwirtschaftssystemen zu. Hierbei sollen Schnittstellen verschiedener (Teil-)Prozesse, deren Zusammenhänge und Abhängigkeiten betrachtet werden. Diese Sicht auf die Geschäftsprozesse wird in Lernfeld 9 spiralcurricular auf weitere Prozesse entlang der Wertschöpfungskette übertragen und weiterentwickelt</w:t>
      </w:r>
      <w:r w:rsidR="00731E4C" w:rsidRPr="00847D99">
        <w:rPr>
          <w:sz w:val="24"/>
          <w:szCs w:val="24"/>
        </w:rPr>
        <w:t>.</w:t>
      </w:r>
    </w:p>
    <w:p w14:paraId="16D6F116" w14:textId="77777777" w:rsidR="00EA1EA5" w:rsidRPr="00847D99" w:rsidRDefault="00864B4D">
      <w:pPr>
        <w:rPr>
          <w:sz w:val="24"/>
          <w:szCs w:val="24"/>
        </w:rPr>
      </w:pPr>
      <w:r w:rsidRPr="00847D99">
        <w:rPr>
          <w:sz w:val="24"/>
          <w:szCs w:val="24"/>
        </w:rPr>
        <w:t>Weiter wird in dieser Lernsituation die Bedeutung des Datenschutzes thematisiert.</w:t>
      </w:r>
    </w:p>
    <w:p w14:paraId="16D6F117" w14:textId="77777777" w:rsidR="00EA1EA5" w:rsidRPr="00847D99" w:rsidRDefault="00864B4D">
      <w:pPr>
        <w:rPr>
          <w:sz w:val="24"/>
          <w:szCs w:val="24"/>
        </w:rPr>
      </w:pPr>
      <w:r w:rsidRPr="00847D99">
        <w:rPr>
          <w:sz w:val="24"/>
          <w:szCs w:val="24"/>
        </w:rPr>
        <w:t>Sie kann in Präsenz und hybrid durchgeführt werden.</w:t>
      </w:r>
    </w:p>
    <w:p w14:paraId="16D6F119" w14:textId="77777777" w:rsidR="00EA1EA5" w:rsidRPr="00847D99" w:rsidRDefault="00EA1EA5">
      <w:pPr>
        <w:rPr>
          <w:sz w:val="24"/>
          <w:szCs w:val="24"/>
        </w:rPr>
      </w:pPr>
    </w:p>
    <w:tbl>
      <w:tblPr>
        <w:tblStyle w:val="Tabellenraster"/>
        <w:tblW w:w="9774" w:type="dxa"/>
        <w:tblLook w:val="04A0" w:firstRow="1" w:lastRow="0" w:firstColumn="1" w:lastColumn="0" w:noHBand="0" w:noVBand="1"/>
      </w:tblPr>
      <w:tblGrid>
        <w:gridCol w:w="1844"/>
        <w:gridCol w:w="3113"/>
        <w:gridCol w:w="2551"/>
        <w:gridCol w:w="2266"/>
      </w:tblGrid>
      <w:tr w:rsidR="00EA1EA5" w14:paraId="16D6F11F" w14:textId="77777777">
        <w:tc>
          <w:tcPr>
            <w:tcW w:w="7508" w:type="dxa"/>
            <w:gridSpan w:val="3"/>
            <w:shd w:val="clear" w:color="auto" w:fill="D9D9D9" w:themeFill="background1" w:themeFillShade="D9"/>
          </w:tcPr>
          <w:p w14:paraId="16D6F11A" w14:textId="77777777" w:rsidR="00EA1EA5" w:rsidRDefault="00864B4D">
            <w:pPr>
              <w:rPr>
                <w:rFonts w:cstheme="minorHAnsi"/>
                <w:b/>
              </w:rPr>
            </w:pPr>
            <w:r>
              <w:rPr>
                <w:b/>
              </w:rPr>
              <w:t>Anfragen unter Beachtung der Kundenbonität bearbeiten und Angebote</w:t>
            </w:r>
            <w:r>
              <w:t xml:space="preserve"> </w:t>
            </w:r>
            <w:r>
              <w:rPr>
                <w:b/>
              </w:rPr>
              <w:t>erstellen</w:t>
            </w:r>
            <w:r>
              <w:rPr>
                <w:rFonts w:cstheme="minorHAnsi"/>
                <w:b/>
              </w:rPr>
              <w:t xml:space="preserve"> </w:t>
            </w:r>
          </w:p>
          <w:p w14:paraId="16D6F11B" w14:textId="77777777" w:rsidR="00EA1EA5" w:rsidRDefault="00864B4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Strukturierung der LS über die vollständige Handlung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16D6F11C" w14:textId="77777777" w:rsidR="00EA1EA5" w:rsidRDefault="00864B4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2.2</w:t>
            </w:r>
          </w:p>
          <w:p w14:paraId="16D6F11D" w14:textId="77777777" w:rsidR="00EA1EA5" w:rsidRDefault="00EA1EA5">
            <w:pPr>
              <w:rPr>
                <w:rFonts w:cstheme="minorHAnsi"/>
                <w:b/>
              </w:rPr>
            </w:pPr>
          </w:p>
          <w:p w14:paraId="16D6F11E" w14:textId="77777777" w:rsidR="00EA1EA5" w:rsidRDefault="00864B4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ca. 10 Std.</w:t>
            </w:r>
          </w:p>
        </w:tc>
      </w:tr>
      <w:tr w:rsidR="00EA1EA5" w14:paraId="16D6F124" w14:textId="77777777">
        <w:tc>
          <w:tcPr>
            <w:tcW w:w="1844" w:type="dxa"/>
            <w:shd w:val="clear" w:color="auto" w:fill="D9D9D9" w:themeFill="background1" w:themeFillShade="D9"/>
          </w:tcPr>
          <w:p w14:paraId="16D6F120" w14:textId="77777777" w:rsidR="00EA1EA5" w:rsidRDefault="00864B4D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Handlungsphasen der Lerngruppe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16D6F121" w14:textId="77777777" w:rsidR="00EA1EA5" w:rsidRDefault="00864B4D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Beschreibung / Lehr-Lernprozess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6D6F122" w14:textId="77777777" w:rsidR="00EA1EA5" w:rsidRDefault="00864B4D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Mögliche Methoden, Medien, Arbeits- und Sozialformen / Material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16D6F123" w14:textId="77777777" w:rsidR="00EA1EA5" w:rsidRDefault="00864B4D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Präsenz-Distanz</w:t>
            </w:r>
          </w:p>
        </w:tc>
      </w:tr>
      <w:tr w:rsidR="00EA1EA5" w14:paraId="16D6F139" w14:textId="77777777">
        <w:tc>
          <w:tcPr>
            <w:tcW w:w="1844" w:type="dxa"/>
          </w:tcPr>
          <w:p w14:paraId="16D6F125" w14:textId="77777777" w:rsidR="00EA1EA5" w:rsidRDefault="00864B4D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Analysieren / Informieren</w:t>
            </w:r>
          </w:p>
        </w:tc>
        <w:tc>
          <w:tcPr>
            <w:tcW w:w="3113" w:type="dxa"/>
          </w:tcPr>
          <w:p w14:paraId="16D6F126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Die rechtliche Bedeutung von Anfrage und Angebot beim Kaufvertragsabschluss analysieren</w:t>
            </w:r>
          </w:p>
          <w:p w14:paraId="16D6F127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Relevante Aspekte eines Angebots identifizieren </w:t>
            </w:r>
          </w:p>
          <w:p w14:paraId="16D6F128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Aspekte der Bonitätsprüfung erkennen</w:t>
            </w:r>
          </w:p>
          <w:p w14:paraId="16D6F129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Stammdatenmanagement im ERP- oder WWS verstehen</w:t>
            </w:r>
          </w:p>
          <w:p w14:paraId="16D6F12A" w14:textId="77777777" w:rsidR="00EA1EA5" w:rsidRDefault="00EA1EA5">
            <w:pPr>
              <w:spacing w:after="120"/>
              <w:rPr>
                <w:rFonts w:cstheme="minorHAnsi"/>
              </w:rPr>
            </w:pPr>
          </w:p>
          <w:p w14:paraId="16D6F12B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Informationen eines DSGVO-konformen Datenschutzes im Unternehmen ermitteln</w:t>
            </w:r>
          </w:p>
        </w:tc>
        <w:tc>
          <w:tcPr>
            <w:tcW w:w="2551" w:type="dxa"/>
          </w:tcPr>
          <w:p w14:paraId="16D6F12C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Einstiegsszenario</w:t>
            </w:r>
          </w:p>
          <w:p w14:paraId="16D6F12D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Informationsrecherche</w:t>
            </w:r>
            <w:r>
              <w:rPr>
                <w:rFonts w:cstheme="minorHAnsi"/>
              </w:rPr>
              <w:br/>
              <w:t>Unterrichtsgespräch</w:t>
            </w:r>
          </w:p>
          <w:p w14:paraId="16D6F12E" w14:textId="77777777" w:rsidR="00EA1EA5" w:rsidRDefault="00EA1EA5">
            <w:pPr>
              <w:spacing w:after="120"/>
              <w:rPr>
                <w:rFonts w:cstheme="minorHAnsi"/>
              </w:rPr>
            </w:pPr>
          </w:p>
          <w:p w14:paraId="16D6F12F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Kollaborative Sammlung mit digitalen Tools</w:t>
            </w:r>
          </w:p>
          <w:p w14:paraId="16D6F130" w14:textId="77777777" w:rsidR="00EA1EA5" w:rsidRDefault="00EA1EA5">
            <w:pPr>
              <w:spacing w:after="120"/>
              <w:rPr>
                <w:rFonts w:cstheme="minorHAnsi"/>
              </w:rPr>
            </w:pPr>
          </w:p>
          <w:p w14:paraId="16D6F131" w14:textId="267E6BFB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Erstellen geeigneter Diagramme und Berichte ggf. aus </w:t>
            </w:r>
            <w:r w:rsidR="00585A85">
              <w:rPr>
                <w:rFonts w:cstheme="minorHAnsi"/>
              </w:rPr>
              <w:t>dem</w:t>
            </w:r>
            <w:r>
              <w:rPr>
                <w:rFonts w:cstheme="minorHAnsi"/>
              </w:rPr>
              <w:t xml:space="preserve"> ERP/dem WWS</w:t>
            </w:r>
          </w:p>
        </w:tc>
        <w:tc>
          <w:tcPr>
            <w:tcW w:w="2266" w:type="dxa"/>
          </w:tcPr>
          <w:p w14:paraId="16D6F132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Vorzugsweise Präsenzunterricht</w:t>
            </w:r>
          </w:p>
          <w:p w14:paraId="16D6F133" w14:textId="77777777" w:rsidR="00EA1EA5" w:rsidRDefault="00EA1EA5">
            <w:pPr>
              <w:spacing w:after="120"/>
              <w:rPr>
                <w:rFonts w:cstheme="minorHAnsi"/>
              </w:rPr>
            </w:pPr>
          </w:p>
          <w:p w14:paraId="16D6F134" w14:textId="77777777" w:rsidR="00EA1EA5" w:rsidRDefault="00EA1EA5">
            <w:pPr>
              <w:spacing w:after="120"/>
              <w:rPr>
                <w:rFonts w:cstheme="minorHAnsi"/>
              </w:rPr>
            </w:pPr>
          </w:p>
          <w:p w14:paraId="16D6F135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Präsenz oder Distanz</w:t>
            </w:r>
          </w:p>
          <w:p w14:paraId="16D6F136" w14:textId="77777777" w:rsidR="00EA1EA5" w:rsidRDefault="00EA1EA5">
            <w:pPr>
              <w:spacing w:after="120"/>
              <w:rPr>
                <w:rFonts w:cstheme="minorHAnsi"/>
              </w:rPr>
            </w:pPr>
          </w:p>
          <w:p w14:paraId="16D6F137" w14:textId="77777777" w:rsidR="00EA1EA5" w:rsidRDefault="00EA1EA5">
            <w:pPr>
              <w:spacing w:after="120"/>
              <w:rPr>
                <w:rFonts w:cstheme="minorHAnsi"/>
              </w:rPr>
            </w:pPr>
          </w:p>
          <w:p w14:paraId="16D6F138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Präsenz</w:t>
            </w:r>
          </w:p>
        </w:tc>
      </w:tr>
      <w:tr w:rsidR="00EA1EA5" w14:paraId="16D6F144" w14:textId="77777777">
        <w:tc>
          <w:tcPr>
            <w:tcW w:w="1844" w:type="dxa"/>
          </w:tcPr>
          <w:p w14:paraId="16D6F13A" w14:textId="77777777" w:rsidR="00EA1EA5" w:rsidRDefault="00864B4D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Planen</w:t>
            </w:r>
          </w:p>
        </w:tc>
        <w:tc>
          <w:tcPr>
            <w:tcW w:w="3113" w:type="dxa"/>
          </w:tcPr>
          <w:p w14:paraId="16D6F13B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Erfassung der Stammdaten, der Anfrage und des Angebots planen</w:t>
            </w:r>
          </w:p>
          <w:p w14:paraId="16D6F13C" w14:textId="1A7F23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Digitale Angebotserstellung im ERP und/oder </w:t>
            </w:r>
            <w:r w:rsidR="00D34DBF">
              <w:rPr>
                <w:rFonts w:cstheme="minorHAnsi"/>
              </w:rPr>
              <w:t xml:space="preserve">mit Hilfe eines </w:t>
            </w:r>
            <w:r>
              <w:rPr>
                <w:rFonts w:cstheme="minorHAnsi"/>
              </w:rPr>
              <w:t>Textverarbeitung</w:t>
            </w:r>
            <w:r w:rsidR="00D34DBF">
              <w:rPr>
                <w:rFonts w:cstheme="minorHAnsi"/>
              </w:rPr>
              <w:t>sprogramms</w:t>
            </w:r>
            <w:r>
              <w:rPr>
                <w:rFonts w:cstheme="minorHAnsi"/>
              </w:rPr>
              <w:t xml:space="preserve"> planen</w:t>
            </w:r>
          </w:p>
          <w:p w14:paraId="16D6F13D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Teams bilden</w:t>
            </w:r>
          </w:p>
          <w:p w14:paraId="16D6F13E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Zeitrahmen und Ergebnissicherung absprechen</w:t>
            </w:r>
          </w:p>
          <w:p w14:paraId="16D6F13F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Aufgaben verteilen</w:t>
            </w:r>
          </w:p>
        </w:tc>
        <w:tc>
          <w:tcPr>
            <w:tcW w:w="2551" w:type="dxa"/>
          </w:tcPr>
          <w:p w14:paraId="16D6F140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Kleingruppen</w:t>
            </w:r>
          </w:p>
          <w:p w14:paraId="16D6F141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Handlungsplan</w:t>
            </w:r>
          </w:p>
        </w:tc>
        <w:tc>
          <w:tcPr>
            <w:tcW w:w="2266" w:type="dxa"/>
          </w:tcPr>
          <w:p w14:paraId="16D6F142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Vorzugsweise Präsenzunterricht</w:t>
            </w:r>
          </w:p>
          <w:p w14:paraId="16D6F143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Distanz: Videokonferenzen mit Break-out-Rooms</w:t>
            </w:r>
          </w:p>
        </w:tc>
      </w:tr>
      <w:tr w:rsidR="00EA1EA5" w14:paraId="16D6F155" w14:textId="77777777">
        <w:trPr>
          <w:trHeight w:val="800"/>
        </w:trPr>
        <w:tc>
          <w:tcPr>
            <w:tcW w:w="1844" w:type="dxa"/>
          </w:tcPr>
          <w:p w14:paraId="16D6F145" w14:textId="77777777" w:rsidR="00EA1EA5" w:rsidRDefault="00864B4D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Durchführen</w:t>
            </w:r>
          </w:p>
        </w:tc>
        <w:tc>
          <w:tcPr>
            <w:tcW w:w="3113" w:type="dxa"/>
          </w:tcPr>
          <w:p w14:paraId="16D6F146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Bonitätsprüfung</w:t>
            </w:r>
          </w:p>
          <w:p w14:paraId="16D6F147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Bearbeitung der Anfrage</w:t>
            </w:r>
          </w:p>
          <w:p w14:paraId="16D6F148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Angebotserstellung</w:t>
            </w:r>
          </w:p>
          <w:p w14:paraId="16D6F149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Stamm- und Bewegungsdaten im System erfassen</w:t>
            </w:r>
          </w:p>
          <w:p w14:paraId="16D6F14A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Konzept zur Verbesserung des Datenschutzes</w:t>
            </w:r>
          </w:p>
        </w:tc>
        <w:tc>
          <w:tcPr>
            <w:tcW w:w="2551" w:type="dxa"/>
          </w:tcPr>
          <w:p w14:paraId="16D6F14B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Digitale Einzelarbeit</w:t>
            </w:r>
          </w:p>
          <w:p w14:paraId="16D6F14C" w14:textId="77777777" w:rsidR="00EA1EA5" w:rsidRDefault="00EA1EA5">
            <w:pPr>
              <w:spacing w:after="120"/>
              <w:rPr>
                <w:rFonts w:cstheme="minorHAnsi"/>
              </w:rPr>
            </w:pPr>
          </w:p>
          <w:p w14:paraId="16D6F14D" w14:textId="77777777" w:rsidR="00EA1EA5" w:rsidRDefault="00EA1EA5">
            <w:pPr>
              <w:spacing w:after="120"/>
              <w:rPr>
                <w:rFonts w:cstheme="minorHAnsi"/>
              </w:rPr>
            </w:pPr>
          </w:p>
          <w:p w14:paraId="16D6F14E" w14:textId="77777777" w:rsidR="00EA1EA5" w:rsidRDefault="00EA1EA5">
            <w:pPr>
              <w:spacing w:after="120"/>
              <w:rPr>
                <w:rFonts w:cstheme="minorHAnsi"/>
              </w:rPr>
            </w:pPr>
          </w:p>
          <w:p w14:paraId="16D6F14F" w14:textId="77777777" w:rsidR="00EA1EA5" w:rsidRDefault="00EA1EA5">
            <w:pPr>
              <w:spacing w:after="120"/>
              <w:rPr>
                <w:rFonts w:cstheme="minorHAnsi"/>
              </w:rPr>
            </w:pPr>
          </w:p>
          <w:p w14:paraId="16D6F150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Kleingruppen</w:t>
            </w:r>
          </w:p>
        </w:tc>
        <w:tc>
          <w:tcPr>
            <w:tcW w:w="2266" w:type="dxa"/>
          </w:tcPr>
          <w:p w14:paraId="16D6F151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Distanz- oder Präsenzunterricht</w:t>
            </w:r>
          </w:p>
          <w:p w14:paraId="16D6F152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Videokonferenzen mit Break-out-Rooms</w:t>
            </w:r>
          </w:p>
          <w:p w14:paraId="16D6F153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Material in Moodle</w:t>
            </w:r>
          </w:p>
          <w:p w14:paraId="16D6F154" w14:textId="77777777" w:rsidR="00EA1EA5" w:rsidRDefault="00864B4D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 xml:space="preserve">Peer-Feedback und Zusammenarbeit über kollaborative Tools </w:t>
            </w:r>
          </w:p>
        </w:tc>
      </w:tr>
      <w:tr w:rsidR="00EA1EA5" w14:paraId="16D6F15C" w14:textId="77777777">
        <w:tc>
          <w:tcPr>
            <w:tcW w:w="1844" w:type="dxa"/>
          </w:tcPr>
          <w:p w14:paraId="16D6F156" w14:textId="77777777" w:rsidR="00EA1EA5" w:rsidRDefault="00864B4D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Kontrollieren / Bewerten</w:t>
            </w:r>
          </w:p>
        </w:tc>
        <w:tc>
          <w:tcPr>
            <w:tcW w:w="3113" w:type="dxa"/>
          </w:tcPr>
          <w:p w14:paraId="16D6F157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Vergleich und Bewertung der in der Durchführung erzielten Handlungsergebnisse</w:t>
            </w:r>
          </w:p>
          <w:p w14:paraId="16D6F158" w14:textId="77777777" w:rsidR="00EA1EA5" w:rsidRDefault="00EA1EA5">
            <w:pPr>
              <w:spacing w:after="12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16D6F159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Plenum</w:t>
            </w:r>
          </w:p>
          <w:p w14:paraId="16D6F15A" w14:textId="77777777" w:rsidR="00EA1EA5" w:rsidRDefault="00EA1EA5">
            <w:pPr>
              <w:spacing w:after="120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16D6F15B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Vorzugsweise in Präsenz</w:t>
            </w:r>
          </w:p>
        </w:tc>
      </w:tr>
      <w:tr w:rsidR="00EA1EA5" w14:paraId="16D6F164" w14:textId="77777777">
        <w:tc>
          <w:tcPr>
            <w:tcW w:w="1844" w:type="dxa"/>
          </w:tcPr>
          <w:p w14:paraId="16D6F15D" w14:textId="77777777" w:rsidR="00EA1EA5" w:rsidRDefault="00864B4D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Reflektieren</w:t>
            </w:r>
          </w:p>
        </w:tc>
        <w:tc>
          <w:tcPr>
            <w:tcW w:w="3113" w:type="dxa"/>
          </w:tcPr>
          <w:p w14:paraId="16D6F15E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Reflexion der Lernergebnisse und des Lernprozesses</w:t>
            </w:r>
          </w:p>
          <w:p w14:paraId="16D6F15F" w14:textId="77777777" w:rsidR="00EA1EA5" w:rsidRDefault="00EA1EA5">
            <w:pPr>
              <w:spacing w:after="120"/>
              <w:rPr>
                <w:rFonts w:cstheme="minorHAnsi"/>
              </w:rPr>
            </w:pPr>
          </w:p>
          <w:p w14:paraId="16D6F160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Reflexion der Bedeutung von Datenschutz im Unternehmen</w:t>
            </w:r>
          </w:p>
        </w:tc>
        <w:tc>
          <w:tcPr>
            <w:tcW w:w="2551" w:type="dxa"/>
          </w:tcPr>
          <w:p w14:paraId="16D6F161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Soll-/Ist-Abgleich zum Handlungsplan und zum Ziel</w:t>
            </w:r>
          </w:p>
        </w:tc>
        <w:tc>
          <w:tcPr>
            <w:tcW w:w="2266" w:type="dxa"/>
          </w:tcPr>
          <w:p w14:paraId="16D6F162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Individuell </w:t>
            </w:r>
          </w:p>
          <w:p w14:paraId="16D6F163" w14:textId="77777777" w:rsidR="00EA1EA5" w:rsidRDefault="00864B4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Präsenz- oder Distanz</w:t>
            </w:r>
          </w:p>
        </w:tc>
      </w:tr>
    </w:tbl>
    <w:p w14:paraId="16D6F165" w14:textId="77777777" w:rsidR="00EA1EA5" w:rsidRDefault="00EA1EA5"/>
    <w:sectPr w:rsidR="00EA1EA5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551EA" w14:textId="77777777" w:rsidR="00D353A8" w:rsidRDefault="00D353A8" w:rsidP="00CE12FD">
      <w:pPr>
        <w:spacing w:after="0" w:line="240" w:lineRule="auto"/>
      </w:pPr>
      <w:r>
        <w:separator/>
      </w:r>
    </w:p>
  </w:endnote>
  <w:endnote w:type="continuationSeparator" w:id="0">
    <w:p w14:paraId="17A733D6" w14:textId="77777777" w:rsidR="00D353A8" w:rsidRDefault="00D353A8" w:rsidP="00CE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A61C3" w14:textId="54DD6B93" w:rsidR="00CE12FD" w:rsidRDefault="00CE12FD">
    <w:pPr>
      <w:pStyle w:val="Fuzeile"/>
    </w:pPr>
    <w:r>
      <w:t>Stand: 03.04.2023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9983" w14:textId="77777777" w:rsidR="00D353A8" w:rsidRDefault="00D353A8" w:rsidP="00CE12FD">
      <w:pPr>
        <w:spacing w:after="0" w:line="240" w:lineRule="auto"/>
      </w:pPr>
      <w:r>
        <w:separator/>
      </w:r>
    </w:p>
  </w:footnote>
  <w:footnote w:type="continuationSeparator" w:id="0">
    <w:p w14:paraId="578D0E00" w14:textId="77777777" w:rsidR="00D353A8" w:rsidRDefault="00D353A8" w:rsidP="00CE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6" w:type="dxa"/>
      <w:tblInd w:w="-142" w:type="dxa"/>
      <w:tblLook w:val="04A0" w:firstRow="1" w:lastRow="0" w:firstColumn="1" w:lastColumn="0" w:noHBand="0" w:noVBand="1"/>
    </w:tblPr>
    <w:tblGrid>
      <w:gridCol w:w="4678"/>
      <w:gridCol w:w="4678"/>
    </w:tblGrid>
    <w:tr w:rsidR="00CE12FD" w:rsidRPr="00FC7C01" w14:paraId="15CF9FB8" w14:textId="77777777" w:rsidTr="00014F8D">
      <w:tc>
        <w:tcPr>
          <w:tcW w:w="4678" w:type="dxa"/>
          <w:tcBorders>
            <w:top w:val="nil"/>
            <w:left w:val="nil"/>
            <w:bottom w:val="nil"/>
            <w:right w:val="nil"/>
          </w:tcBorders>
        </w:tcPr>
        <w:p w14:paraId="1C5EF55D" w14:textId="300AB67F" w:rsidR="00CE12FD" w:rsidRPr="00FC7C01" w:rsidRDefault="00CE12FD" w:rsidP="00CE12FD">
          <w:pPr>
            <w:pStyle w:val="Kopfzeile"/>
            <w:rPr>
              <w:rFonts w:cstheme="minorHAnsi"/>
            </w:rPr>
          </w:pPr>
          <w:r w:rsidRPr="00FC7C01">
            <w:rPr>
              <w:rFonts w:cstheme="minorHAnsi"/>
            </w:rPr>
            <w:t xml:space="preserve">Lernfeld </w:t>
          </w:r>
          <w:r>
            <w:rPr>
              <w:rFonts w:cstheme="minorHAnsi"/>
            </w:rPr>
            <w:t>2</w:t>
          </w:r>
          <w:r w:rsidRPr="00FC7C01">
            <w:rPr>
              <w:rFonts w:cstheme="minorHAnsi"/>
            </w:rPr>
            <w:t xml:space="preserve">: Didaktisch-methodische Hinweise zur Lernsituation </w:t>
          </w:r>
          <w:r>
            <w:rPr>
              <w:rFonts w:cstheme="minorHAnsi"/>
            </w:rPr>
            <w:t>2</w:t>
          </w:r>
          <w:r w:rsidRPr="00FC7C01">
            <w:rPr>
              <w:rFonts w:cstheme="minorHAnsi"/>
            </w:rPr>
            <w:t>.2</w:t>
          </w:r>
        </w:p>
      </w:tc>
      <w:tc>
        <w:tcPr>
          <w:tcW w:w="4678" w:type="dxa"/>
          <w:tcBorders>
            <w:top w:val="nil"/>
            <w:left w:val="nil"/>
            <w:bottom w:val="nil"/>
            <w:right w:val="nil"/>
          </w:tcBorders>
        </w:tcPr>
        <w:p w14:paraId="01F7ADB5" w14:textId="77777777" w:rsidR="00CE12FD" w:rsidRPr="00FC7C01" w:rsidRDefault="00CE12FD" w:rsidP="00CE12FD">
          <w:pPr>
            <w:pStyle w:val="Kopfzeile"/>
            <w:jc w:val="right"/>
            <w:rPr>
              <w:rFonts w:cstheme="minorHAnsi"/>
            </w:rPr>
          </w:pPr>
          <w:r w:rsidRPr="00FC7C01">
            <w:rPr>
              <w:rFonts w:cstheme="minorHAnsi"/>
            </w:rPr>
            <w:t>Kauffrau/Kaufmann für Groß- und Außenhandelsmanagement</w:t>
          </w:r>
        </w:p>
      </w:tc>
    </w:tr>
  </w:tbl>
  <w:p w14:paraId="6BE3B1CD" w14:textId="77777777" w:rsidR="00CE12FD" w:rsidRDefault="00CE12F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EA5"/>
    <w:rsid w:val="000C57FC"/>
    <w:rsid w:val="002567C0"/>
    <w:rsid w:val="004F3C48"/>
    <w:rsid w:val="00585A85"/>
    <w:rsid w:val="00731E4C"/>
    <w:rsid w:val="00847D99"/>
    <w:rsid w:val="00864B4D"/>
    <w:rsid w:val="00CE12FD"/>
    <w:rsid w:val="00D34DBF"/>
    <w:rsid w:val="00D353A8"/>
    <w:rsid w:val="00E720E2"/>
    <w:rsid w:val="00E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F110"/>
  <w15:chartTrackingRefBased/>
  <w15:docId w15:val="{64F0A06E-04E8-4A96-85FE-00727EB9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C57FC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CE1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12FD"/>
  </w:style>
  <w:style w:type="paragraph" w:styleId="Fuzeile">
    <w:name w:val="footer"/>
    <w:basedOn w:val="Standard"/>
    <w:link w:val="FuzeileZchn"/>
    <w:uiPriority w:val="99"/>
    <w:unhideWhenUsed/>
    <w:rsid w:val="00CE1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1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Berger, Andreas</dc:creator>
  <cp:keywords/>
  <dc:description/>
  <cp:lastModifiedBy>Andreas Berger</cp:lastModifiedBy>
  <cp:revision>4</cp:revision>
  <dcterms:created xsi:type="dcterms:W3CDTF">2023-04-03T20:06:00Z</dcterms:created>
  <dcterms:modified xsi:type="dcterms:W3CDTF">2023-04-04T13:38:00Z</dcterms:modified>
</cp:coreProperties>
</file>