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6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5"/>
        <w:gridCol w:w="7270"/>
      </w:tblGrid>
      <w:tr w:rsidR="00F70456" w:rsidRPr="005F6099" w14:paraId="40F024F1" w14:textId="77777777" w:rsidTr="004D6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0E8127DF" w14:textId="77777777" w:rsidR="00F70456" w:rsidRPr="005F6099" w:rsidRDefault="00F70456">
            <w:pPr>
              <w:spacing w:before="60" w:after="60"/>
              <w:rPr>
                <w:b/>
                <w:szCs w:val="24"/>
              </w:rPr>
            </w:pPr>
            <w:r w:rsidRPr="005F6099">
              <w:rPr>
                <w:b/>
                <w:szCs w:val="24"/>
              </w:rPr>
              <w:t>1. Ausbildungsjahr</w:t>
            </w:r>
          </w:p>
          <w:p w14:paraId="0BE361D8" w14:textId="79910724" w:rsidR="00F70456" w:rsidRPr="005F6099" w:rsidRDefault="00F70456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5F6099">
              <w:rPr>
                <w:b/>
                <w:szCs w:val="24"/>
              </w:rPr>
              <w:t>Bündelungsfach:</w:t>
            </w:r>
            <w:r w:rsidRPr="005F6099">
              <w:rPr>
                <w:szCs w:val="24"/>
              </w:rPr>
              <w:tab/>
              <w:t xml:space="preserve">Instandhaltung </w:t>
            </w:r>
            <w:r w:rsidR="00432F9B">
              <w:rPr>
                <w:szCs w:val="24"/>
              </w:rPr>
              <w:t xml:space="preserve">und Gestaltung </w:t>
            </w:r>
            <w:r w:rsidRPr="005F6099">
              <w:rPr>
                <w:szCs w:val="24"/>
              </w:rPr>
              <w:t>von Wohn- und Funktionsbereichen</w:t>
            </w:r>
            <w:bookmarkStart w:id="0" w:name="_GoBack"/>
            <w:bookmarkEnd w:id="0"/>
          </w:p>
          <w:p w14:paraId="2D2D480D" w14:textId="77777777" w:rsidR="00F70456" w:rsidRPr="005F6099" w:rsidRDefault="00F70456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5F6099">
              <w:rPr>
                <w:b/>
                <w:szCs w:val="24"/>
              </w:rPr>
              <w:t>Lernfeld 3:</w:t>
            </w:r>
            <w:r w:rsidRPr="005F6099">
              <w:rPr>
                <w:szCs w:val="24"/>
              </w:rPr>
              <w:tab/>
              <w:t>Wohn- und Funktionsbereiche reinigen und pflegen (80 UStd.)</w:t>
            </w:r>
          </w:p>
          <w:p w14:paraId="3D31F77C" w14:textId="77777777" w:rsidR="00F70456" w:rsidRPr="005F6099" w:rsidRDefault="00F70456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5F6099">
              <w:rPr>
                <w:b/>
                <w:szCs w:val="24"/>
              </w:rPr>
              <w:t>Lernsituation 3.1:</w:t>
            </w:r>
            <w:r w:rsidRPr="005F6099">
              <w:rPr>
                <w:szCs w:val="24"/>
              </w:rPr>
              <w:tab/>
              <w:t>Unterhaltsreinigung eines Bewohnerzimmers (40 UStd.)</w:t>
            </w:r>
          </w:p>
        </w:tc>
      </w:tr>
      <w:tr w:rsidR="00F70456" w:rsidRPr="005F6099" w14:paraId="7F97D923" w14:textId="77777777" w:rsidTr="004D699A"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3AC" w14:textId="77777777" w:rsidR="00F70456" w:rsidRPr="005F6099" w:rsidRDefault="00F70456">
            <w:pPr>
              <w:pStyle w:val="Tabellenberschrift"/>
            </w:pPr>
            <w:r w:rsidRPr="005F6099">
              <w:t xml:space="preserve">Einstiegsszenario </w:t>
            </w:r>
          </w:p>
          <w:p w14:paraId="6287BA52" w14:textId="7EF85535" w:rsidR="00F70456" w:rsidRPr="005F6099" w:rsidRDefault="004150AB">
            <w:pPr>
              <w:rPr>
                <w:szCs w:val="24"/>
              </w:rPr>
            </w:pPr>
            <w:r w:rsidRPr="005F6099">
              <w:rPr>
                <w:szCs w:val="24"/>
              </w:rPr>
              <w:t>In dem Seniorenheim, indem Sie tätig sind, sind Sie</w:t>
            </w:r>
            <w:r w:rsidR="00F70456" w:rsidRPr="005F6099">
              <w:rPr>
                <w:szCs w:val="24"/>
              </w:rPr>
              <w:t xml:space="preserve"> für die Reinigung</w:t>
            </w:r>
            <w:r w:rsidR="006356B4">
              <w:rPr>
                <w:szCs w:val="24"/>
              </w:rPr>
              <w:t xml:space="preserve"> </w:t>
            </w:r>
            <w:r w:rsidR="00F70456" w:rsidRPr="005F6099">
              <w:rPr>
                <w:szCs w:val="24"/>
              </w:rPr>
              <w:t xml:space="preserve">eingeteilt. Zu </w:t>
            </w:r>
            <w:r w:rsidR="003001E3" w:rsidRPr="005F6099">
              <w:rPr>
                <w:szCs w:val="24"/>
              </w:rPr>
              <w:t>I</w:t>
            </w:r>
            <w:r w:rsidR="00F70456" w:rsidRPr="005F6099">
              <w:rPr>
                <w:szCs w:val="24"/>
              </w:rPr>
              <w:t xml:space="preserve">hren wiederkehrenden Aufgaben gehört u. a. die </w:t>
            </w:r>
            <w:r w:rsidR="001A1FFB" w:rsidRPr="005F6099">
              <w:rPr>
                <w:szCs w:val="24"/>
              </w:rPr>
              <w:t>Unterhalts</w:t>
            </w:r>
            <w:r w:rsidR="003001E3" w:rsidRPr="005F6099">
              <w:rPr>
                <w:szCs w:val="24"/>
              </w:rPr>
              <w:t>r</w:t>
            </w:r>
            <w:r w:rsidR="00F70456" w:rsidRPr="005F6099">
              <w:rPr>
                <w:szCs w:val="24"/>
              </w:rPr>
              <w:t>einigung der Bewohnerzimmer</w:t>
            </w:r>
            <w:r w:rsidR="004507AF" w:rsidRPr="005F6099">
              <w:rPr>
                <w:szCs w:val="24"/>
              </w:rPr>
              <w:t xml:space="preserve"> inklusive des Bades. </w:t>
            </w:r>
          </w:p>
          <w:p w14:paraId="0C03B7A8" w14:textId="35933FFB" w:rsidR="00F70456" w:rsidRPr="005F6099" w:rsidRDefault="004507AF">
            <w:pPr>
              <w:rPr>
                <w:szCs w:val="24"/>
              </w:rPr>
            </w:pPr>
            <w:r w:rsidRPr="005F6099">
              <w:rPr>
                <w:szCs w:val="24"/>
              </w:rPr>
              <w:t>Ihr</w:t>
            </w:r>
            <w:r w:rsidR="00F70456" w:rsidRPr="005F6099">
              <w:rPr>
                <w:szCs w:val="24"/>
              </w:rPr>
              <w:t xml:space="preserve"> Betrieb legt Wert auf nachhaltiges und </w:t>
            </w:r>
            <w:r w:rsidR="002518E0" w:rsidRPr="005F6099">
              <w:rPr>
                <w:szCs w:val="24"/>
              </w:rPr>
              <w:t>körperschonendes</w:t>
            </w:r>
            <w:r w:rsidR="00F70456" w:rsidRPr="005F6099">
              <w:rPr>
                <w:szCs w:val="24"/>
              </w:rPr>
              <w:t xml:space="preserve"> Arbeiten.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4FAC" w14:textId="77777777" w:rsidR="00F70456" w:rsidRPr="005F6099" w:rsidRDefault="00F70456">
            <w:pPr>
              <w:pStyle w:val="Tabellenberschrift"/>
            </w:pPr>
            <w:r w:rsidRPr="005F6099">
              <w:t>Handlungsprodukt/Lernergebnis</w:t>
            </w:r>
          </w:p>
          <w:p w14:paraId="10E50539" w14:textId="2E3B244D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  <w:rPr>
                <w:b/>
              </w:rPr>
            </w:pPr>
            <w:r w:rsidRPr="005F6099">
              <w:t>Fachbegriffe-Lexikon</w:t>
            </w:r>
          </w:p>
          <w:p w14:paraId="2DEC7783" w14:textId="5448A198" w:rsidR="00DF717E" w:rsidRPr="005F6099" w:rsidRDefault="00DF717E" w:rsidP="00F70456">
            <w:pPr>
              <w:pStyle w:val="Tabellenspiegelstrich"/>
              <w:numPr>
                <w:ilvl w:val="0"/>
                <w:numId w:val="3"/>
              </w:numPr>
              <w:rPr>
                <w:b/>
              </w:rPr>
            </w:pPr>
            <w:r w:rsidRPr="005F6099">
              <w:t xml:space="preserve">Checkliste zur </w:t>
            </w:r>
            <w:r w:rsidR="00404550" w:rsidRPr="005F6099">
              <w:t xml:space="preserve">Reinigung des Bewohnerzimmers </w:t>
            </w:r>
          </w:p>
          <w:p w14:paraId="2D646588" w14:textId="5DA49DAB" w:rsidR="00F70456" w:rsidRPr="005F6099" w:rsidRDefault="00F70456" w:rsidP="004D699A">
            <w:pPr>
              <w:pStyle w:val="Tabellenberschrift"/>
              <w:spacing w:before="120"/>
            </w:pPr>
            <w:r w:rsidRPr="005F6099">
              <w:t>ggf. Hinweise zur Lernerfolgsüberprüfung und Leistungsbewertung</w:t>
            </w:r>
          </w:p>
        </w:tc>
      </w:tr>
      <w:tr w:rsidR="00F70456" w:rsidRPr="005F6099" w14:paraId="5CCFE8AC" w14:textId="77777777" w:rsidTr="004D699A"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F88" w14:textId="77777777" w:rsidR="00F70456" w:rsidRPr="005F6099" w:rsidRDefault="00F70456">
            <w:pPr>
              <w:pStyle w:val="Tabellenberschrift"/>
            </w:pPr>
            <w:r w:rsidRPr="005F6099">
              <w:t>Wesentliche Kompetenzen</w:t>
            </w:r>
          </w:p>
          <w:p w14:paraId="5365134B" w14:textId="77777777" w:rsidR="00F70456" w:rsidRPr="005F6099" w:rsidRDefault="00F70456">
            <w:pPr>
              <w:rPr>
                <w:bCs/>
                <w:szCs w:val="24"/>
              </w:rPr>
            </w:pPr>
            <w:r w:rsidRPr="005F6099">
              <w:rPr>
                <w:bCs/>
                <w:szCs w:val="24"/>
              </w:rPr>
              <w:t>Die Schülerinnen und Schüler</w:t>
            </w:r>
          </w:p>
          <w:p w14:paraId="67A20D12" w14:textId="17E9C340" w:rsidR="00F70456" w:rsidRPr="005F6099" w:rsidRDefault="00971FF8" w:rsidP="00F70456">
            <w:pPr>
              <w:pStyle w:val="Tabellenspiegelstrich"/>
              <w:numPr>
                <w:ilvl w:val="0"/>
                <w:numId w:val="3"/>
              </w:numPr>
            </w:pPr>
            <w:r>
              <w:t>u</w:t>
            </w:r>
            <w:r w:rsidR="001C2736" w:rsidRPr="005F6099">
              <w:t xml:space="preserve">nterscheiden </w:t>
            </w:r>
            <w:r w:rsidR="00F70456" w:rsidRPr="005F6099">
              <w:t xml:space="preserve">objektspezifische Bedingungen zur Reinigung  </w:t>
            </w:r>
          </w:p>
          <w:p w14:paraId="4EDC49CC" w14:textId="4AFB6D3A" w:rsidR="00F70456" w:rsidRPr="007F02A8" w:rsidRDefault="00F70456" w:rsidP="00F70456">
            <w:pPr>
              <w:pStyle w:val="Tabellenspiegelstrich"/>
              <w:numPr>
                <w:ilvl w:val="0"/>
                <w:numId w:val="3"/>
              </w:numPr>
              <w:rPr>
                <w:rFonts w:eastAsia="Times New Roman" w:cs="Times New Roman"/>
                <w:bCs/>
                <w:color w:val="ED7D31"/>
              </w:rPr>
            </w:pPr>
            <w:r w:rsidRPr="007F02A8">
              <w:rPr>
                <w:rFonts w:eastAsia="Times New Roman" w:cs="Times New Roman"/>
                <w:bCs/>
                <w:color w:val="ED7D31"/>
              </w:rPr>
              <w:t xml:space="preserve">informieren sich über Reinigungsarten </w:t>
            </w:r>
            <w:r w:rsidR="00A47CB8" w:rsidRPr="007F02A8">
              <w:rPr>
                <w:rFonts w:eastAsia="Times New Roman" w:cs="Times New Roman"/>
                <w:bCs/>
                <w:color w:val="ED7D31"/>
              </w:rPr>
              <w:t>und alternative Reinigungsmittel</w:t>
            </w:r>
          </w:p>
          <w:p w14:paraId="74080447" w14:textId="7098DD19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identifizieren unterschiedliche Materialien und deren Eigenschaften</w:t>
            </w:r>
          </w:p>
          <w:p w14:paraId="72990A95" w14:textId="237FD7DA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planen die Durchführung der Reinigung nach betrieblichen Standards </w:t>
            </w:r>
          </w:p>
          <w:p w14:paraId="1DC49CBD" w14:textId="6B78C015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ermitteln den Bedarf an Reinigungsmitteln</w:t>
            </w:r>
            <w:r w:rsidR="005B48BC" w:rsidRPr="005F6099">
              <w:t xml:space="preserve"> und Arbeitsgeräten</w:t>
            </w:r>
          </w:p>
          <w:p w14:paraId="1ABDB73C" w14:textId="08816A1F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arbeiten ergonomisch und gesundheitsförderlich </w:t>
            </w:r>
          </w:p>
          <w:p w14:paraId="287AE73C" w14:textId="208503F8" w:rsidR="00A47CB8" w:rsidRPr="005F6099" w:rsidRDefault="00A47CB8" w:rsidP="004D699A">
            <w:pPr>
              <w:pStyle w:val="Tabellenspiegelstrich"/>
              <w:numPr>
                <w:ilvl w:val="0"/>
                <w:numId w:val="3"/>
              </w:numPr>
            </w:pPr>
            <w:r w:rsidRPr="008A2C93">
              <w:rPr>
                <w:rFonts w:eastAsia="Times New Roman" w:cs="Times New Roman"/>
                <w:bCs/>
                <w:color w:val="007EC5"/>
              </w:rPr>
              <w:t xml:space="preserve">kontrollieren und dokumentieren </w:t>
            </w:r>
            <w:r w:rsidR="004D699A" w:rsidRPr="008A2C93">
              <w:rPr>
                <w:rFonts w:eastAsia="Times New Roman" w:cs="Times New Roman"/>
                <w:bCs/>
                <w:color w:val="007EC5"/>
              </w:rPr>
              <w:t>die Ergebnisse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C2F0" w14:textId="77777777" w:rsidR="00F70456" w:rsidRPr="005F6099" w:rsidRDefault="00F70456">
            <w:pPr>
              <w:pStyle w:val="Tabellenberschrift"/>
            </w:pPr>
            <w:r w:rsidRPr="005F6099">
              <w:t>Konkretisierung der Inhalte</w:t>
            </w:r>
          </w:p>
          <w:p w14:paraId="0E14385F" w14:textId="465B3C2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Bewohnerzimmer mit </w:t>
            </w:r>
            <w:r w:rsidR="00D67F6F" w:rsidRPr="005F6099">
              <w:t xml:space="preserve">Bad </w:t>
            </w:r>
            <w:r w:rsidR="00B17268" w:rsidRPr="005F6099">
              <w:t>reinigen</w:t>
            </w:r>
          </w:p>
          <w:p w14:paraId="38C35D6B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Unterscheidung von Reinigung, Desinfektion und Pflege</w:t>
            </w:r>
          </w:p>
          <w:p w14:paraId="39E3A198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Reinigungsarten</w:t>
            </w:r>
          </w:p>
          <w:p w14:paraId="6CBB283F" w14:textId="7DF41E6D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Reinigungsgeräte und</w:t>
            </w:r>
            <w:r w:rsidR="00BE6836" w:rsidRPr="005F6099">
              <w:t xml:space="preserve"> </w:t>
            </w:r>
            <w:r w:rsidR="002637FB">
              <w:noBreakHyphen/>
            </w:r>
            <w:proofErr w:type="spellStart"/>
            <w:r w:rsidR="00BE6836" w:rsidRPr="005F6099">
              <w:t>m</w:t>
            </w:r>
            <w:r w:rsidRPr="005F6099">
              <w:t>aschinen</w:t>
            </w:r>
            <w:proofErr w:type="spellEnd"/>
            <w:r w:rsidRPr="005F6099">
              <w:t xml:space="preserve"> sowie deren Einsatzmöglichkeiten</w:t>
            </w:r>
          </w:p>
          <w:p w14:paraId="6303E588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Reinigungsmittel</w:t>
            </w:r>
          </w:p>
          <w:p w14:paraId="27897AEF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Reinigungsgrundsätze und –verfahren</w:t>
            </w:r>
          </w:p>
          <w:p w14:paraId="603DE536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Dosiersysteme</w:t>
            </w:r>
          </w:p>
          <w:p w14:paraId="418F1FE9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Ergonomie</w:t>
            </w:r>
          </w:p>
          <w:p w14:paraId="5497EB74" w14:textId="7317ECAD" w:rsidR="00F70456" w:rsidRPr="005F6099" w:rsidRDefault="00F70456" w:rsidP="00D67F6F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Betriebliche Standards</w:t>
            </w:r>
            <w:r w:rsidR="00A30704" w:rsidRPr="005F6099">
              <w:t xml:space="preserve"> beachten</w:t>
            </w:r>
          </w:p>
          <w:p w14:paraId="14BDC536" w14:textId="77777777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>Durchführung der Reinigung</w:t>
            </w:r>
          </w:p>
          <w:p w14:paraId="6330A8FD" w14:textId="3519B3F3" w:rsidR="00D67F6F" w:rsidRPr="005F6099" w:rsidRDefault="00D67F6F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Begriff der Nachhaltigkeit </w:t>
            </w:r>
          </w:p>
        </w:tc>
      </w:tr>
      <w:tr w:rsidR="00F70456" w:rsidRPr="005F6099" w14:paraId="5778A2E1" w14:textId="77777777" w:rsidTr="004D699A">
        <w:trPr>
          <w:trHeight w:val="861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481" w14:textId="77777777" w:rsidR="00F70456" w:rsidRPr="005F6099" w:rsidRDefault="00F70456">
            <w:pPr>
              <w:pStyle w:val="Tabellenberschrift"/>
            </w:pPr>
            <w:r w:rsidRPr="005F6099">
              <w:t>Lern- und Arbeitstechniken</w:t>
            </w:r>
          </w:p>
          <w:p w14:paraId="28D3F06C" w14:textId="3A93447A" w:rsidR="00F70456" w:rsidRPr="005F6099" w:rsidRDefault="00F70456" w:rsidP="00F70456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Informationen beschaffen: </w:t>
            </w:r>
            <w:r w:rsidRPr="008A2C93">
              <w:rPr>
                <w:rFonts w:eastAsia="Times New Roman" w:cs="Times New Roman"/>
                <w:bCs/>
                <w:color w:val="ED7D31"/>
              </w:rPr>
              <w:t>Internetrecherche</w:t>
            </w:r>
            <w:r w:rsidRPr="005F6099">
              <w:t xml:space="preserve"> </w:t>
            </w:r>
            <w:r w:rsidR="00042CA3">
              <w:t xml:space="preserve"> </w:t>
            </w:r>
          </w:p>
          <w:p w14:paraId="65BB249E" w14:textId="2647452E" w:rsidR="00F36A25" w:rsidRPr="005F6099" w:rsidRDefault="00F70456" w:rsidP="005B215C">
            <w:pPr>
              <w:pStyle w:val="Tabellenspiegelstrich"/>
              <w:numPr>
                <w:ilvl w:val="0"/>
                <w:numId w:val="3"/>
              </w:numPr>
            </w:pPr>
            <w:r w:rsidRPr="005F6099">
              <w:t xml:space="preserve">Informationen verarbeiten: </w:t>
            </w:r>
            <w:r w:rsidRPr="008A2C93">
              <w:rPr>
                <w:rFonts w:eastAsia="Times New Roman" w:cs="Times New Roman"/>
                <w:bCs/>
                <w:color w:val="4CB848"/>
              </w:rPr>
              <w:t>Fachbegriffe-Lexikon erstellen und fortführen</w:t>
            </w:r>
          </w:p>
        </w:tc>
      </w:tr>
      <w:tr w:rsidR="00F70456" w:rsidRPr="005F6099" w14:paraId="647EE079" w14:textId="77777777" w:rsidTr="005B215C"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77A4" w14:textId="77777777" w:rsidR="00F70456" w:rsidRPr="005F6099" w:rsidRDefault="00F70456">
            <w:pPr>
              <w:pStyle w:val="Tabellenberschrift"/>
            </w:pPr>
            <w:r w:rsidRPr="005F6099">
              <w:t>Unterrichtsmaterialien/Fundstelle</w:t>
            </w:r>
          </w:p>
          <w:p w14:paraId="01B3A99F" w14:textId="38BEEB11" w:rsidR="00F70456" w:rsidRPr="005F6099" w:rsidRDefault="00F70456">
            <w:pPr>
              <w:rPr>
                <w:b/>
                <w:szCs w:val="24"/>
              </w:rPr>
            </w:pPr>
            <w:r w:rsidRPr="007F02A8">
              <w:rPr>
                <w:bCs/>
                <w:color w:val="ED7D31"/>
                <w:szCs w:val="24"/>
              </w:rPr>
              <w:t>Internetrecherche</w:t>
            </w:r>
            <w:r w:rsidR="00A86805" w:rsidRPr="005F6099">
              <w:rPr>
                <w:szCs w:val="24"/>
              </w:rPr>
              <w:t xml:space="preserve">, Erkundung eines Betriebes, </w:t>
            </w:r>
            <w:r w:rsidR="006F1279" w:rsidRPr="005F6099">
              <w:rPr>
                <w:szCs w:val="24"/>
              </w:rPr>
              <w:t>Lehrbücher, Fachliteratur</w:t>
            </w:r>
            <w:r w:rsidR="007A0F6D" w:rsidRPr="005F6099">
              <w:rPr>
                <w:szCs w:val="24"/>
              </w:rPr>
              <w:t xml:space="preserve">, Erkundung der Drogeriemärkte und deren Angebot an Reinigungsmitteln </w:t>
            </w:r>
          </w:p>
        </w:tc>
      </w:tr>
      <w:tr w:rsidR="00F70456" w:rsidRPr="005F6099" w14:paraId="0523C955" w14:textId="77777777" w:rsidTr="005B215C"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6623" w14:textId="77BDBFE3" w:rsidR="00F70456" w:rsidRPr="005F6099" w:rsidRDefault="00F70456">
            <w:pPr>
              <w:pStyle w:val="Tabellenberschrift"/>
            </w:pPr>
            <w:r w:rsidRPr="005F6099">
              <w:t>Organisatorische Hinweise</w:t>
            </w:r>
            <w:r w:rsidR="00D937D0">
              <w:t xml:space="preserve"> </w:t>
            </w:r>
          </w:p>
          <w:p w14:paraId="433937F0" w14:textId="6DD1B969" w:rsidR="00F70456" w:rsidRPr="005F6099" w:rsidRDefault="00F70456">
            <w:pPr>
              <w:rPr>
                <w:szCs w:val="24"/>
              </w:rPr>
            </w:pPr>
          </w:p>
        </w:tc>
      </w:tr>
    </w:tbl>
    <w:p w14:paraId="26E3054F" w14:textId="1D5FD419" w:rsidR="00F70456" w:rsidRPr="005F6099" w:rsidRDefault="00F70456" w:rsidP="005B215C">
      <w:pPr>
        <w:spacing w:before="80"/>
        <w:jc w:val="both"/>
        <w:rPr>
          <w:bCs/>
          <w:szCs w:val="24"/>
        </w:rPr>
      </w:pPr>
      <w:r w:rsidRPr="005F6099">
        <w:rPr>
          <w:bCs/>
          <w:color w:val="ED7D31"/>
          <w:szCs w:val="24"/>
        </w:rPr>
        <w:t>Medienkompetenz</w:t>
      </w:r>
      <w:r w:rsidRPr="005F6099">
        <w:rPr>
          <w:bCs/>
          <w:color w:val="000000"/>
          <w:szCs w:val="24"/>
        </w:rPr>
        <w:t xml:space="preserve">, </w:t>
      </w:r>
      <w:r w:rsidRPr="005F6099">
        <w:rPr>
          <w:bCs/>
          <w:color w:val="007EC5"/>
          <w:szCs w:val="24"/>
        </w:rPr>
        <w:t>Anwendungs-Know-how</w:t>
      </w:r>
      <w:r w:rsidRPr="005F6099">
        <w:rPr>
          <w:bCs/>
          <w:color w:val="000000"/>
          <w:szCs w:val="24"/>
        </w:rPr>
        <w:t xml:space="preserve">, </w:t>
      </w:r>
      <w:r w:rsidRPr="005F6099">
        <w:rPr>
          <w:bCs/>
          <w:color w:val="4CB848"/>
          <w:szCs w:val="24"/>
        </w:rPr>
        <w:t xml:space="preserve">Informatische Grundkenntnisse </w:t>
      </w:r>
      <w:r w:rsidRPr="005F6099">
        <w:rPr>
          <w:bCs/>
          <w:szCs w:val="24"/>
        </w:rPr>
        <w:t>(Bitte markieren Sie alle Aussagen zu diesen drei Kompetenzbereichen in den entsprechenden Farben.)</w:t>
      </w:r>
    </w:p>
    <w:sectPr w:rsidR="00F70456" w:rsidRPr="005F6099" w:rsidSect="0091217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E7A9" w14:textId="77777777" w:rsidR="006E33D6" w:rsidRDefault="008B5AA6">
      <w:r>
        <w:separator/>
      </w:r>
    </w:p>
  </w:endnote>
  <w:endnote w:type="continuationSeparator" w:id="0">
    <w:p w14:paraId="7494C9AC" w14:textId="77777777" w:rsidR="006E33D6" w:rsidRDefault="008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1AE0" w14:textId="297B1478" w:rsidR="00912174" w:rsidRPr="00912174" w:rsidRDefault="00A4665B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7F02A8">
      <w:rPr>
        <w:noProof/>
        <w:sz w:val="20"/>
      </w:rPr>
      <w:t>1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7F02A8">
      <w:rPr>
        <w:noProof/>
        <w:sz w:val="20"/>
      </w:rPr>
      <w:t>1</w:t>
    </w:r>
    <w:r w:rsidRPr="00912174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176E" w14:textId="77777777" w:rsidR="006E33D6" w:rsidRDefault="008B5AA6">
      <w:r>
        <w:separator/>
      </w:r>
    </w:p>
  </w:footnote>
  <w:footnote w:type="continuationSeparator" w:id="0">
    <w:p w14:paraId="0F2CAC9A" w14:textId="77777777" w:rsidR="006E33D6" w:rsidRDefault="008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2D23" w14:textId="6B5D7D18" w:rsidR="00912174" w:rsidRDefault="007F02A8">
    <w:pPr>
      <w:pStyle w:val="Kopfzeile"/>
    </w:pPr>
    <w:r w:rsidRPr="007F02A8">
      <w:t>Fachpraktikerin Hauswirtschaft und Fachpraktiker Hauswirtschaft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377C"/>
    <w:multiLevelType w:val="hybridMultilevel"/>
    <w:tmpl w:val="B6406744"/>
    <w:lvl w:ilvl="0" w:tplc="F612D92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B"/>
    <w:rsid w:val="00000650"/>
    <w:rsid w:val="00002D2E"/>
    <w:rsid w:val="00016E7B"/>
    <w:rsid w:val="00020D35"/>
    <w:rsid w:val="0004034A"/>
    <w:rsid w:val="00042CA3"/>
    <w:rsid w:val="000450AE"/>
    <w:rsid w:val="000B1ABF"/>
    <w:rsid w:val="000D6689"/>
    <w:rsid w:val="000E2739"/>
    <w:rsid w:val="000E5C16"/>
    <w:rsid w:val="001063D8"/>
    <w:rsid w:val="001209DE"/>
    <w:rsid w:val="001A1FFB"/>
    <w:rsid w:val="001C2736"/>
    <w:rsid w:val="001F33DF"/>
    <w:rsid w:val="002518E0"/>
    <w:rsid w:val="002637FB"/>
    <w:rsid w:val="00280986"/>
    <w:rsid w:val="002A0831"/>
    <w:rsid w:val="002A601A"/>
    <w:rsid w:val="002A6C23"/>
    <w:rsid w:val="002B56D5"/>
    <w:rsid w:val="002D4626"/>
    <w:rsid w:val="003001E3"/>
    <w:rsid w:val="00305C42"/>
    <w:rsid w:val="00306B07"/>
    <w:rsid w:val="003227FA"/>
    <w:rsid w:val="00336967"/>
    <w:rsid w:val="0033733C"/>
    <w:rsid w:val="00340B58"/>
    <w:rsid w:val="00344064"/>
    <w:rsid w:val="00355ECD"/>
    <w:rsid w:val="00381142"/>
    <w:rsid w:val="00386F60"/>
    <w:rsid w:val="003B3251"/>
    <w:rsid w:val="00402463"/>
    <w:rsid w:val="00404550"/>
    <w:rsid w:val="004150AB"/>
    <w:rsid w:val="00417DCB"/>
    <w:rsid w:val="00432F9B"/>
    <w:rsid w:val="0044390A"/>
    <w:rsid w:val="004465F5"/>
    <w:rsid w:val="004507AF"/>
    <w:rsid w:val="00462F17"/>
    <w:rsid w:val="0047273B"/>
    <w:rsid w:val="004940AA"/>
    <w:rsid w:val="004A2FD8"/>
    <w:rsid w:val="004A4206"/>
    <w:rsid w:val="004B51EC"/>
    <w:rsid w:val="004C4698"/>
    <w:rsid w:val="004D699A"/>
    <w:rsid w:val="004E5096"/>
    <w:rsid w:val="004F3D3F"/>
    <w:rsid w:val="00512962"/>
    <w:rsid w:val="005514BC"/>
    <w:rsid w:val="00560160"/>
    <w:rsid w:val="00572482"/>
    <w:rsid w:val="005922D7"/>
    <w:rsid w:val="005A4D1E"/>
    <w:rsid w:val="005A4DEC"/>
    <w:rsid w:val="005B0DC8"/>
    <w:rsid w:val="005B215C"/>
    <w:rsid w:val="005B48BC"/>
    <w:rsid w:val="005F6099"/>
    <w:rsid w:val="006235AA"/>
    <w:rsid w:val="0063100F"/>
    <w:rsid w:val="006356B4"/>
    <w:rsid w:val="006609CD"/>
    <w:rsid w:val="006B2AE6"/>
    <w:rsid w:val="006C122B"/>
    <w:rsid w:val="006E21DC"/>
    <w:rsid w:val="006E33D6"/>
    <w:rsid w:val="006F00A0"/>
    <w:rsid w:val="006F1279"/>
    <w:rsid w:val="007221C7"/>
    <w:rsid w:val="00733B47"/>
    <w:rsid w:val="00775DDD"/>
    <w:rsid w:val="007A0F63"/>
    <w:rsid w:val="007A0F6D"/>
    <w:rsid w:val="007D06F1"/>
    <w:rsid w:val="007E0C89"/>
    <w:rsid w:val="007F02A8"/>
    <w:rsid w:val="0080673A"/>
    <w:rsid w:val="00882E01"/>
    <w:rsid w:val="00892AD6"/>
    <w:rsid w:val="008A2C93"/>
    <w:rsid w:val="008A61CA"/>
    <w:rsid w:val="008B5AA6"/>
    <w:rsid w:val="008E03CF"/>
    <w:rsid w:val="0094215D"/>
    <w:rsid w:val="00971FF8"/>
    <w:rsid w:val="009752E8"/>
    <w:rsid w:val="0098364A"/>
    <w:rsid w:val="009A4F14"/>
    <w:rsid w:val="009D03C9"/>
    <w:rsid w:val="009E43FF"/>
    <w:rsid w:val="009F1815"/>
    <w:rsid w:val="00A21AA2"/>
    <w:rsid w:val="00A27888"/>
    <w:rsid w:val="00A30118"/>
    <w:rsid w:val="00A30704"/>
    <w:rsid w:val="00A4665B"/>
    <w:rsid w:val="00A47CB8"/>
    <w:rsid w:val="00A822E4"/>
    <w:rsid w:val="00A86805"/>
    <w:rsid w:val="00AB620A"/>
    <w:rsid w:val="00B17268"/>
    <w:rsid w:val="00B93643"/>
    <w:rsid w:val="00B94572"/>
    <w:rsid w:val="00BE3457"/>
    <w:rsid w:val="00BE6836"/>
    <w:rsid w:val="00C20C42"/>
    <w:rsid w:val="00C54F10"/>
    <w:rsid w:val="00C63610"/>
    <w:rsid w:val="00C67806"/>
    <w:rsid w:val="00C733BE"/>
    <w:rsid w:val="00C802F5"/>
    <w:rsid w:val="00CB3832"/>
    <w:rsid w:val="00CB6CB2"/>
    <w:rsid w:val="00D34F69"/>
    <w:rsid w:val="00D46093"/>
    <w:rsid w:val="00D67F6F"/>
    <w:rsid w:val="00D7654F"/>
    <w:rsid w:val="00D937D0"/>
    <w:rsid w:val="00D953E1"/>
    <w:rsid w:val="00D96A21"/>
    <w:rsid w:val="00DA5A33"/>
    <w:rsid w:val="00DF717E"/>
    <w:rsid w:val="00E032CD"/>
    <w:rsid w:val="00E137FB"/>
    <w:rsid w:val="00E35551"/>
    <w:rsid w:val="00ED4C9A"/>
    <w:rsid w:val="00EE0E0E"/>
    <w:rsid w:val="00EE6655"/>
    <w:rsid w:val="00F20767"/>
    <w:rsid w:val="00F21910"/>
    <w:rsid w:val="00F36A25"/>
    <w:rsid w:val="00F65A9A"/>
    <w:rsid w:val="00F70456"/>
    <w:rsid w:val="00F74825"/>
    <w:rsid w:val="00FB168F"/>
    <w:rsid w:val="00FE096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3C0F1"/>
  <w15:chartTrackingRefBased/>
  <w15:docId w15:val="{9AC8D5B8-DD83-42FA-88A9-3D387D12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5B215C"/>
    <w:pPr>
      <w:tabs>
        <w:tab w:val="left" w:pos="1985"/>
        <w:tab w:val="left" w:pos="3402"/>
      </w:tabs>
    </w:pPr>
    <w:rPr>
      <w:b/>
      <w:szCs w:val="24"/>
    </w:rPr>
  </w:style>
  <w:style w:type="paragraph" w:customStyle="1" w:styleId="Tabellenspiegelstrich">
    <w:name w:val="Tabellenspiegelstrich"/>
    <w:basedOn w:val="Standard"/>
    <w:rsid w:val="00A4665B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A4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Kopfzeile">
    <w:name w:val="header"/>
    <w:basedOn w:val="Standard"/>
    <w:link w:val="Kopf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37FB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381142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38114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NummerierungZchn">
    <w:name w:val="T_Nummerierung Zchn"/>
    <w:link w:val="TNummerierung"/>
    <w:locked/>
    <w:rsid w:val="00381142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381142"/>
    <w:pPr>
      <w:widowControl w:val="0"/>
      <w:numPr>
        <w:numId w:val="6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/>
      <w:jc w:val="both"/>
    </w:pPr>
    <w:rPr>
      <w:rFonts w:ascii="Arial" w:hAnsi="Arial"/>
      <w:szCs w:val="24"/>
    </w:rPr>
  </w:style>
  <w:style w:type="paragraph" w:customStyle="1" w:styleId="Tabellentext">
    <w:name w:val="Tabellentext"/>
    <w:basedOn w:val="Standard"/>
    <w:rsid w:val="00381142"/>
    <w:pPr>
      <w:spacing w:before="80"/>
    </w:pPr>
    <w:rPr>
      <w:szCs w:val="24"/>
    </w:rPr>
  </w:style>
  <w:style w:type="character" w:customStyle="1" w:styleId="LSblau">
    <w:name w:val="LS blau"/>
    <w:uiPriority w:val="1"/>
    <w:rsid w:val="00381142"/>
    <w:rPr>
      <w:bCs/>
      <w:color w:val="007EC5"/>
    </w:rPr>
  </w:style>
  <w:style w:type="character" w:customStyle="1" w:styleId="LSgrn">
    <w:name w:val="LS grün"/>
    <w:uiPriority w:val="1"/>
    <w:rsid w:val="00381142"/>
    <w:rPr>
      <w:bCs/>
      <w:color w:val="4CB848"/>
    </w:rPr>
  </w:style>
  <w:style w:type="character" w:customStyle="1" w:styleId="LSorange">
    <w:name w:val="LS orange"/>
    <w:uiPriority w:val="1"/>
    <w:rsid w:val="00381142"/>
    <w:rPr>
      <w:bCs/>
      <w:color w:val="ED7D31"/>
    </w:rPr>
  </w:style>
  <w:style w:type="table" w:styleId="Tabellenraster">
    <w:name w:val="Table Grid"/>
    <w:basedOn w:val="NormaleTabelle"/>
    <w:uiPriority w:val="39"/>
    <w:rsid w:val="003811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F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F9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Neuhaus</dc:creator>
  <cp:keywords/>
  <dc:description/>
  <cp:lastModifiedBy> Hoffmann, Vera</cp:lastModifiedBy>
  <cp:revision>11</cp:revision>
  <dcterms:created xsi:type="dcterms:W3CDTF">2021-08-04T12:21:00Z</dcterms:created>
  <dcterms:modified xsi:type="dcterms:W3CDTF">2023-10-12T08:20:00Z</dcterms:modified>
</cp:coreProperties>
</file>