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75E5" w:rsidRPr="000764ED" w:rsidRDefault="006675E5" w:rsidP="006675E5"/>
    <w:tbl>
      <w:tblPr>
        <w:tblpPr w:leftFromText="141" w:rightFromText="141"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8356"/>
        <w:gridCol w:w="6206"/>
      </w:tblGrid>
      <w:tr w:rsidR="006675E5" w:rsidRPr="00E37C45" w:rsidTr="0066420A">
        <w:tc>
          <w:tcPr>
            <w:tcW w:w="4978" w:type="pct"/>
            <w:gridSpan w:val="2"/>
          </w:tcPr>
          <w:p w:rsidR="006675E5" w:rsidRPr="00E37C45" w:rsidRDefault="006675E5" w:rsidP="0066420A">
            <w:pPr>
              <w:pStyle w:val="Tabellentext"/>
              <w:spacing w:before="120" w:after="120" w:line="276" w:lineRule="auto"/>
              <w:contextualSpacing/>
              <w:rPr>
                <w:rFonts w:asciiTheme="minorHAnsi" w:hAnsiTheme="minorHAnsi" w:cstheme="minorHAnsi"/>
              </w:rPr>
            </w:pPr>
            <w:r w:rsidRPr="00E37C45">
              <w:rPr>
                <w:rFonts w:asciiTheme="minorHAnsi" w:hAnsiTheme="minorHAnsi" w:cstheme="minorHAnsi"/>
                <w:b/>
              </w:rPr>
              <w:t xml:space="preserve">Bildungsgang/Ausbildungsjahr: </w:t>
            </w:r>
            <w:r w:rsidRPr="00E37C45">
              <w:rPr>
                <w:rFonts w:asciiTheme="minorHAnsi" w:hAnsiTheme="minorHAnsi" w:cstheme="minorHAnsi"/>
              </w:rPr>
              <w:t>Berufsschule nach APO-BK Anlage A, 1. Ausbildungsjahr</w:t>
            </w:r>
          </w:p>
          <w:p w:rsidR="006675E5" w:rsidRPr="00E37C45" w:rsidRDefault="006675E5" w:rsidP="0066420A">
            <w:pPr>
              <w:pStyle w:val="Tabellentext"/>
              <w:spacing w:before="120" w:after="120" w:line="276" w:lineRule="auto"/>
              <w:contextualSpacing/>
              <w:rPr>
                <w:rFonts w:asciiTheme="minorHAnsi" w:hAnsiTheme="minorHAnsi" w:cstheme="minorHAnsi"/>
              </w:rPr>
            </w:pPr>
            <w:r w:rsidRPr="00E37C45">
              <w:rPr>
                <w:rFonts w:asciiTheme="minorHAnsi" w:hAnsiTheme="minorHAnsi" w:cstheme="minorHAnsi"/>
                <w:b/>
              </w:rPr>
              <w:t xml:space="preserve">Bündelungsfach: </w:t>
            </w:r>
            <w:r w:rsidRPr="00E37C45">
              <w:rPr>
                <w:rFonts w:asciiTheme="minorHAnsi" w:hAnsiTheme="minorHAnsi" w:cstheme="minorHAnsi"/>
              </w:rPr>
              <w:t>Geschäftsprozesse</w:t>
            </w:r>
          </w:p>
          <w:p w:rsidR="006675E5" w:rsidRPr="00E37C45" w:rsidRDefault="006675E5" w:rsidP="0066420A">
            <w:pPr>
              <w:pStyle w:val="Tabellentext"/>
              <w:spacing w:before="120" w:after="120" w:line="276" w:lineRule="auto"/>
              <w:contextualSpacing/>
              <w:rPr>
                <w:rFonts w:asciiTheme="minorHAnsi" w:hAnsiTheme="minorHAnsi" w:cstheme="minorHAnsi"/>
              </w:rPr>
            </w:pPr>
            <w:r w:rsidRPr="00E37C45">
              <w:rPr>
                <w:rFonts w:asciiTheme="minorHAnsi" w:hAnsiTheme="minorHAnsi" w:cstheme="minorHAnsi"/>
                <w:b/>
              </w:rPr>
              <w:t xml:space="preserve">Lernfeld: </w:t>
            </w:r>
            <w:r w:rsidRPr="00E37C45">
              <w:rPr>
                <w:rFonts w:asciiTheme="minorHAnsi" w:hAnsiTheme="minorHAnsi" w:cstheme="minorHAnsi"/>
              </w:rPr>
              <w:t xml:space="preserve">LF 5 </w:t>
            </w:r>
            <w:r>
              <w:rPr>
                <w:rFonts w:asciiTheme="minorHAnsi" w:hAnsiTheme="minorHAnsi" w:cstheme="minorHAnsi"/>
              </w:rPr>
              <w:t xml:space="preserve">– </w:t>
            </w:r>
            <w:r w:rsidRPr="00E37C45">
              <w:rPr>
                <w:rFonts w:asciiTheme="minorHAnsi" w:hAnsiTheme="minorHAnsi" w:cstheme="minorHAnsi"/>
              </w:rPr>
              <w:t>Leistungserstellungsprozesse planen, steuern und kontrollieren (80 UStd.)</w:t>
            </w:r>
          </w:p>
          <w:p w:rsidR="006675E5" w:rsidRPr="00E37C45" w:rsidRDefault="006675E5" w:rsidP="0066420A">
            <w:pPr>
              <w:pStyle w:val="Tabellentext"/>
              <w:spacing w:before="120" w:after="120" w:line="276" w:lineRule="auto"/>
              <w:contextualSpacing/>
              <w:rPr>
                <w:rFonts w:asciiTheme="minorHAnsi" w:hAnsiTheme="minorHAnsi" w:cstheme="minorHAnsi"/>
              </w:rPr>
            </w:pPr>
            <w:r w:rsidRPr="00E37C45">
              <w:rPr>
                <w:rFonts w:asciiTheme="minorHAnsi" w:hAnsiTheme="minorHAnsi" w:cstheme="minorHAnsi"/>
                <w:b/>
              </w:rPr>
              <w:t xml:space="preserve">Titel der Lernsituation: </w:t>
            </w:r>
            <w:r w:rsidRPr="00E37C45">
              <w:rPr>
                <w:rFonts w:asciiTheme="minorHAnsi" w:hAnsiTheme="minorHAnsi" w:cstheme="minorHAnsi"/>
              </w:rPr>
              <w:t>Wir individualisieren für die Zukunft: Vorbereitung einer begründeten Entscheidung zur Umstellung des bisherigen Fertigungsverfahrens nach den Prinzipien der Industrie 4.0 (4-6 UStd.)</w:t>
            </w:r>
            <w:r w:rsidRPr="00E37C45">
              <w:rPr>
                <w:rFonts w:asciiTheme="minorHAnsi" w:hAnsiTheme="minorHAnsi" w:cstheme="minorHAnsi"/>
                <w:vertAlign w:val="superscript"/>
              </w:rPr>
              <w:footnoteReference w:id="1"/>
            </w:r>
            <w:r w:rsidRPr="00E37C45">
              <w:rPr>
                <w:rFonts w:asciiTheme="minorHAnsi" w:hAnsiTheme="minorHAnsi" w:cstheme="minorHAnsi"/>
              </w:rPr>
              <w:t xml:space="preserve"> </w:t>
            </w:r>
          </w:p>
        </w:tc>
      </w:tr>
      <w:tr w:rsidR="006675E5" w:rsidRPr="00E37C45" w:rsidTr="0066420A">
        <w:tc>
          <w:tcPr>
            <w:tcW w:w="2856" w:type="pct"/>
          </w:tcPr>
          <w:p w:rsidR="006675E5" w:rsidRPr="00AE14A1" w:rsidRDefault="006675E5" w:rsidP="006675E5">
            <w:pPr>
              <w:jc w:val="left"/>
              <w:rPr>
                <w:b/>
              </w:rPr>
            </w:pPr>
            <w:r w:rsidRPr="00AE14A1">
              <w:rPr>
                <w:b/>
              </w:rPr>
              <w:t>Einstiegsszenario</w:t>
            </w:r>
          </w:p>
          <w:p w:rsidR="006675E5" w:rsidRPr="00E37C45" w:rsidRDefault="006675E5" w:rsidP="006675E5">
            <w:pPr>
              <w:jc w:val="left"/>
              <w:rPr>
                <w:b/>
              </w:rPr>
            </w:pPr>
            <w:r w:rsidRPr="00E37C45">
              <w:t>Die Vertriebsmitarbeiterin des Möbelherstellers Möbelix Conzept GmbH, Jennifer Schmidt, erhält in letzter Zeit immer häufiger Kundenanfragen, ob die Regalsysteme des Unternehmens neben den bisherigen Standardbreiten noch weiter individualisierbar sind. Die Lösung für die Individualität der Kundenwünsche sieht sie in der „Fertigungsrevolution in Form von Industrie 4.0“.</w:t>
            </w:r>
          </w:p>
          <w:p w:rsidR="006675E5" w:rsidRPr="00E37C45" w:rsidRDefault="006675E5" w:rsidP="006675E5">
            <w:pPr>
              <w:jc w:val="left"/>
            </w:pPr>
            <w:r w:rsidRPr="00E37C45">
              <w:t>Sie wendet sich an den Produktionsleiter, Herrn Prause</w:t>
            </w:r>
            <w:r>
              <w:t>,</w:t>
            </w:r>
            <w:r w:rsidRPr="00E37C45">
              <w:t xml:space="preserve"> und die Geschäftsführung, um Informationen zum Thema Industrie 4.0 mit Beispielvideos vorzustellen. Die Produktionsleitung steht der Umsetzung kritisch gegenüber.  </w:t>
            </w:r>
          </w:p>
          <w:p w:rsidR="006675E5" w:rsidRPr="00E37C45" w:rsidRDefault="006675E5" w:rsidP="006675E5">
            <w:pPr>
              <w:jc w:val="left"/>
            </w:pPr>
            <w:r w:rsidRPr="00E37C45">
              <w:t>Die Geschäftsführung ist prinzipiell offen. Jedoch wurde das Fertigungsverfahren erst vor zwei Jahren auf Gruppenfertigung umgestellt.</w:t>
            </w:r>
          </w:p>
          <w:p w:rsidR="006675E5" w:rsidRPr="00E37C45" w:rsidRDefault="006675E5" w:rsidP="006675E5">
            <w:pPr>
              <w:jc w:val="left"/>
            </w:pPr>
          </w:p>
          <w:p w:rsidR="006675E5" w:rsidRDefault="006675E5" w:rsidP="006675E5">
            <w:pPr>
              <w:jc w:val="left"/>
            </w:pPr>
            <w:r w:rsidRPr="00E37C45">
              <w:t>Um den Prozess voranzutreiben, lädt die Geschäftsführung die verschiedenen Parteien zu einer Besprechung ein, in der das Thema diskutiert werden soll.</w:t>
            </w:r>
          </w:p>
          <w:p w:rsidR="006675E5" w:rsidRDefault="006675E5" w:rsidP="006675E5">
            <w:pPr>
              <w:jc w:val="left"/>
            </w:pPr>
          </w:p>
          <w:p w:rsidR="006675E5" w:rsidRDefault="006675E5" w:rsidP="006675E5">
            <w:pPr>
              <w:jc w:val="left"/>
            </w:pPr>
          </w:p>
          <w:p w:rsidR="006675E5" w:rsidRDefault="006675E5" w:rsidP="006675E5">
            <w:pPr>
              <w:jc w:val="left"/>
            </w:pPr>
          </w:p>
          <w:p w:rsidR="006675E5" w:rsidRPr="00E37C45" w:rsidRDefault="006675E5" w:rsidP="006675E5">
            <w:pPr>
              <w:pStyle w:val="Tabellentext"/>
              <w:spacing w:before="120" w:after="120" w:line="276" w:lineRule="auto"/>
              <w:contextualSpacing/>
              <w:rPr>
                <w:rFonts w:asciiTheme="minorHAnsi" w:hAnsiTheme="minorHAnsi" w:cstheme="minorHAnsi"/>
              </w:rPr>
            </w:pPr>
          </w:p>
        </w:tc>
        <w:tc>
          <w:tcPr>
            <w:tcW w:w="2111" w:type="pct"/>
          </w:tcPr>
          <w:p w:rsidR="006675E5" w:rsidRPr="00AE14A1" w:rsidRDefault="006675E5" w:rsidP="006675E5">
            <w:pPr>
              <w:jc w:val="left"/>
              <w:rPr>
                <w:b/>
              </w:rPr>
            </w:pPr>
            <w:r w:rsidRPr="00AE14A1">
              <w:rPr>
                <w:b/>
              </w:rPr>
              <w:t>Handlungsprodukt/Lernergebnis</w:t>
            </w:r>
          </w:p>
          <w:p w:rsidR="006675E5" w:rsidRPr="00E37C45" w:rsidRDefault="006675E5" w:rsidP="006675E5">
            <w:pPr>
              <w:pStyle w:val="Listenabsatz"/>
              <w:numPr>
                <w:ilvl w:val="0"/>
                <w:numId w:val="2"/>
              </w:numPr>
              <w:jc w:val="left"/>
            </w:pPr>
            <w:r w:rsidRPr="00E37C45">
              <w:t>Mindmap (ggf. mit einer geeigneten Erstellungssoftware)</w:t>
            </w:r>
          </w:p>
          <w:p w:rsidR="006675E5" w:rsidRPr="00E37C45" w:rsidRDefault="006675E5" w:rsidP="006675E5">
            <w:pPr>
              <w:pStyle w:val="Listenabsatz"/>
              <w:numPr>
                <w:ilvl w:val="0"/>
                <w:numId w:val="2"/>
              </w:numPr>
              <w:jc w:val="left"/>
            </w:pPr>
            <w:r w:rsidRPr="00E37C45">
              <w:t>Tabellarische Pro-Contra-Darstellung in einem Textverarbeitungsprogramm</w:t>
            </w:r>
          </w:p>
          <w:p w:rsidR="006675E5" w:rsidRPr="00E37C45" w:rsidRDefault="006675E5" w:rsidP="006675E5">
            <w:pPr>
              <w:pStyle w:val="Listenabsatz"/>
              <w:numPr>
                <w:ilvl w:val="0"/>
                <w:numId w:val="2"/>
              </w:numPr>
              <w:jc w:val="left"/>
            </w:pPr>
            <w:r w:rsidRPr="00E37C45">
              <w:t>Geschäftsbesprechung – Industrie 4.0 (Rollenspiel)</w:t>
            </w:r>
          </w:p>
          <w:p w:rsidR="006675E5" w:rsidRPr="00E37C45" w:rsidRDefault="006675E5" w:rsidP="006675E5">
            <w:pPr>
              <w:pStyle w:val="Listenabsatz"/>
              <w:numPr>
                <w:ilvl w:val="0"/>
                <w:numId w:val="2"/>
              </w:numPr>
              <w:jc w:val="left"/>
            </w:pPr>
            <w:r w:rsidRPr="00E37C45">
              <w:t xml:space="preserve">Erstellung einer Beobachtungsdokumentation (in einem Textverarbeitungsprogramm bzw. Video) mit Begründung der getroffenen Entscheidung </w:t>
            </w:r>
          </w:p>
          <w:p w:rsidR="006675E5" w:rsidRPr="00E37C45" w:rsidRDefault="006675E5" w:rsidP="006675E5">
            <w:pPr>
              <w:pStyle w:val="Listenabsatz"/>
              <w:numPr>
                <w:ilvl w:val="0"/>
                <w:numId w:val="2"/>
              </w:numPr>
              <w:jc w:val="left"/>
            </w:pPr>
            <w:r w:rsidRPr="00E37C45">
              <w:t>Geschäfts-E-Mail (Stellungnahme des Vorstands) in einer E-Mail-Software oder einem Textverarbeitungsprogramm</w:t>
            </w:r>
          </w:p>
          <w:p w:rsidR="006675E5" w:rsidRDefault="006675E5" w:rsidP="006675E5">
            <w:pPr>
              <w:jc w:val="left"/>
            </w:pPr>
          </w:p>
          <w:p w:rsidR="006675E5" w:rsidRPr="00AE14A1" w:rsidRDefault="006675E5" w:rsidP="006675E5">
            <w:pPr>
              <w:jc w:val="left"/>
              <w:rPr>
                <w:b/>
              </w:rPr>
            </w:pPr>
            <w:r w:rsidRPr="00AE14A1">
              <w:rPr>
                <w:b/>
              </w:rPr>
              <w:t xml:space="preserve">Hinweise zur Lernerfolgsüberprüfung und </w:t>
            </w:r>
            <w:r w:rsidRPr="00AE14A1">
              <w:rPr>
                <w:b/>
              </w:rPr>
              <w:br/>
              <w:t>Leistungsbewertung</w:t>
            </w:r>
          </w:p>
          <w:p w:rsidR="006675E5" w:rsidRPr="00E37C45" w:rsidRDefault="006675E5" w:rsidP="006675E5">
            <w:pPr>
              <w:jc w:val="left"/>
            </w:pPr>
            <w:r w:rsidRPr="00E37C45">
              <w:t>Aufgabenstellung zur Geschäftsprozessbearbeitung zum Fachinhalt Industrie 4.0 in Produktionsprozessen in der Klausur im Präsenzunterricht</w:t>
            </w:r>
          </w:p>
        </w:tc>
      </w:tr>
      <w:tr w:rsidR="006675E5" w:rsidRPr="00E37C45" w:rsidTr="0066420A">
        <w:tc>
          <w:tcPr>
            <w:tcW w:w="2856" w:type="pct"/>
          </w:tcPr>
          <w:p w:rsidR="006675E5" w:rsidRPr="00E37C45" w:rsidRDefault="006675E5" w:rsidP="006675E5">
            <w:pPr>
              <w:pStyle w:val="Tabellenberschrift"/>
              <w:tabs>
                <w:tab w:val="clear" w:pos="1985"/>
                <w:tab w:val="clear" w:pos="3402"/>
              </w:tabs>
              <w:spacing w:before="120" w:after="120" w:line="276" w:lineRule="auto"/>
              <w:contextualSpacing/>
              <w:rPr>
                <w:rFonts w:asciiTheme="minorHAnsi" w:hAnsiTheme="minorHAnsi" w:cstheme="minorHAnsi"/>
              </w:rPr>
            </w:pPr>
            <w:r w:rsidRPr="00E37C45">
              <w:rPr>
                <w:rFonts w:asciiTheme="minorHAnsi" w:hAnsiTheme="minorHAnsi" w:cstheme="minorHAnsi"/>
              </w:rPr>
              <w:lastRenderedPageBreak/>
              <w:t>Wesentliche Kompetenzen</w:t>
            </w:r>
          </w:p>
          <w:p w:rsidR="006675E5" w:rsidRDefault="006675E5" w:rsidP="006675E5">
            <w:pPr>
              <w:pStyle w:val="Tabellenberschrift"/>
              <w:tabs>
                <w:tab w:val="clear" w:pos="1985"/>
                <w:tab w:val="clear" w:pos="3402"/>
              </w:tabs>
              <w:spacing w:before="120" w:after="120" w:line="276" w:lineRule="auto"/>
              <w:contextualSpacing/>
              <w:rPr>
                <w:rFonts w:asciiTheme="minorHAnsi" w:hAnsiTheme="minorHAnsi" w:cstheme="minorHAnsi"/>
              </w:rPr>
            </w:pPr>
          </w:p>
          <w:p w:rsidR="006675E5" w:rsidRPr="00E37C45" w:rsidRDefault="006675E5" w:rsidP="006675E5">
            <w:pPr>
              <w:pStyle w:val="Tabellenberschrift"/>
              <w:tabs>
                <w:tab w:val="clear" w:pos="1985"/>
                <w:tab w:val="clear" w:pos="3402"/>
              </w:tabs>
              <w:spacing w:before="120" w:after="120" w:line="276" w:lineRule="auto"/>
              <w:contextualSpacing/>
              <w:rPr>
                <w:rFonts w:asciiTheme="minorHAnsi" w:hAnsiTheme="minorHAnsi" w:cstheme="minorHAnsi"/>
              </w:rPr>
            </w:pPr>
            <w:r w:rsidRPr="00E37C45">
              <w:rPr>
                <w:rFonts w:asciiTheme="minorHAnsi" w:hAnsiTheme="minorHAnsi" w:cstheme="minorHAnsi"/>
              </w:rPr>
              <w:t>Die Lernenden …</w:t>
            </w:r>
          </w:p>
          <w:p w:rsidR="006675E5" w:rsidRPr="00E37C45" w:rsidRDefault="006675E5" w:rsidP="006675E5">
            <w:pPr>
              <w:pStyle w:val="Listenabsatz"/>
              <w:numPr>
                <w:ilvl w:val="0"/>
                <w:numId w:val="5"/>
              </w:numPr>
              <w:ind w:left="360"/>
              <w:jc w:val="left"/>
            </w:pPr>
            <w:r w:rsidRPr="00E37C45">
              <w:t>erfassen</w:t>
            </w:r>
            <w:r w:rsidRPr="00E37C45" w:rsidDel="00EF2E45">
              <w:t xml:space="preserve"> </w:t>
            </w:r>
            <w:r w:rsidRPr="00E37C45">
              <w:t xml:space="preserve">und analysieren die Situation des Einstiegszenarios.  </w:t>
            </w:r>
          </w:p>
          <w:p w:rsidR="006675E5" w:rsidRPr="00E37C45" w:rsidRDefault="006675E5" w:rsidP="006675E5">
            <w:pPr>
              <w:pStyle w:val="Listenabsatz"/>
              <w:numPr>
                <w:ilvl w:val="0"/>
                <w:numId w:val="5"/>
              </w:numPr>
              <w:ind w:left="360"/>
              <w:jc w:val="left"/>
            </w:pPr>
            <w:r w:rsidRPr="00E37C45">
              <w:t>vereinbaren eine betriebliche Zielsetzung.</w:t>
            </w:r>
          </w:p>
          <w:p w:rsidR="006675E5" w:rsidRPr="00AE14A1" w:rsidRDefault="006675E5" w:rsidP="006675E5">
            <w:pPr>
              <w:pStyle w:val="Listenabsatz"/>
              <w:numPr>
                <w:ilvl w:val="0"/>
                <w:numId w:val="5"/>
              </w:numPr>
              <w:ind w:left="360"/>
              <w:jc w:val="left"/>
              <w:rPr>
                <w:color w:val="007EC5"/>
              </w:rPr>
            </w:pPr>
            <w:r w:rsidRPr="00AE14A1">
              <w:rPr>
                <w:color w:val="007EC5"/>
              </w:rPr>
              <w:t xml:space="preserve">suchen selbstständig relevante Informationen im Internet/Videorecherche und erstellen eine Mindmap. </w:t>
            </w:r>
          </w:p>
          <w:p w:rsidR="006675E5" w:rsidRPr="00AE14A1" w:rsidRDefault="006675E5" w:rsidP="006675E5">
            <w:pPr>
              <w:pStyle w:val="Listenabsatz"/>
              <w:numPr>
                <w:ilvl w:val="0"/>
                <w:numId w:val="5"/>
              </w:numPr>
              <w:ind w:left="360"/>
              <w:jc w:val="left"/>
              <w:rPr>
                <w:color w:val="007EC5"/>
              </w:rPr>
            </w:pPr>
            <w:r w:rsidRPr="00AE14A1">
              <w:rPr>
                <w:color w:val="007EC5"/>
              </w:rPr>
              <w:t>präsentieren die Arbeitsergebnisse mit einer folienbasierten Präsentationssoftware.</w:t>
            </w:r>
          </w:p>
          <w:p w:rsidR="006675E5" w:rsidRPr="00AE14A1" w:rsidRDefault="006675E5" w:rsidP="006675E5">
            <w:pPr>
              <w:pStyle w:val="Listenabsatz"/>
              <w:numPr>
                <w:ilvl w:val="0"/>
                <w:numId w:val="5"/>
              </w:numPr>
              <w:ind w:left="360"/>
              <w:jc w:val="left"/>
              <w:rPr>
                <w:color w:val="2E74B5" w:themeColor="accent1" w:themeShade="BF"/>
              </w:rPr>
            </w:pPr>
            <w:r w:rsidRPr="00E37C45">
              <w:t>planen den weiteren Arbeitsprozess in ihren Arbeitsgruppen (Rollen).</w:t>
            </w:r>
          </w:p>
          <w:p w:rsidR="006675E5" w:rsidRPr="00E37C45" w:rsidRDefault="006675E5" w:rsidP="006675E5">
            <w:pPr>
              <w:pStyle w:val="Listenabsatz"/>
              <w:numPr>
                <w:ilvl w:val="0"/>
                <w:numId w:val="5"/>
              </w:numPr>
              <w:ind w:left="360"/>
              <w:jc w:val="left"/>
            </w:pPr>
            <w:r w:rsidRPr="00E37C45">
              <w:t>lösen problemorientierte Aufgabenstellungen in Teams.</w:t>
            </w:r>
          </w:p>
          <w:p w:rsidR="006675E5" w:rsidRPr="00E37C45" w:rsidRDefault="006675E5" w:rsidP="006675E5">
            <w:pPr>
              <w:pStyle w:val="Listenabsatz"/>
              <w:numPr>
                <w:ilvl w:val="0"/>
                <w:numId w:val="5"/>
              </w:numPr>
              <w:ind w:left="360"/>
              <w:jc w:val="left"/>
            </w:pPr>
            <w:r w:rsidRPr="00E37C45">
              <w:t>entscheiden sich für eine Vorgehensweise.</w:t>
            </w:r>
          </w:p>
          <w:p w:rsidR="006675E5" w:rsidRPr="00AE14A1" w:rsidRDefault="006675E5" w:rsidP="006675E5">
            <w:pPr>
              <w:pStyle w:val="Listenabsatz"/>
              <w:numPr>
                <w:ilvl w:val="0"/>
                <w:numId w:val="5"/>
              </w:numPr>
              <w:ind w:left="360"/>
              <w:jc w:val="left"/>
              <w:rPr>
                <w:color w:val="ED7D31"/>
              </w:rPr>
            </w:pPr>
            <w:r w:rsidRPr="00AE14A1">
              <w:rPr>
                <w:color w:val="ED7D31"/>
              </w:rPr>
              <w:t>können unterschiedliche Positionen aus Abteilungs-, Mitarbeiter- und Gesellschaftssicht zur Thematik Industrie 4.0 einschätzen.</w:t>
            </w:r>
          </w:p>
          <w:p w:rsidR="006675E5" w:rsidRPr="00AE14A1" w:rsidRDefault="006675E5" w:rsidP="006675E5">
            <w:pPr>
              <w:pStyle w:val="Listenabsatz"/>
              <w:numPr>
                <w:ilvl w:val="0"/>
                <w:numId w:val="5"/>
              </w:numPr>
              <w:ind w:left="360"/>
              <w:jc w:val="left"/>
              <w:rPr>
                <w:color w:val="ED7D31"/>
              </w:rPr>
            </w:pPr>
            <w:r w:rsidRPr="00AE14A1">
              <w:rPr>
                <w:color w:val="ED7D31"/>
              </w:rPr>
              <w:t>bewerten die Vor- und Nachteile aus Sicht einer mittelständischen Unternehmung zur Umstellung der Fertigungsverfahren auf Industrie 4.0 auf Basis der digitalen Informationsquellen in Videoform.</w:t>
            </w:r>
          </w:p>
          <w:p w:rsidR="006675E5" w:rsidRPr="00E37C45" w:rsidRDefault="006675E5" w:rsidP="006675E5">
            <w:pPr>
              <w:pStyle w:val="Listenabsatz"/>
              <w:numPr>
                <w:ilvl w:val="0"/>
                <w:numId w:val="5"/>
              </w:numPr>
              <w:ind w:left="360"/>
              <w:jc w:val="left"/>
            </w:pPr>
            <w:r w:rsidRPr="00E37C45">
              <w:t>treffen auf Basis der vorbereiteten Mindmaps und Pro-Contra-Tabellen begründete Entscheidungen.</w:t>
            </w:r>
          </w:p>
          <w:p w:rsidR="006675E5" w:rsidRPr="00AE14A1" w:rsidRDefault="006675E5" w:rsidP="006675E5">
            <w:pPr>
              <w:pStyle w:val="Listenabsatz"/>
              <w:numPr>
                <w:ilvl w:val="0"/>
                <w:numId w:val="5"/>
              </w:numPr>
              <w:ind w:left="360"/>
              <w:jc w:val="left"/>
              <w:rPr>
                <w:color w:val="ED7D31"/>
              </w:rPr>
            </w:pPr>
            <w:r w:rsidRPr="00AE14A1">
              <w:rPr>
                <w:color w:val="ED7D31"/>
              </w:rPr>
              <w:t>kontrollieren die gesammelten Informationen und prüfen deren Darstellung in den Mindmaps.</w:t>
            </w:r>
          </w:p>
          <w:p w:rsidR="006675E5" w:rsidRPr="00AE14A1" w:rsidRDefault="006675E5" w:rsidP="006675E5">
            <w:pPr>
              <w:pStyle w:val="Listenabsatz"/>
              <w:numPr>
                <w:ilvl w:val="0"/>
                <w:numId w:val="5"/>
              </w:numPr>
              <w:ind w:left="360"/>
              <w:jc w:val="left"/>
              <w:rPr>
                <w:color w:val="ED7D31"/>
              </w:rPr>
            </w:pPr>
            <w:r w:rsidRPr="00AE14A1">
              <w:rPr>
                <w:color w:val="ED7D31"/>
              </w:rPr>
              <w:t>begründen ihre Entscheidungen während des Informationsbeschaffungsprozesses.</w:t>
            </w:r>
          </w:p>
          <w:p w:rsidR="006675E5" w:rsidRPr="00AE14A1" w:rsidRDefault="006675E5" w:rsidP="006675E5">
            <w:pPr>
              <w:pStyle w:val="Listenabsatz"/>
              <w:numPr>
                <w:ilvl w:val="0"/>
                <w:numId w:val="5"/>
              </w:numPr>
              <w:ind w:left="360"/>
              <w:jc w:val="left"/>
              <w:rPr>
                <w:color w:val="ED7D31"/>
              </w:rPr>
            </w:pPr>
            <w:r w:rsidRPr="00AE14A1">
              <w:rPr>
                <w:color w:val="ED7D31"/>
              </w:rPr>
              <w:t xml:space="preserve">reflektieren ihre Arbeit sowie ihre Handlungsprodukte. </w:t>
            </w:r>
          </w:p>
          <w:p w:rsidR="006675E5" w:rsidRPr="00E37C45" w:rsidRDefault="006675E5" w:rsidP="006675E5">
            <w:pPr>
              <w:pStyle w:val="Listenabsatz"/>
              <w:numPr>
                <w:ilvl w:val="0"/>
                <w:numId w:val="5"/>
              </w:numPr>
              <w:ind w:left="360"/>
              <w:jc w:val="left"/>
            </w:pPr>
            <w:r w:rsidRPr="00E37C45">
              <w:t>beschreiben und begründen das Produktions- und Dienstleistungsprogramm in Abhängigkeit vom Absatzmarkt.</w:t>
            </w:r>
          </w:p>
          <w:p w:rsidR="006675E5" w:rsidRPr="00E37C45" w:rsidRDefault="006675E5" w:rsidP="006675E5">
            <w:pPr>
              <w:pStyle w:val="Listenabsatz"/>
              <w:numPr>
                <w:ilvl w:val="0"/>
                <w:numId w:val="5"/>
              </w:numPr>
              <w:ind w:left="360"/>
              <w:jc w:val="left"/>
            </w:pPr>
            <w:r w:rsidRPr="00E37C45">
              <w:t>im Rahmen des Qualitätsmanagements erläutern sie Verfahren zur Prozessoptimierung.</w:t>
            </w:r>
          </w:p>
          <w:p w:rsidR="006675E5" w:rsidRPr="00AB5607" w:rsidRDefault="006675E5" w:rsidP="006675E5">
            <w:pPr>
              <w:pStyle w:val="Listenabsatz"/>
              <w:numPr>
                <w:ilvl w:val="0"/>
                <w:numId w:val="5"/>
              </w:numPr>
              <w:ind w:left="360"/>
              <w:jc w:val="left"/>
            </w:pPr>
            <w:r w:rsidRPr="00AE14A1">
              <w:rPr>
                <w:color w:val="ED7D31"/>
              </w:rPr>
              <w:t>bewerten das Themenfeld „Industrie 4.0“ kritisch.</w:t>
            </w:r>
          </w:p>
          <w:p w:rsidR="006675E5" w:rsidRPr="00AE14A1" w:rsidRDefault="006675E5" w:rsidP="006675E5">
            <w:pPr>
              <w:spacing w:before="120" w:after="120" w:line="276" w:lineRule="auto"/>
              <w:jc w:val="left"/>
              <w:rPr>
                <w:rFonts w:cstheme="minorHAnsi"/>
              </w:rPr>
            </w:pPr>
          </w:p>
        </w:tc>
        <w:tc>
          <w:tcPr>
            <w:tcW w:w="2111" w:type="pct"/>
          </w:tcPr>
          <w:p w:rsidR="006675E5" w:rsidRPr="00E37C45" w:rsidRDefault="006675E5" w:rsidP="006675E5">
            <w:pPr>
              <w:pStyle w:val="Tabellenberschrift"/>
              <w:tabs>
                <w:tab w:val="clear" w:pos="1985"/>
                <w:tab w:val="clear" w:pos="3402"/>
              </w:tabs>
              <w:spacing w:before="120" w:after="120" w:line="276" w:lineRule="auto"/>
              <w:rPr>
                <w:rFonts w:asciiTheme="minorHAnsi" w:hAnsiTheme="minorHAnsi" w:cstheme="minorHAnsi"/>
              </w:rPr>
            </w:pPr>
            <w:r w:rsidRPr="00E37C45">
              <w:rPr>
                <w:rFonts w:asciiTheme="minorHAnsi" w:hAnsiTheme="minorHAnsi" w:cstheme="minorHAnsi"/>
              </w:rPr>
              <w:t>Konkretisierung der Inhalte</w:t>
            </w:r>
          </w:p>
          <w:p w:rsidR="006675E5" w:rsidRPr="00E37C45" w:rsidRDefault="006675E5" w:rsidP="006675E5">
            <w:pPr>
              <w:pStyle w:val="Listenabsatz"/>
              <w:numPr>
                <w:ilvl w:val="0"/>
                <w:numId w:val="3"/>
              </w:numPr>
              <w:jc w:val="left"/>
            </w:pPr>
            <w:r w:rsidRPr="00E37C45">
              <w:t xml:space="preserve">Fachkompetenz aus dem Bereich Industrie 4.0 z. B. Losgröße 1, künstliche Intelligenz </w:t>
            </w:r>
          </w:p>
          <w:p w:rsidR="006675E5" w:rsidRPr="00E37C45" w:rsidRDefault="006675E5" w:rsidP="006675E5">
            <w:pPr>
              <w:pStyle w:val="Listenabsatz"/>
              <w:numPr>
                <w:ilvl w:val="0"/>
                <w:numId w:val="3"/>
              </w:numPr>
              <w:jc w:val="left"/>
            </w:pPr>
            <w:r w:rsidRPr="00E37C45">
              <w:t>Situationsgerechte Beurteilung von Prinzipien der Industrie 4.0</w:t>
            </w:r>
          </w:p>
          <w:p w:rsidR="006675E5" w:rsidRPr="00AE14A1" w:rsidRDefault="006675E5" w:rsidP="006675E5">
            <w:pPr>
              <w:pStyle w:val="Listenabsatz"/>
              <w:numPr>
                <w:ilvl w:val="0"/>
                <w:numId w:val="3"/>
              </w:numPr>
              <w:jc w:val="left"/>
              <w:rPr>
                <w:b/>
                <w:bCs/>
              </w:rPr>
            </w:pPr>
            <w:r w:rsidRPr="00E37C45">
              <w:t>Mehrperspektivische</w:t>
            </w:r>
            <w:r w:rsidRPr="00AE14A1">
              <w:rPr>
                <w:bCs/>
              </w:rPr>
              <w:t xml:space="preserve"> Beurteilung von Virtual Reality in der Fertigung</w:t>
            </w:r>
          </w:p>
          <w:p w:rsidR="006675E5" w:rsidRPr="00E37C45" w:rsidRDefault="006675E5" w:rsidP="006675E5">
            <w:pPr>
              <w:pStyle w:val="Listenabsatz"/>
              <w:numPr>
                <w:ilvl w:val="0"/>
                <w:numId w:val="3"/>
              </w:numPr>
              <w:jc w:val="left"/>
            </w:pPr>
            <w:r w:rsidRPr="00E37C45">
              <w:t>Auswirkungen der Prinzipien der Industrie 4.0 auf die Arbeitsbedingungen der Mitarbeiterinnen und Mitarbeiter</w:t>
            </w:r>
          </w:p>
          <w:p w:rsidR="006675E5" w:rsidRPr="00E37C45" w:rsidRDefault="006675E5" w:rsidP="006675E5">
            <w:pPr>
              <w:pStyle w:val="Listenabsatz"/>
              <w:numPr>
                <w:ilvl w:val="0"/>
                <w:numId w:val="3"/>
              </w:numPr>
              <w:jc w:val="left"/>
            </w:pPr>
            <w:r w:rsidRPr="00E37C45">
              <w:t xml:space="preserve">Kostenbetrachtung der Produktionsumstellung </w:t>
            </w:r>
          </w:p>
          <w:p w:rsidR="006675E5" w:rsidRPr="00E37C45" w:rsidRDefault="006675E5" w:rsidP="006675E5">
            <w:pPr>
              <w:pStyle w:val="Tabellenspiegelstrich"/>
              <w:numPr>
                <w:ilvl w:val="0"/>
                <w:numId w:val="0"/>
              </w:numPr>
              <w:spacing w:before="120" w:after="120" w:line="276" w:lineRule="auto"/>
              <w:ind w:left="88"/>
              <w:rPr>
                <w:rFonts w:asciiTheme="minorHAnsi" w:hAnsiTheme="minorHAnsi" w:cstheme="minorHAnsi"/>
                <w:b/>
                <w:bCs/>
              </w:rPr>
            </w:pPr>
          </w:p>
        </w:tc>
      </w:tr>
      <w:tr w:rsidR="006675E5" w:rsidRPr="00E37C45" w:rsidTr="0066420A">
        <w:tc>
          <w:tcPr>
            <w:tcW w:w="4978" w:type="pct"/>
            <w:gridSpan w:val="2"/>
          </w:tcPr>
          <w:p w:rsidR="006675E5" w:rsidRPr="00AE14A1" w:rsidRDefault="006675E5" w:rsidP="006675E5">
            <w:pPr>
              <w:jc w:val="left"/>
              <w:rPr>
                <w:b/>
              </w:rPr>
            </w:pPr>
            <w:r w:rsidRPr="00AE14A1">
              <w:rPr>
                <w:b/>
              </w:rPr>
              <w:t>Lern- und Arbeitstechniken</w:t>
            </w:r>
          </w:p>
          <w:p w:rsidR="006675E5" w:rsidRPr="00AE14A1" w:rsidRDefault="006675E5" w:rsidP="006675E5">
            <w:pPr>
              <w:pStyle w:val="Listenabsatz"/>
              <w:numPr>
                <w:ilvl w:val="0"/>
                <w:numId w:val="4"/>
              </w:numPr>
              <w:jc w:val="left"/>
              <w:rPr>
                <w:b/>
              </w:rPr>
            </w:pPr>
            <w:r w:rsidRPr="00E37C45">
              <w:t>Selbstständige Videosuche/Informationsbeschaffung im Internet</w:t>
            </w:r>
          </w:p>
          <w:p w:rsidR="006675E5" w:rsidRPr="00AE14A1" w:rsidRDefault="006675E5" w:rsidP="006675E5">
            <w:pPr>
              <w:pStyle w:val="Listenabsatz"/>
              <w:numPr>
                <w:ilvl w:val="0"/>
                <w:numId w:val="4"/>
              </w:numPr>
              <w:jc w:val="left"/>
              <w:rPr>
                <w:b/>
              </w:rPr>
            </w:pPr>
            <w:r w:rsidRPr="00E37C45">
              <w:t xml:space="preserve">Informationen aus Videoquellen beschaffen, selektieren, analysieren und anwenden </w:t>
            </w:r>
          </w:p>
          <w:p w:rsidR="006675E5" w:rsidRPr="00AE14A1" w:rsidRDefault="006675E5" w:rsidP="006675E5">
            <w:pPr>
              <w:pStyle w:val="Listenabsatz"/>
              <w:numPr>
                <w:ilvl w:val="0"/>
                <w:numId w:val="4"/>
              </w:numPr>
              <w:jc w:val="left"/>
              <w:rPr>
                <w:b/>
              </w:rPr>
            </w:pPr>
            <w:r w:rsidRPr="00E37C45">
              <w:t xml:space="preserve">Internetrecherche </w:t>
            </w:r>
          </w:p>
          <w:p w:rsidR="006675E5" w:rsidRPr="00AE14A1" w:rsidRDefault="006675E5" w:rsidP="006675E5">
            <w:pPr>
              <w:pStyle w:val="Listenabsatz"/>
              <w:numPr>
                <w:ilvl w:val="0"/>
                <w:numId w:val="4"/>
              </w:numPr>
              <w:jc w:val="left"/>
              <w:rPr>
                <w:b/>
              </w:rPr>
            </w:pPr>
            <w:r w:rsidRPr="00E37C45">
              <w:t xml:space="preserve">Mindmapping </w:t>
            </w:r>
          </w:p>
          <w:p w:rsidR="006675E5" w:rsidRPr="00AE14A1" w:rsidRDefault="006675E5" w:rsidP="006675E5">
            <w:pPr>
              <w:pStyle w:val="Listenabsatz"/>
              <w:numPr>
                <w:ilvl w:val="0"/>
                <w:numId w:val="4"/>
              </w:numPr>
              <w:jc w:val="left"/>
              <w:rPr>
                <w:b/>
              </w:rPr>
            </w:pPr>
            <w:r w:rsidRPr="00E37C45">
              <w:lastRenderedPageBreak/>
              <w:t>Gruppenprozesse selbstständig (BYOD) und kooperativ gestalten</w:t>
            </w:r>
          </w:p>
          <w:p w:rsidR="006675E5" w:rsidRPr="00AE14A1" w:rsidRDefault="006675E5" w:rsidP="006675E5">
            <w:pPr>
              <w:pStyle w:val="Listenabsatz"/>
              <w:numPr>
                <w:ilvl w:val="0"/>
                <w:numId w:val="4"/>
              </w:numPr>
              <w:jc w:val="left"/>
              <w:rPr>
                <w:b/>
              </w:rPr>
            </w:pPr>
            <w:r w:rsidRPr="00E37C45">
              <w:t>Fachinhalte analysieren und interpretieren</w:t>
            </w:r>
          </w:p>
          <w:p w:rsidR="006675E5" w:rsidRPr="00E37C45" w:rsidRDefault="006675E5" w:rsidP="006675E5">
            <w:pPr>
              <w:pStyle w:val="Listenabsatz"/>
              <w:numPr>
                <w:ilvl w:val="0"/>
                <w:numId w:val="4"/>
              </w:numPr>
              <w:jc w:val="left"/>
            </w:pPr>
            <w:r w:rsidRPr="00E37C45">
              <w:t>Gewichtete Aufbereitung der Argumente für die Geschäftsbesprechung (Debatte)</w:t>
            </w:r>
          </w:p>
        </w:tc>
      </w:tr>
      <w:tr w:rsidR="006675E5" w:rsidRPr="00E37C45" w:rsidTr="0066420A">
        <w:tc>
          <w:tcPr>
            <w:tcW w:w="4978" w:type="pct"/>
            <w:gridSpan w:val="2"/>
          </w:tcPr>
          <w:p w:rsidR="006675E5" w:rsidRPr="00AE14A1" w:rsidRDefault="006675E5" w:rsidP="006675E5">
            <w:pPr>
              <w:jc w:val="left"/>
              <w:rPr>
                <w:b/>
              </w:rPr>
            </w:pPr>
            <w:r w:rsidRPr="00AE14A1">
              <w:rPr>
                <w:b/>
              </w:rPr>
              <w:lastRenderedPageBreak/>
              <w:t>Unterrichtsmaterialien/Fundstelle</w:t>
            </w:r>
          </w:p>
          <w:p w:rsidR="006675E5" w:rsidRPr="00E37C45" w:rsidRDefault="006675E5" w:rsidP="006675E5">
            <w:pPr>
              <w:jc w:val="left"/>
            </w:pPr>
            <w:r w:rsidRPr="00E37C45">
              <w:t>Internetrecherche: Schlagworte/Suchbegriffe „Fertigungsverfahren“, „Industrie 4.0“, „Losgröße“, …</w:t>
            </w:r>
          </w:p>
          <w:p w:rsidR="006675E5" w:rsidRPr="00E37C45" w:rsidRDefault="006675E5" w:rsidP="006675E5">
            <w:pPr>
              <w:jc w:val="left"/>
            </w:pPr>
            <w:r w:rsidRPr="00E37C45">
              <w:t>Fachbuch: Industriekaufleute - Ausgabe nach Ausbildungsjahren und Lernfeldern, 1. Ausbildungsjahr, Schülerband, 3. Auflage 2021, Westermann Verlag.</w:t>
            </w:r>
          </w:p>
        </w:tc>
      </w:tr>
      <w:tr w:rsidR="006675E5" w:rsidRPr="00E37C45" w:rsidTr="0066420A">
        <w:tc>
          <w:tcPr>
            <w:tcW w:w="4978" w:type="pct"/>
            <w:gridSpan w:val="2"/>
          </w:tcPr>
          <w:p w:rsidR="006675E5" w:rsidRPr="00AE14A1" w:rsidRDefault="006675E5" w:rsidP="006675E5">
            <w:pPr>
              <w:jc w:val="left"/>
              <w:rPr>
                <w:b/>
              </w:rPr>
            </w:pPr>
            <w:r w:rsidRPr="00AE14A1">
              <w:rPr>
                <w:b/>
              </w:rPr>
              <w:t xml:space="preserve">Organisatorische Hinweise: </w:t>
            </w:r>
          </w:p>
          <w:p w:rsidR="006675E5" w:rsidRPr="00E37C45" w:rsidRDefault="006675E5" w:rsidP="006675E5">
            <w:pPr>
              <w:jc w:val="left"/>
              <w:rPr>
                <w:b/>
              </w:rPr>
            </w:pPr>
            <w:r w:rsidRPr="00E37C45">
              <w:t xml:space="preserve">Die Verknüpfung von Präsenz- und Distanzunterricht setzt die Ausstattung mit digitalen Endgeräten und Internetzugang im Berufskolleg, im Ausbildungsunternehmen und im Homeoffice bzw. in der schulischen Study Hall voraus. Das Lernmanagementsystem muss kollaboratives Arbeiten an geteilten Dokumenten und folienbasierten Präsentationen ermöglichen, die Ausstattung zur Teilnahme an Videokonferenzen (Mikrofon/Lautsprecher/Headset) muss sowohl für die Phasen im Ausbildungsunternehmen, in der Study Hall als in Distanzform vorhanden sein. </w:t>
            </w:r>
          </w:p>
          <w:p w:rsidR="006675E5" w:rsidRPr="00E37C45" w:rsidRDefault="006675E5" w:rsidP="006675E5">
            <w:pPr>
              <w:jc w:val="left"/>
              <w:rPr>
                <w:b/>
              </w:rPr>
            </w:pPr>
            <w:r w:rsidRPr="00E37C45">
              <w:t>Fächerübergreifende Anknüpfungspunkte: Politik/Deutsch, Wirtschafts- und Sozialprozesse</w:t>
            </w:r>
          </w:p>
          <w:p w:rsidR="006675E5" w:rsidRPr="00E37C45" w:rsidRDefault="006675E5" w:rsidP="006675E5">
            <w:pPr>
              <w:jc w:val="left"/>
            </w:pPr>
            <w:r w:rsidRPr="00E37C45">
              <w:t>Notwendige vorgelagerte Inhalte: Fertigungsverfahren</w:t>
            </w:r>
          </w:p>
        </w:tc>
      </w:tr>
    </w:tbl>
    <w:p w:rsidR="006675E5" w:rsidRPr="00E37C45" w:rsidRDefault="006675E5" w:rsidP="006675E5">
      <w:pPr>
        <w:spacing w:before="120" w:after="0"/>
        <w:jc w:val="left"/>
        <w:rPr>
          <w:rFonts w:asciiTheme="minorHAnsi" w:hAnsiTheme="minorHAnsi" w:cstheme="minorHAnsi"/>
          <w:bCs/>
        </w:rPr>
      </w:pPr>
      <w:r w:rsidRPr="00AE14A1">
        <w:rPr>
          <w:rFonts w:asciiTheme="minorHAnsi" w:hAnsiTheme="minorHAnsi" w:cstheme="minorHAnsi"/>
          <w:color w:val="ED7D31"/>
        </w:rPr>
        <w:t>Medienkompetenz</w:t>
      </w:r>
      <w:r w:rsidRPr="00E37C45">
        <w:rPr>
          <w:rFonts w:asciiTheme="minorHAnsi" w:hAnsiTheme="minorHAnsi" w:cstheme="minorHAnsi"/>
          <w:bCs/>
          <w:color w:val="000000"/>
        </w:rPr>
        <w:t xml:space="preserve">, </w:t>
      </w:r>
      <w:r w:rsidRPr="00E37C45">
        <w:rPr>
          <w:rFonts w:asciiTheme="minorHAnsi" w:hAnsiTheme="minorHAnsi" w:cstheme="minorHAnsi"/>
          <w:bCs/>
          <w:color w:val="007EC5"/>
        </w:rPr>
        <w:t>Anwendungs-Know-how</w:t>
      </w:r>
      <w:r w:rsidRPr="00E37C45">
        <w:rPr>
          <w:rFonts w:asciiTheme="minorHAnsi" w:hAnsiTheme="minorHAnsi" w:cstheme="minorHAnsi"/>
          <w:bCs/>
          <w:color w:val="000000"/>
        </w:rPr>
        <w:t xml:space="preserve">, </w:t>
      </w:r>
      <w:r w:rsidRPr="00E37C45">
        <w:rPr>
          <w:rFonts w:asciiTheme="minorHAnsi" w:hAnsiTheme="minorHAnsi" w:cstheme="minorHAnsi"/>
          <w:bCs/>
          <w:color w:val="4CB848"/>
        </w:rPr>
        <w:t>Informatische Grundkenntnisse</w:t>
      </w:r>
    </w:p>
    <w:p w:rsidR="008109AF" w:rsidRDefault="008109AF">
      <w:bookmarkStart w:id="0" w:name="_GoBack"/>
      <w:bookmarkEnd w:id="0"/>
    </w:p>
    <w:sectPr w:rsidR="008109AF" w:rsidSect="00AE14A1">
      <w:headerReference w:type="even" r:id="rId7"/>
      <w:headerReference w:type="default" r:id="rId8"/>
      <w:footerReference w:type="even" r:id="rId9"/>
      <w:footerReference w:type="default" r:id="rId10"/>
      <w:headerReference w:type="first" r:id="rId11"/>
      <w:footerReference w:type="first" r:id="rId12"/>
      <w:footnotePr>
        <w:numRestart w:val="eachPage"/>
      </w:footnotePr>
      <w:pgSz w:w="16840" w:h="11907" w:orient="landscape" w:code="9"/>
      <w:pgMar w:top="851" w:right="1134" w:bottom="85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75E5" w:rsidRDefault="006675E5" w:rsidP="006675E5">
      <w:pPr>
        <w:spacing w:before="0" w:after="0"/>
      </w:pPr>
      <w:r>
        <w:separator/>
      </w:r>
    </w:p>
  </w:endnote>
  <w:endnote w:type="continuationSeparator" w:id="0">
    <w:p w:rsidR="006675E5" w:rsidRDefault="006675E5" w:rsidP="006675E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3E4A" w:rsidRDefault="006675E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1037404"/>
      <w:docPartObj>
        <w:docPartGallery w:val="Page Numbers (Bottom of Page)"/>
        <w:docPartUnique/>
      </w:docPartObj>
    </w:sdtPr>
    <w:sdtEndPr/>
    <w:sdtContent>
      <w:sdt>
        <w:sdtPr>
          <w:id w:val="-1769616900"/>
          <w:docPartObj>
            <w:docPartGallery w:val="Page Numbers (Top of Page)"/>
            <w:docPartUnique/>
          </w:docPartObj>
        </w:sdtPr>
        <w:sdtEndPr/>
        <w:sdtContent>
          <w:p w:rsidR="00AE14A1" w:rsidRDefault="006675E5" w:rsidP="00AE14A1">
            <w:pPr>
              <w:pStyle w:val="Fuzeile"/>
              <w:jc w:val="right"/>
            </w:pPr>
            <w:r w:rsidRPr="00AE14A1">
              <w:t xml:space="preserve">Seite </w:t>
            </w:r>
            <w:r w:rsidRPr="00AE14A1">
              <w:rPr>
                <w:bCs/>
                <w:sz w:val="24"/>
                <w:szCs w:val="24"/>
              </w:rPr>
              <w:fldChar w:fldCharType="begin"/>
            </w:r>
            <w:r w:rsidRPr="00AE14A1">
              <w:rPr>
                <w:bCs/>
              </w:rPr>
              <w:instrText>PAGE</w:instrText>
            </w:r>
            <w:r w:rsidRPr="00AE14A1">
              <w:rPr>
                <w:bCs/>
                <w:sz w:val="24"/>
                <w:szCs w:val="24"/>
              </w:rPr>
              <w:fldChar w:fldCharType="separate"/>
            </w:r>
            <w:r>
              <w:rPr>
                <w:bCs/>
                <w:noProof/>
              </w:rPr>
              <w:t>2</w:t>
            </w:r>
            <w:r w:rsidRPr="00AE14A1">
              <w:rPr>
                <w:bCs/>
                <w:sz w:val="24"/>
                <w:szCs w:val="24"/>
              </w:rPr>
              <w:fldChar w:fldCharType="end"/>
            </w:r>
            <w:r w:rsidRPr="00AE14A1">
              <w:t xml:space="preserve"> von </w:t>
            </w:r>
            <w:r w:rsidRPr="00AE14A1">
              <w:rPr>
                <w:bCs/>
                <w:sz w:val="24"/>
                <w:szCs w:val="24"/>
              </w:rPr>
              <w:fldChar w:fldCharType="begin"/>
            </w:r>
            <w:r w:rsidRPr="00AE14A1">
              <w:rPr>
                <w:bCs/>
              </w:rPr>
              <w:instrText>NUMPAGES</w:instrText>
            </w:r>
            <w:r w:rsidRPr="00AE14A1">
              <w:rPr>
                <w:bCs/>
                <w:sz w:val="24"/>
                <w:szCs w:val="24"/>
              </w:rPr>
              <w:fldChar w:fldCharType="separate"/>
            </w:r>
            <w:r>
              <w:rPr>
                <w:bCs/>
                <w:noProof/>
              </w:rPr>
              <w:t>3</w:t>
            </w:r>
            <w:r w:rsidRPr="00AE14A1">
              <w:rPr>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3E4A" w:rsidRDefault="006675E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75E5" w:rsidRDefault="006675E5" w:rsidP="006675E5">
      <w:pPr>
        <w:spacing w:before="0" w:after="0"/>
      </w:pPr>
      <w:r>
        <w:separator/>
      </w:r>
    </w:p>
  </w:footnote>
  <w:footnote w:type="continuationSeparator" w:id="0">
    <w:p w:rsidR="006675E5" w:rsidRDefault="006675E5" w:rsidP="006675E5">
      <w:pPr>
        <w:spacing w:before="0" w:after="0"/>
      </w:pPr>
      <w:r>
        <w:continuationSeparator/>
      </w:r>
    </w:p>
  </w:footnote>
  <w:footnote w:id="1">
    <w:p w:rsidR="006675E5" w:rsidRPr="001A4BE3" w:rsidRDefault="006675E5" w:rsidP="006675E5">
      <w:pPr>
        <w:pStyle w:val="Funotentext"/>
      </w:pPr>
      <w:r w:rsidRPr="00646540">
        <w:rPr>
          <w:rStyle w:val="Funotenzeichen"/>
          <w:rFonts w:ascii="Arial" w:hAnsi="Arial" w:cs="Arial"/>
          <w:sz w:val="16"/>
          <w:szCs w:val="16"/>
        </w:rPr>
        <w:footnoteRef/>
      </w:r>
      <w:r w:rsidRPr="00CE3352">
        <w:t xml:space="preserve"> </w:t>
      </w:r>
      <w:r w:rsidRPr="00524EDD">
        <w:t>Ursprüngliche Lernsituation mit digitalen Schlüsselkompetenzen, veröffentlich auf berufsbildung.nrw.de, Stand: 06.11.2018, Ursprüngliche Autoren: Name des Berufskollegs: Dietrich-Bonhoeffer-Berufskolleg, Detmold, Autorin/Autor/Autorenteam: Klaus Heinicke, Benjamin Lücking, Matthias Keiser, Markus Rohner</w:t>
      </w:r>
      <w:r w:rsidRPr="001A4BE3">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3E4A" w:rsidRDefault="006675E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112" w:rsidRDefault="006675E5" w:rsidP="001A2624">
    <w:pPr>
      <w:pStyle w:val="Kopfzeile"/>
    </w:pPr>
    <w:r>
      <w:t xml:space="preserve">Anlage A, WuV, </w:t>
    </w:r>
    <w:r w:rsidRPr="00E37C45">
      <w:t>Indust</w:t>
    </w:r>
    <w:r>
      <w:t>riekauffrau/</w:t>
    </w:r>
    <w:r>
      <w:t>Industriekaufmann</w:t>
    </w:r>
  </w:p>
  <w:p w:rsidR="00E4713E" w:rsidRPr="001A2624" w:rsidRDefault="006675E5" w:rsidP="001A2624">
    <w:pPr>
      <w:pStyle w:val="Kopfzeile"/>
      <w:pBdr>
        <w:bottom w:val="single" w:sz="4" w:space="1" w:color="auto"/>
      </w:pBdr>
      <w:rPr>
        <w:szCs w:val="24"/>
      </w:rPr>
    </w:pPr>
    <w:r w:rsidRPr="00E37C45">
      <w:t xml:space="preserve">Flipped Classroom – Wir individualisieren für die Zukunft: Vorbereitung einer begründeten Entscheidung zur Umstellung des bisherigen Fertigungsverfahrens nach Prinzipien der Industrie 4.0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3E4A" w:rsidRDefault="006675E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07556"/>
    <w:multiLevelType w:val="hybridMultilevel"/>
    <w:tmpl w:val="8B48E37E"/>
    <w:lvl w:ilvl="0" w:tplc="C36461C0">
      <w:start w:val="1"/>
      <w:numFmt w:val="bullet"/>
      <w:lvlText w:val="-"/>
      <w:lvlJc w:val="left"/>
      <w:pPr>
        <w:ind w:left="360" w:hanging="360"/>
      </w:pPr>
      <w:rPr>
        <w:rFonts w:ascii="Arial" w:hAnsi="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302709F7"/>
    <w:multiLevelType w:val="hybridMultilevel"/>
    <w:tmpl w:val="D20A414C"/>
    <w:lvl w:ilvl="0" w:tplc="C36461C0">
      <w:start w:val="1"/>
      <w:numFmt w:val="bullet"/>
      <w:lvlText w:val="-"/>
      <w:lvlJc w:val="left"/>
      <w:pPr>
        <w:ind w:left="360" w:hanging="360"/>
      </w:pPr>
      <w:rPr>
        <w:rFonts w:ascii="Arial" w:hAnsi="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3C375875"/>
    <w:multiLevelType w:val="hybridMultilevel"/>
    <w:tmpl w:val="AC941FAE"/>
    <w:lvl w:ilvl="0" w:tplc="C36461C0">
      <w:start w:val="1"/>
      <w:numFmt w:val="bullet"/>
      <w:lvlText w:val="-"/>
      <w:lvlJc w:val="left"/>
      <w:pPr>
        <w:ind w:left="360" w:hanging="360"/>
      </w:pPr>
      <w:rPr>
        <w:rFonts w:ascii="Arial" w:hAnsi="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464806B6"/>
    <w:multiLevelType w:val="hybridMultilevel"/>
    <w:tmpl w:val="250CAA34"/>
    <w:lvl w:ilvl="0" w:tplc="C36461C0">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4871120"/>
    <w:multiLevelType w:val="hybridMultilevel"/>
    <w:tmpl w:val="5888F092"/>
    <w:lvl w:ilvl="0" w:tplc="40EC1666">
      <w:start w:val="1"/>
      <w:numFmt w:val="bullet"/>
      <w:pStyle w:val="Tabellenspiegelstrich"/>
      <w:lvlText w:val=""/>
      <w:lvlJc w:val="left"/>
      <w:pPr>
        <w:tabs>
          <w:tab w:val="num" w:pos="340"/>
        </w:tabs>
        <w:ind w:left="340" w:hanging="340"/>
      </w:pPr>
      <w:rPr>
        <w:rFonts w:ascii="Symbol" w:hAnsi="Symbol" w:hint="default"/>
      </w:rPr>
    </w:lvl>
    <w:lvl w:ilvl="1" w:tplc="04070003" w:tentative="1">
      <w:start w:val="1"/>
      <w:numFmt w:val="bullet"/>
      <w:lvlText w:val="o"/>
      <w:lvlJc w:val="left"/>
      <w:pPr>
        <w:tabs>
          <w:tab w:val="num" w:pos="1083"/>
        </w:tabs>
        <w:ind w:left="1083" w:hanging="360"/>
      </w:pPr>
      <w:rPr>
        <w:rFonts w:ascii="Courier New" w:hAnsi="Courier New" w:hint="default"/>
      </w:rPr>
    </w:lvl>
    <w:lvl w:ilvl="2" w:tplc="04070005" w:tentative="1">
      <w:start w:val="1"/>
      <w:numFmt w:val="bullet"/>
      <w:lvlText w:val=""/>
      <w:lvlJc w:val="left"/>
      <w:pPr>
        <w:tabs>
          <w:tab w:val="num" w:pos="1803"/>
        </w:tabs>
        <w:ind w:left="1803" w:hanging="360"/>
      </w:pPr>
      <w:rPr>
        <w:rFonts w:ascii="Wingdings" w:hAnsi="Wingdings" w:hint="default"/>
      </w:rPr>
    </w:lvl>
    <w:lvl w:ilvl="3" w:tplc="04070001" w:tentative="1">
      <w:start w:val="1"/>
      <w:numFmt w:val="bullet"/>
      <w:lvlText w:val=""/>
      <w:lvlJc w:val="left"/>
      <w:pPr>
        <w:tabs>
          <w:tab w:val="num" w:pos="2523"/>
        </w:tabs>
        <w:ind w:left="2523" w:hanging="360"/>
      </w:pPr>
      <w:rPr>
        <w:rFonts w:ascii="Symbol" w:hAnsi="Symbol" w:hint="default"/>
      </w:rPr>
    </w:lvl>
    <w:lvl w:ilvl="4" w:tplc="04070003" w:tentative="1">
      <w:start w:val="1"/>
      <w:numFmt w:val="bullet"/>
      <w:lvlText w:val="o"/>
      <w:lvlJc w:val="left"/>
      <w:pPr>
        <w:tabs>
          <w:tab w:val="num" w:pos="3243"/>
        </w:tabs>
        <w:ind w:left="3243" w:hanging="360"/>
      </w:pPr>
      <w:rPr>
        <w:rFonts w:ascii="Courier New" w:hAnsi="Courier New" w:hint="default"/>
      </w:rPr>
    </w:lvl>
    <w:lvl w:ilvl="5" w:tplc="04070005" w:tentative="1">
      <w:start w:val="1"/>
      <w:numFmt w:val="bullet"/>
      <w:lvlText w:val=""/>
      <w:lvlJc w:val="left"/>
      <w:pPr>
        <w:tabs>
          <w:tab w:val="num" w:pos="3963"/>
        </w:tabs>
        <w:ind w:left="3963" w:hanging="360"/>
      </w:pPr>
      <w:rPr>
        <w:rFonts w:ascii="Wingdings" w:hAnsi="Wingdings" w:hint="default"/>
      </w:rPr>
    </w:lvl>
    <w:lvl w:ilvl="6" w:tplc="04070001" w:tentative="1">
      <w:start w:val="1"/>
      <w:numFmt w:val="bullet"/>
      <w:lvlText w:val=""/>
      <w:lvlJc w:val="left"/>
      <w:pPr>
        <w:tabs>
          <w:tab w:val="num" w:pos="4683"/>
        </w:tabs>
        <w:ind w:left="4683" w:hanging="360"/>
      </w:pPr>
      <w:rPr>
        <w:rFonts w:ascii="Symbol" w:hAnsi="Symbol" w:hint="default"/>
      </w:rPr>
    </w:lvl>
    <w:lvl w:ilvl="7" w:tplc="04070003" w:tentative="1">
      <w:start w:val="1"/>
      <w:numFmt w:val="bullet"/>
      <w:lvlText w:val="o"/>
      <w:lvlJc w:val="left"/>
      <w:pPr>
        <w:tabs>
          <w:tab w:val="num" w:pos="5403"/>
        </w:tabs>
        <w:ind w:left="5403" w:hanging="360"/>
      </w:pPr>
      <w:rPr>
        <w:rFonts w:ascii="Courier New" w:hAnsi="Courier New" w:hint="default"/>
      </w:rPr>
    </w:lvl>
    <w:lvl w:ilvl="8" w:tplc="04070005" w:tentative="1">
      <w:start w:val="1"/>
      <w:numFmt w:val="bullet"/>
      <w:lvlText w:val=""/>
      <w:lvlJc w:val="left"/>
      <w:pPr>
        <w:tabs>
          <w:tab w:val="num" w:pos="6123"/>
        </w:tabs>
        <w:ind w:left="6123"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5E5"/>
    <w:rsid w:val="006675E5"/>
    <w:rsid w:val="008109A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D06381-00A5-4A27-BDFA-13B66A820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675E5"/>
    <w:pPr>
      <w:spacing w:before="80" w:after="80" w:line="240" w:lineRule="auto"/>
      <w:jc w:val="both"/>
    </w:pPr>
    <w:rPr>
      <w:rFonts w:ascii="Calibri" w:eastAsia="Times New Roman" w:hAnsi="Calibri" w:cs="Times New Roman"/>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6675E5"/>
    <w:pPr>
      <w:tabs>
        <w:tab w:val="center" w:pos="4536"/>
        <w:tab w:val="right" w:pos="9072"/>
      </w:tabs>
      <w:spacing w:before="0" w:after="0"/>
    </w:pPr>
    <w:rPr>
      <w:rFonts w:asciiTheme="minorHAnsi" w:eastAsia="SimSun" w:hAnsiTheme="minorHAnsi"/>
      <w:sz w:val="20"/>
      <w:lang w:eastAsia="zh-CN"/>
    </w:rPr>
  </w:style>
  <w:style w:type="character" w:customStyle="1" w:styleId="KopfzeileZchn">
    <w:name w:val="Kopfzeile Zchn"/>
    <w:basedOn w:val="Absatz-Standardschriftart"/>
    <w:link w:val="Kopfzeile"/>
    <w:uiPriority w:val="99"/>
    <w:rsid w:val="006675E5"/>
    <w:rPr>
      <w:rFonts w:eastAsia="SimSun" w:cs="Times New Roman"/>
      <w:sz w:val="20"/>
      <w:lang w:eastAsia="zh-CN"/>
    </w:rPr>
  </w:style>
  <w:style w:type="paragraph" w:styleId="Fuzeile">
    <w:name w:val="footer"/>
    <w:basedOn w:val="Standard"/>
    <w:link w:val="FuzeileZchn"/>
    <w:uiPriority w:val="99"/>
    <w:rsid w:val="006675E5"/>
    <w:pPr>
      <w:tabs>
        <w:tab w:val="center" w:pos="4536"/>
        <w:tab w:val="right" w:pos="9072"/>
      </w:tabs>
      <w:spacing w:before="0" w:after="0"/>
    </w:pPr>
  </w:style>
  <w:style w:type="character" w:customStyle="1" w:styleId="FuzeileZchn">
    <w:name w:val="Fußzeile Zchn"/>
    <w:basedOn w:val="Absatz-Standardschriftart"/>
    <w:link w:val="Fuzeile"/>
    <w:uiPriority w:val="99"/>
    <w:rsid w:val="006675E5"/>
    <w:rPr>
      <w:rFonts w:ascii="Calibri" w:eastAsia="Times New Roman" w:hAnsi="Calibri" w:cs="Times New Roman"/>
      <w:lang w:eastAsia="de-DE"/>
    </w:rPr>
  </w:style>
  <w:style w:type="paragraph" w:customStyle="1" w:styleId="Tabellenberschrift">
    <w:name w:val="Tabellenüberschrift"/>
    <w:basedOn w:val="Tabellentext"/>
    <w:rsid w:val="006675E5"/>
    <w:pPr>
      <w:tabs>
        <w:tab w:val="left" w:pos="1985"/>
        <w:tab w:val="left" w:pos="3402"/>
      </w:tabs>
      <w:spacing w:before="0"/>
    </w:pPr>
    <w:rPr>
      <w:b/>
    </w:rPr>
  </w:style>
  <w:style w:type="character" w:styleId="Funotenzeichen">
    <w:name w:val="footnote reference"/>
    <w:basedOn w:val="Absatz-Standardschriftart"/>
    <w:rsid w:val="006675E5"/>
    <w:rPr>
      <w:rFonts w:cs="Times New Roman"/>
      <w:sz w:val="24"/>
      <w:vertAlign w:val="superscript"/>
    </w:rPr>
  </w:style>
  <w:style w:type="paragraph" w:customStyle="1" w:styleId="Tabellenspiegelstrich">
    <w:name w:val="Tabellenspiegelstrich"/>
    <w:basedOn w:val="Standard"/>
    <w:rsid w:val="006675E5"/>
    <w:pPr>
      <w:numPr>
        <w:numId w:val="1"/>
      </w:numPr>
      <w:spacing w:before="0" w:after="0"/>
      <w:jc w:val="left"/>
    </w:pPr>
    <w:rPr>
      <w:rFonts w:eastAsia="MS Mincho" w:cs="Arial"/>
    </w:rPr>
  </w:style>
  <w:style w:type="paragraph" w:styleId="Funotentext">
    <w:name w:val="footnote text"/>
    <w:basedOn w:val="Standard"/>
    <w:link w:val="FunotentextZchn"/>
    <w:autoRedefine/>
    <w:semiHidden/>
    <w:rsid w:val="006675E5"/>
    <w:pPr>
      <w:tabs>
        <w:tab w:val="left" w:pos="113"/>
      </w:tabs>
      <w:spacing w:before="0" w:after="0"/>
      <w:ind w:left="113" w:hanging="113"/>
    </w:pPr>
    <w:rPr>
      <w:rFonts w:asciiTheme="minorHAnsi" w:hAnsiTheme="minorHAnsi"/>
      <w:sz w:val="20"/>
      <w:szCs w:val="20"/>
    </w:rPr>
  </w:style>
  <w:style w:type="character" w:customStyle="1" w:styleId="FunotentextZchn">
    <w:name w:val="Fußnotentext Zchn"/>
    <w:basedOn w:val="Absatz-Standardschriftart"/>
    <w:link w:val="Funotentext"/>
    <w:semiHidden/>
    <w:rsid w:val="006675E5"/>
    <w:rPr>
      <w:rFonts w:eastAsia="Times New Roman" w:cs="Times New Roman"/>
      <w:sz w:val="20"/>
      <w:szCs w:val="20"/>
      <w:lang w:eastAsia="de-DE"/>
    </w:rPr>
  </w:style>
  <w:style w:type="paragraph" w:customStyle="1" w:styleId="Tabellentext">
    <w:name w:val="Tabellentext"/>
    <w:basedOn w:val="Standard"/>
    <w:rsid w:val="006675E5"/>
    <w:pPr>
      <w:spacing w:after="0"/>
      <w:jc w:val="left"/>
    </w:pPr>
  </w:style>
  <w:style w:type="paragraph" w:styleId="Listenabsatz">
    <w:name w:val="List Paragraph"/>
    <w:basedOn w:val="Standard"/>
    <w:uiPriority w:val="34"/>
    <w:qFormat/>
    <w:rsid w:val="006675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712</Words>
  <Characters>4490</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QUA-LiS NRW</Company>
  <LinksUpToDate>false</LinksUpToDate>
  <CharactersWithSpaces>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Krick-Kotewitsch, Gisela</dc:creator>
  <cp:keywords/>
  <dc:description/>
  <cp:lastModifiedBy>Krick-Kotewitsch, Gisela</cp:lastModifiedBy>
  <cp:revision>1</cp:revision>
  <dcterms:created xsi:type="dcterms:W3CDTF">2024-04-09T11:01:00Z</dcterms:created>
  <dcterms:modified xsi:type="dcterms:W3CDTF">2024-04-09T11:04:00Z</dcterms:modified>
</cp:coreProperties>
</file>