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726FD" w14:textId="77777777" w:rsidR="00933FA9" w:rsidRDefault="00933FA9" w:rsidP="00933FA9">
      <w:pPr>
        <w:pStyle w:val="Tabellentext"/>
        <w:tabs>
          <w:tab w:val="left" w:pos="2426"/>
        </w:tabs>
        <w:spacing w:before="60" w:after="60"/>
        <w:rPr>
          <w:rFonts w:ascii="Arial" w:hAnsi="Arial" w:cs="Arial"/>
        </w:rPr>
      </w:pPr>
      <w:r w:rsidRPr="00925FDC">
        <w:rPr>
          <w:rFonts w:ascii="Arial" w:hAnsi="Arial" w:cs="Arial"/>
        </w:rPr>
        <w:t>Anordnung der Lernsituationen im Lernfeld</w:t>
      </w:r>
      <w:r>
        <w:rPr>
          <w:rFonts w:ascii="Arial" w:hAnsi="Arial" w:cs="Arial"/>
        </w:rPr>
        <w:t xml:space="preserve"> 2</w:t>
      </w:r>
    </w:p>
    <w:tbl>
      <w:tblPr>
        <w:tblW w:w="14601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11184"/>
        <w:gridCol w:w="2694"/>
      </w:tblGrid>
      <w:tr w:rsidR="00933FA9" w:rsidRPr="00925FDC" w14:paraId="0665ADC8" w14:textId="77777777" w:rsidTr="00EF319D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74B7" w14:textId="77777777" w:rsidR="00933FA9" w:rsidRPr="00925FDC" w:rsidRDefault="00933FA9" w:rsidP="00EF319D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668A" w14:textId="77777777" w:rsidR="00933FA9" w:rsidRPr="00925FDC" w:rsidRDefault="00933FA9" w:rsidP="00EF319D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73FE" w14:textId="77777777" w:rsidR="00933FA9" w:rsidRPr="00925FDC" w:rsidRDefault="00933FA9" w:rsidP="00EF319D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933FA9" w:rsidRPr="00925FDC" w14:paraId="486D4AB4" w14:textId="77777777" w:rsidTr="00EF319D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8D01" w14:textId="77777777" w:rsidR="00933FA9" w:rsidRPr="00925FDC" w:rsidRDefault="00933FA9" w:rsidP="00EF319D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</w:t>
            </w:r>
            <w:r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0D71" w14:textId="77777777" w:rsidR="00933FA9" w:rsidRPr="004366C6" w:rsidRDefault="00933FA9" w:rsidP="00EF319D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Planung e</w:t>
            </w:r>
            <w:r w:rsidRPr="005D7375">
              <w:rPr>
                <w:rFonts w:ascii="Arial" w:hAnsi="Arial" w:cs="Arial"/>
                <w:color w:val="auto"/>
                <w:sz w:val="24"/>
                <w:szCs w:val="24"/>
              </w:rPr>
              <w:t>ine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r</w:t>
            </w:r>
            <w:r w:rsidRPr="005D7375">
              <w:rPr>
                <w:rFonts w:ascii="Arial" w:hAnsi="Arial" w:cs="Arial"/>
                <w:color w:val="auto"/>
                <w:sz w:val="24"/>
                <w:szCs w:val="24"/>
              </w:rPr>
              <w:t xml:space="preserve"> Reise unter nautischen Aspekten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9D17" w14:textId="77777777" w:rsidR="00933FA9" w:rsidRPr="00925FDC" w:rsidRDefault="00933FA9" w:rsidP="00EF319D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60</w:t>
            </w:r>
          </w:p>
        </w:tc>
      </w:tr>
      <w:tr w:rsidR="00933FA9" w:rsidRPr="00925FDC" w14:paraId="0E2832DD" w14:textId="77777777" w:rsidTr="00EF319D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C2F2" w14:textId="77777777" w:rsidR="00933FA9" w:rsidRPr="00925FDC" w:rsidRDefault="00933FA9" w:rsidP="00EF319D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</w:t>
            </w:r>
            <w:r w:rsidRPr="00925FDC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7271" w14:textId="77777777" w:rsidR="00933FA9" w:rsidRPr="00925FDC" w:rsidRDefault="00933FA9" w:rsidP="00EF319D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Durchführung von Inspektions- und Wartungsarbeiten vor Reiseantritt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1930" w14:textId="77777777" w:rsidR="00933FA9" w:rsidRPr="00925FDC" w:rsidRDefault="00933FA9" w:rsidP="00EF319D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20</w:t>
            </w:r>
          </w:p>
        </w:tc>
      </w:tr>
    </w:tbl>
    <w:p w14:paraId="3733F578" w14:textId="77777777" w:rsidR="00933FA9" w:rsidRPr="00D7295B" w:rsidRDefault="00933FA9" w:rsidP="00933FA9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7370"/>
      </w:tblGrid>
      <w:tr w:rsidR="0074793C" w:rsidRPr="00925FDC" w14:paraId="2DA96C47" w14:textId="77777777" w:rsidTr="0004577E">
        <w:trPr>
          <w:trHeight w:val="1444"/>
        </w:trPr>
        <w:tc>
          <w:tcPr>
            <w:tcW w:w="14600" w:type="dxa"/>
            <w:gridSpan w:val="2"/>
          </w:tcPr>
          <w:p w14:paraId="1B80BD39" w14:textId="77777777" w:rsidR="0074793C" w:rsidRPr="00925FDC" w:rsidRDefault="0074793C" w:rsidP="0004577E">
            <w:pPr>
              <w:pStyle w:val="Tabellentext"/>
              <w:tabs>
                <w:tab w:val="left" w:pos="2444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  <w:b/>
              </w:rPr>
              <w:t>Curricularer Bezug: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34E80681" w14:textId="77777777" w:rsidR="0074793C" w:rsidRPr="00925FDC" w:rsidRDefault="0074793C" w:rsidP="0004577E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 w:rsidRPr="00925FDC">
              <w:rPr>
                <w:rFonts w:ascii="Arial" w:hAnsi="Arial" w:cs="Arial"/>
              </w:rPr>
              <w:t>Ausbildungsjahr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ab/>
              <w:t>1</w:t>
            </w:r>
          </w:p>
          <w:p w14:paraId="444E51B0" w14:textId="77777777" w:rsidR="0074793C" w:rsidRPr="005D7375" w:rsidRDefault="0074793C" w:rsidP="0004577E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Lernfeld Nr. 2</w:t>
            </w:r>
            <w:r w:rsidRPr="00925FDC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ab/>
            </w:r>
            <w:r w:rsidRPr="005D7375">
              <w:rPr>
                <w:rFonts w:ascii="Arial" w:hAnsi="Arial" w:cs="Arial"/>
              </w:rPr>
              <w:t>Eine Reise vorbereiten und Wasserstraßen befahren (80 UStd.)</w:t>
            </w:r>
          </w:p>
          <w:p w14:paraId="0BA0AA14" w14:textId="595B7236" w:rsidR="0074793C" w:rsidRPr="00925FDC" w:rsidRDefault="0074793C" w:rsidP="0004577E">
            <w:pPr>
              <w:pStyle w:val="Tabellentext"/>
              <w:tabs>
                <w:tab w:val="left" w:pos="2412"/>
              </w:tabs>
              <w:spacing w:before="60" w:after="60"/>
              <w:rPr>
                <w:rFonts w:ascii="Arial" w:hAnsi="Arial" w:cs="Arial"/>
                <w:b/>
              </w:rPr>
            </w:pPr>
            <w:r w:rsidRPr="005D7375">
              <w:rPr>
                <w:rFonts w:ascii="Arial" w:hAnsi="Arial" w:cs="Arial"/>
              </w:rPr>
              <w:t>Lernsituation Nr. 2.</w:t>
            </w:r>
            <w:r>
              <w:rPr>
                <w:rFonts w:ascii="Arial" w:hAnsi="Arial" w:cs="Arial"/>
              </w:rPr>
              <w:t>2</w:t>
            </w:r>
            <w:r w:rsidRPr="005D7375">
              <w:rPr>
                <w:rFonts w:ascii="Arial" w:hAnsi="Arial" w:cs="Arial"/>
              </w:rPr>
              <w:t xml:space="preserve">: </w:t>
            </w:r>
            <w:r w:rsidRPr="005D7375">
              <w:rPr>
                <w:rFonts w:ascii="Arial" w:hAnsi="Arial" w:cs="Arial"/>
              </w:rPr>
              <w:tab/>
            </w:r>
            <w:bookmarkStart w:id="0" w:name="_GoBack"/>
            <w:r w:rsidRPr="0074793C">
              <w:rPr>
                <w:rFonts w:ascii="Arial" w:hAnsi="Arial" w:cs="Arial"/>
              </w:rPr>
              <w:t>Durchführung von Inspektions- und War</w:t>
            </w:r>
            <w:r w:rsidR="00262FF4">
              <w:rPr>
                <w:rFonts w:ascii="Arial" w:hAnsi="Arial" w:cs="Arial"/>
              </w:rPr>
              <w:t>tungsarbeiten vor Reiseantritt</w:t>
            </w:r>
            <w:bookmarkEnd w:id="0"/>
            <w:r w:rsidR="00262FF4">
              <w:rPr>
                <w:rFonts w:ascii="Arial" w:hAnsi="Arial" w:cs="Arial"/>
              </w:rPr>
              <w:t xml:space="preserve"> </w:t>
            </w:r>
            <w:r w:rsidRPr="005D7375">
              <w:rPr>
                <w:rFonts w:ascii="Arial" w:hAnsi="Arial" w:cs="Arial"/>
              </w:rPr>
              <w:t>(</w:t>
            </w:r>
            <w:r w:rsidR="005969FC">
              <w:rPr>
                <w:rFonts w:ascii="Arial" w:hAnsi="Arial" w:cs="Arial"/>
              </w:rPr>
              <w:t>20</w:t>
            </w:r>
            <w:r w:rsidRPr="005D7375">
              <w:rPr>
                <w:rFonts w:ascii="Arial" w:hAnsi="Arial" w:cs="Arial"/>
              </w:rPr>
              <w:t xml:space="preserve"> UStd.)</w:t>
            </w:r>
          </w:p>
        </w:tc>
      </w:tr>
      <w:tr w:rsidR="0074793C" w:rsidRPr="00925FDC" w14:paraId="12441EA1" w14:textId="77777777" w:rsidTr="0004577E">
        <w:tc>
          <w:tcPr>
            <w:tcW w:w="7230" w:type="dxa"/>
          </w:tcPr>
          <w:p w14:paraId="57AB9D4F" w14:textId="77777777" w:rsidR="0074793C" w:rsidRDefault="0074793C" w:rsidP="0004577E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</w:p>
          <w:p w14:paraId="499B8C66" w14:textId="0E5AC94E" w:rsidR="0074793C" w:rsidRPr="0074793C" w:rsidRDefault="0074793C" w:rsidP="00C42F88">
            <w:pPr>
              <w:pStyle w:val="Tabellentext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Ein </w:t>
            </w:r>
            <w:r w:rsidR="00C42F88">
              <w:rPr>
                <w:rFonts w:ascii="Arial" w:hAnsi="Arial" w:cs="Arial"/>
              </w:rPr>
              <w:t>Güter</w:t>
            </w:r>
            <w:r>
              <w:rPr>
                <w:rFonts w:ascii="Arial" w:hAnsi="Arial" w:cs="Arial"/>
              </w:rPr>
              <w:t>motorschiff</w:t>
            </w:r>
            <w:r w:rsidRPr="0074793C">
              <w:rPr>
                <w:rFonts w:ascii="Arial" w:hAnsi="Arial" w:cs="Arial"/>
              </w:rPr>
              <w:t xml:space="preserve"> liegt nach der letzten Reise </w:t>
            </w:r>
            <w:r w:rsidR="00C42F88">
              <w:rPr>
                <w:rFonts w:ascii="Arial" w:hAnsi="Arial" w:cs="Arial"/>
              </w:rPr>
              <w:t>im Hafen</w:t>
            </w:r>
            <w:r w:rsidRPr="0074793C">
              <w:rPr>
                <w:rFonts w:ascii="Arial" w:hAnsi="Arial" w:cs="Arial"/>
              </w:rPr>
              <w:t>. Bei der letzten Fahrt wurde ein erhöhter Kraftstoffverbrauch festgestellt.</w:t>
            </w:r>
          </w:p>
        </w:tc>
        <w:tc>
          <w:tcPr>
            <w:tcW w:w="7370" w:type="dxa"/>
          </w:tcPr>
          <w:p w14:paraId="6F65FF31" w14:textId="77777777" w:rsidR="0074793C" w:rsidRPr="00DC592E" w:rsidRDefault="0074793C" w:rsidP="0004577E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C592E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</w:p>
          <w:p w14:paraId="49E8736F" w14:textId="3CB9AB22" w:rsidR="0074793C" w:rsidRPr="00E025E2" w:rsidRDefault="0074793C" w:rsidP="00262FF4">
            <w:pPr>
              <w:pStyle w:val="Tabellenspiegelstrich"/>
            </w:pPr>
            <w:r w:rsidRPr="00E025E2">
              <w:t>Check</w:t>
            </w:r>
            <w:r w:rsidR="003A5D9A" w:rsidRPr="00E025E2">
              <w:t>listen und Wartungspläne</w:t>
            </w:r>
          </w:p>
          <w:p w14:paraId="790D6762" w14:textId="44A26DD3" w:rsidR="003A5D9A" w:rsidRPr="00262FF4" w:rsidRDefault="003A5D9A" w:rsidP="00262FF4">
            <w:pPr>
              <w:pStyle w:val="Tabellenspiegelstrich"/>
            </w:pPr>
            <w:r w:rsidRPr="00E025E2">
              <w:t>berechneter Kraftstoffverbrauch</w:t>
            </w:r>
          </w:p>
        </w:tc>
      </w:tr>
      <w:tr w:rsidR="0074793C" w:rsidRPr="00925FDC" w14:paraId="7EEF31D2" w14:textId="77777777" w:rsidTr="0004577E">
        <w:tc>
          <w:tcPr>
            <w:tcW w:w="7230" w:type="dxa"/>
          </w:tcPr>
          <w:p w14:paraId="5A57BC10" w14:textId="77777777" w:rsidR="0074793C" w:rsidRPr="005D7375" w:rsidRDefault="0074793C" w:rsidP="0004577E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D7375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Handlungskompetenz</w:t>
            </w:r>
            <w:r w:rsidRPr="005D7375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5D7375">
              <w:rPr>
                <w:rFonts w:ascii="Arial" w:hAnsi="Arial" w:cs="Arial"/>
                <w:b/>
                <w:color w:val="auto"/>
                <w:sz w:val="24"/>
                <w:szCs w:val="24"/>
              </w:rPr>
              <w:t>als vollständige Handlung:</w:t>
            </w:r>
          </w:p>
          <w:p w14:paraId="2ACE6BC0" w14:textId="77777777" w:rsidR="0074793C" w:rsidRPr="0074793C" w:rsidRDefault="0074793C" w:rsidP="0074793C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  <w:bCs/>
              </w:rPr>
            </w:pPr>
            <w:r w:rsidRPr="0074793C">
              <w:rPr>
                <w:rFonts w:ascii="Arial" w:hAnsi="Arial" w:cs="Arial"/>
                <w:b w:val="0"/>
              </w:rPr>
              <w:t>Die Schülerinnen und Schüler</w:t>
            </w:r>
          </w:p>
          <w:p w14:paraId="4C086471" w14:textId="7914D93D" w:rsidR="0074793C" w:rsidRPr="0074793C" w:rsidRDefault="00EA6DFA" w:rsidP="00262FF4">
            <w:pPr>
              <w:pStyle w:val="Tabellenspiegelstrich"/>
              <w:numPr>
                <w:ilvl w:val="0"/>
                <w:numId w:val="20"/>
              </w:numPr>
              <w:ind w:left="284" w:hanging="284"/>
            </w:pPr>
            <w:r>
              <w:t>analysieren</w:t>
            </w:r>
            <w:r w:rsidR="0074793C" w:rsidRPr="0074793C">
              <w:t xml:space="preserve"> den einfachen Aufbau und die wesentlichen Bauteile eines Hubkolbenmotors</w:t>
            </w:r>
          </w:p>
          <w:p w14:paraId="79021129" w14:textId="77777777" w:rsidR="0074793C" w:rsidRPr="0074793C" w:rsidRDefault="0074793C" w:rsidP="00262FF4">
            <w:pPr>
              <w:pStyle w:val="Tabellenspiegelstrich"/>
              <w:numPr>
                <w:ilvl w:val="0"/>
                <w:numId w:val="20"/>
              </w:numPr>
              <w:ind w:left="284" w:hanging="284"/>
            </w:pPr>
            <w:r w:rsidRPr="0074793C">
              <w:t>unterscheiden die Arbeitsprinzipien eines 4-Takt- Dieselmotors und eines 4-Takt-Ottomotors</w:t>
            </w:r>
          </w:p>
          <w:p w14:paraId="5F594CC6" w14:textId="77777777" w:rsidR="0074793C" w:rsidRPr="0074793C" w:rsidRDefault="0074793C" w:rsidP="00262FF4">
            <w:pPr>
              <w:pStyle w:val="Tabellenspiegelstrich"/>
              <w:numPr>
                <w:ilvl w:val="0"/>
                <w:numId w:val="20"/>
              </w:numPr>
              <w:ind w:left="284" w:hanging="284"/>
            </w:pPr>
            <w:r w:rsidRPr="00E025E2">
              <w:rPr>
                <w:color w:val="4CB848"/>
              </w:rPr>
              <w:t>beschreiben das Kraftstoff- und Einspritzsystem Pumpe-Leitung-Düse</w:t>
            </w:r>
          </w:p>
          <w:p w14:paraId="7FE343EF" w14:textId="77777777" w:rsidR="0074793C" w:rsidRPr="0074793C" w:rsidRDefault="0074793C" w:rsidP="00262FF4">
            <w:pPr>
              <w:pStyle w:val="Tabellenspiegelstrich"/>
              <w:numPr>
                <w:ilvl w:val="0"/>
                <w:numId w:val="20"/>
              </w:numPr>
              <w:ind w:left="284" w:hanging="284"/>
            </w:pPr>
            <w:r w:rsidRPr="0074793C">
              <w:t>unterscheiden die Kühlprinzipien der Luftkühlung, der Einkreiskühlung und Zweikreiskühlung (Wasser)</w:t>
            </w:r>
          </w:p>
          <w:p w14:paraId="4CB21944" w14:textId="77777777" w:rsidR="0074793C" w:rsidRPr="00E025E2" w:rsidRDefault="0074793C" w:rsidP="00262FF4">
            <w:pPr>
              <w:pStyle w:val="Tabellenspiegelstrich"/>
              <w:numPr>
                <w:ilvl w:val="0"/>
                <w:numId w:val="20"/>
              </w:numPr>
              <w:ind w:left="284" w:hanging="284"/>
              <w:rPr>
                <w:color w:val="F36E21"/>
              </w:rPr>
            </w:pPr>
            <w:r w:rsidRPr="00E025E2">
              <w:rPr>
                <w:color w:val="F36E21"/>
              </w:rPr>
              <w:t>kennen die wesentlichen Unterscheidungsmerkmale von Hauptmaschinen hinsichtlich des Startverfahrens, der Drehzahl, der Anordnung und Lage der Zylinder, saug- und aufgeladener Motor</w:t>
            </w:r>
          </w:p>
          <w:p w14:paraId="67801FD7" w14:textId="77777777" w:rsidR="0074793C" w:rsidRPr="00E025E2" w:rsidRDefault="0074793C" w:rsidP="00262FF4">
            <w:pPr>
              <w:pStyle w:val="Tabellenspiegelstrich"/>
              <w:numPr>
                <w:ilvl w:val="0"/>
                <w:numId w:val="20"/>
              </w:numPr>
              <w:ind w:left="284" w:hanging="284"/>
              <w:rPr>
                <w:color w:val="007EC5"/>
              </w:rPr>
            </w:pPr>
            <w:r w:rsidRPr="00E025E2">
              <w:rPr>
                <w:color w:val="007EC5"/>
              </w:rPr>
              <w:t>berechnen den Kraftstoffverbrauch für die geplante Reiseroute</w:t>
            </w:r>
          </w:p>
          <w:p w14:paraId="395268A7" w14:textId="2FDF0175" w:rsidR="0074793C" w:rsidRPr="0074793C" w:rsidRDefault="00EA6DFA" w:rsidP="00262FF4">
            <w:pPr>
              <w:pStyle w:val="Tabellenspiegelstrich"/>
              <w:numPr>
                <w:ilvl w:val="0"/>
                <w:numId w:val="20"/>
              </w:numPr>
              <w:ind w:left="284" w:hanging="284"/>
            </w:pPr>
            <w:r>
              <w:t>beschreiben</w:t>
            </w:r>
            <w:r w:rsidR="0074793C" w:rsidRPr="0074793C">
              <w:t xml:space="preserve"> die Verbrennungsemissionen bei einer vollständigen und unvollständigen Verbrennung</w:t>
            </w:r>
          </w:p>
          <w:p w14:paraId="7748A7FD" w14:textId="77777777" w:rsidR="0074793C" w:rsidRPr="0074793C" w:rsidRDefault="0074793C" w:rsidP="00262FF4">
            <w:pPr>
              <w:pStyle w:val="Tabellenspiegelstrich"/>
              <w:numPr>
                <w:ilvl w:val="0"/>
                <w:numId w:val="20"/>
              </w:numPr>
              <w:ind w:left="284" w:hanging="284"/>
            </w:pPr>
            <w:r w:rsidRPr="0074793C">
              <w:t>kennen die wesentlichen Abgasnachbehandlungssysteme</w:t>
            </w:r>
          </w:p>
          <w:p w14:paraId="4AA65D12" w14:textId="1947A891" w:rsidR="0074793C" w:rsidRPr="00E025E2" w:rsidRDefault="00EA6DFA" w:rsidP="00262FF4">
            <w:pPr>
              <w:pStyle w:val="Tabellenspiegelstrich"/>
              <w:numPr>
                <w:ilvl w:val="0"/>
                <w:numId w:val="20"/>
              </w:numPr>
              <w:ind w:left="284" w:hanging="284"/>
              <w:rPr>
                <w:color w:val="4CB848"/>
              </w:rPr>
            </w:pPr>
            <w:r w:rsidRPr="00E025E2">
              <w:rPr>
                <w:color w:val="4CB848"/>
              </w:rPr>
              <w:t>k</w:t>
            </w:r>
            <w:r w:rsidR="0074793C" w:rsidRPr="00E025E2">
              <w:rPr>
                <w:color w:val="4CB848"/>
              </w:rPr>
              <w:t xml:space="preserve">ennen die an Bord vorkommenden elektrischen Netze und die Gefahren des elektrischen Stroms und Schutzmechanismen </w:t>
            </w:r>
          </w:p>
          <w:p w14:paraId="6B4D4EC8" w14:textId="77777777" w:rsidR="0074793C" w:rsidRPr="0074793C" w:rsidRDefault="0074793C" w:rsidP="00262FF4">
            <w:pPr>
              <w:pStyle w:val="Tabellenspiegelstrich"/>
              <w:numPr>
                <w:ilvl w:val="0"/>
                <w:numId w:val="20"/>
              </w:numPr>
              <w:ind w:left="284" w:hanging="284"/>
            </w:pPr>
            <w:r w:rsidRPr="0074793C">
              <w:lastRenderedPageBreak/>
              <w:t>wählen geeignete Werkzeuge, Betriebs- und Hilfsstoffe aus</w:t>
            </w:r>
          </w:p>
          <w:p w14:paraId="3E5AE7BF" w14:textId="31CFAFFB" w:rsidR="0074793C" w:rsidRPr="00262FF4" w:rsidRDefault="0074793C" w:rsidP="00262FF4">
            <w:pPr>
              <w:pStyle w:val="Tabellenspiegelstrich"/>
              <w:numPr>
                <w:ilvl w:val="0"/>
                <w:numId w:val="20"/>
              </w:numPr>
              <w:ind w:left="284" w:hanging="284"/>
              <w:rPr>
                <w:color w:val="F36E21"/>
              </w:rPr>
            </w:pPr>
            <w:r w:rsidRPr="00E025E2">
              <w:rPr>
                <w:color w:val="F36E21"/>
              </w:rPr>
              <w:t xml:space="preserve">berücksichtigen bei der Überprüfung die Unfallverhütungs- und Umweltschutzvorschriften </w:t>
            </w:r>
          </w:p>
        </w:tc>
        <w:tc>
          <w:tcPr>
            <w:tcW w:w="7370" w:type="dxa"/>
          </w:tcPr>
          <w:p w14:paraId="40796F3E" w14:textId="77777777" w:rsidR="0074793C" w:rsidRPr="00DC592E" w:rsidRDefault="0074793C" w:rsidP="0004577E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C592E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>Konkretisierung der Inhalte:</w:t>
            </w:r>
          </w:p>
          <w:p w14:paraId="2234DC30" w14:textId="3BB80FCD" w:rsidR="0074793C" w:rsidRPr="00262FF4" w:rsidRDefault="005E7E5B" w:rsidP="00262FF4">
            <w:pPr>
              <w:pStyle w:val="Tabellenspiegelstrich"/>
            </w:pPr>
            <w:r w:rsidRPr="00E025E2">
              <w:t>Aufb</w:t>
            </w:r>
            <w:r w:rsidRPr="00262FF4">
              <w:t>au Hubkolbenmotor</w:t>
            </w:r>
          </w:p>
          <w:p w14:paraId="462ADF32" w14:textId="540B9D3E" w:rsidR="005E7E5B" w:rsidRPr="00262FF4" w:rsidRDefault="005E7E5B" w:rsidP="00262FF4">
            <w:pPr>
              <w:pStyle w:val="Tabellenspiegelstrich"/>
            </w:pPr>
            <w:r w:rsidRPr="00262FF4">
              <w:t>Arbeitsprinzipien Viertakt-Diesel und Viertakt-Otto inklusive Kraftstofffluss</w:t>
            </w:r>
          </w:p>
          <w:p w14:paraId="44C2D3FA" w14:textId="1D73ACFC" w:rsidR="005E7E5B" w:rsidRPr="00262FF4" w:rsidRDefault="005E7E5B" w:rsidP="00262FF4">
            <w:pPr>
              <w:pStyle w:val="Tabellenspiegelstrich"/>
            </w:pPr>
            <w:r w:rsidRPr="00262FF4">
              <w:t>Kühlprinzipien (</w:t>
            </w:r>
            <w:proofErr w:type="spellStart"/>
            <w:r w:rsidRPr="00262FF4">
              <w:t>Einkreis</w:t>
            </w:r>
            <w:proofErr w:type="spellEnd"/>
            <w:r w:rsidRPr="00262FF4">
              <w:t>, Zweikreis, Luft)</w:t>
            </w:r>
          </w:p>
          <w:p w14:paraId="79BFEF33" w14:textId="529F2F95" w:rsidR="005E7E5B" w:rsidRPr="00262FF4" w:rsidRDefault="005E7E5B" w:rsidP="00262FF4">
            <w:pPr>
              <w:pStyle w:val="Tabellenspiegelstrich"/>
            </w:pPr>
            <w:r w:rsidRPr="00262FF4">
              <w:t>Unterscheidungsmerkmale Hauptmaschinen (Startverfahren, Drehzahl, Anordnung und Lage Zylinder, Saugmotor, aufgeladener Motor)</w:t>
            </w:r>
          </w:p>
          <w:p w14:paraId="41104A39" w14:textId="635B3F6C" w:rsidR="005E7E5B" w:rsidRPr="00262FF4" w:rsidRDefault="005E7E5B" w:rsidP="00262FF4">
            <w:pPr>
              <w:pStyle w:val="Tabellenspiegelstrich"/>
            </w:pPr>
            <w:r w:rsidRPr="00262FF4">
              <w:t>Technische Daten (Kraftstoffverbrauch)</w:t>
            </w:r>
          </w:p>
          <w:p w14:paraId="3E9CF42B" w14:textId="6BE8E5C7" w:rsidR="005E7E5B" w:rsidRPr="00262FF4" w:rsidRDefault="005E7E5B" w:rsidP="00262FF4">
            <w:pPr>
              <w:pStyle w:val="Tabellenspiegelstrich"/>
            </w:pPr>
            <w:r w:rsidRPr="00262FF4">
              <w:t>Emissionsarten</w:t>
            </w:r>
          </w:p>
          <w:p w14:paraId="751B36CD" w14:textId="4BD56C7D" w:rsidR="005E7E5B" w:rsidRPr="00262FF4" w:rsidRDefault="005E7E5B" w:rsidP="00262FF4">
            <w:pPr>
              <w:pStyle w:val="Tabellenspiegelstrich"/>
            </w:pPr>
            <w:r w:rsidRPr="00262FF4">
              <w:t>Abgasnachbehandlung (DOK, DPF, SCR)</w:t>
            </w:r>
          </w:p>
          <w:p w14:paraId="7BB87400" w14:textId="494859F1" w:rsidR="005E7E5B" w:rsidRPr="00262FF4" w:rsidRDefault="005E7E5B" w:rsidP="00262FF4">
            <w:pPr>
              <w:pStyle w:val="Tabellenspiegelstrich"/>
            </w:pPr>
            <w:r w:rsidRPr="00262FF4">
              <w:t>Gefahren des elektrischen Stromes</w:t>
            </w:r>
          </w:p>
          <w:p w14:paraId="54D68700" w14:textId="3ED6660C" w:rsidR="005E7E5B" w:rsidRPr="00262FF4" w:rsidRDefault="005E7E5B" w:rsidP="00262FF4">
            <w:pPr>
              <w:pStyle w:val="Tabellenspiegelstrich"/>
            </w:pPr>
            <w:r w:rsidRPr="00262FF4">
              <w:t>24-Volt-Anlagen</w:t>
            </w:r>
          </w:p>
          <w:p w14:paraId="4215A9C9" w14:textId="4BB6594A" w:rsidR="005E7E5B" w:rsidRPr="00262FF4" w:rsidRDefault="005E7E5B" w:rsidP="00262FF4">
            <w:pPr>
              <w:pStyle w:val="Tabellenspiegelstrich"/>
            </w:pPr>
            <w:r w:rsidRPr="00262FF4">
              <w:t>Messinstrumente</w:t>
            </w:r>
          </w:p>
          <w:p w14:paraId="2527B248" w14:textId="0EE6E884" w:rsidR="0074793C" w:rsidRPr="00262FF4" w:rsidRDefault="005E7E5B" w:rsidP="00262FF4">
            <w:pPr>
              <w:pStyle w:val="Tabellenspiegelstrich"/>
            </w:pPr>
            <w:r w:rsidRPr="00262FF4">
              <w:t>Akku</w:t>
            </w:r>
            <w:r w:rsidRPr="00E025E2">
              <w:t>mulator</w:t>
            </w:r>
          </w:p>
        </w:tc>
      </w:tr>
      <w:tr w:rsidR="0074793C" w:rsidRPr="00925FDC" w14:paraId="10E6C9AA" w14:textId="77777777" w:rsidTr="00262FF4">
        <w:trPr>
          <w:cantSplit/>
        </w:trPr>
        <w:tc>
          <w:tcPr>
            <w:tcW w:w="14600" w:type="dxa"/>
            <w:gridSpan w:val="2"/>
          </w:tcPr>
          <w:p w14:paraId="395731F0" w14:textId="77777777" w:rsidR="0074793C" w:rsidRPr="007D12D6" w:rsidRDefault="0074793C" w:rsidP="0004577E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Didaktisch-methodische </w:t>
            </w: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Anregungen: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Pr="007D12D6">
              <w:rPr>
                <w:rFonts w:ascii="Arial" w:hAnsi="Arial" w:cs="Arial"/>
                <w:color w:val="auto"/>
                <w:sz w:val="24"/>
                <w:szCs w:val="24"/>
              </w:rPr>
              <w:t>(z. B. Möglichkeiten der Leistungsbewertung und Lernortkooperationen sowie Materialien und Medien)</w:t>
            </w:r>
          </w:p>
          <w:p w14:paraId="61238659" w14:textId="77777777" w:rsidR="0074793C" w:rsidRDefault="0074793C" w:rsidP="0004577E">
            <w:pPr>
              <w:pStyle w:val="Tabellentext"/>
              <w:spacing w:before="0"/>
              <w:rPr>
                <w:i/>
              </w:rPr>
            </w:pPr>
          </w:p>
          <w:p w14:paraId="51C515EB" w14:textId="71A27338" w:rsidR="0074793C" w:rsidRPr="00262FF4" w:rsidRDefault="0074793C" w:rsidP="0004577E">
            <w:pPr>
              <w:pStyle w:val="Tabellenspiegelstrich"/>
            </w:pPr>
            <w:r w:rsidRPr="00B24080">
              <w:t>Fachräume, Motorenlabor, Maschinenraum Tankschiffsektion</w:t>
            </w:r>
          </w:p>
        </w:tc>
      </w:tr>
    </w:tbl>
    <w:p w14:paraId="00D34AD0" w14:textId="77777777" w:rsidR="0074793C" w:rsidRPr="00BE0DE9" w:rsidRDefault="0074793C" w:rsidP="0074793C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44E9CF0D" w14:textId="77777777" w:rsidR="0074793C" w:rsidRPr="00BE0DE9" w:rsidRDefault="0074793C" w:rsidP="0074793C">
      <w:pPr>
        <w:rPr>
          <w:rFonts w:ascii="Arial" w:hAnsi="Arial" w:cs="Arial"/>
          <w:bCs/>
          <w:sz w:val="20"/>
          <w:szCs w:val="20"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sectPr w:rsidR="0074793C" w:rsidRPr="00BE0DE9" w:rsidSect="00EC61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/>
      <w:pgMar w:top="851" w:right="851" w:bottom="707" w:left="1134" w:header="426" w:footer="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3F89C" w14:textId="57B3F0BC" w:rsidR="00313065" w:rsidRPr="00313065" w:rsidRDefault="00313065" w:rsidP="00313065">
    <w:pPr>
      <w:tabs>
        <w:tab w:val="center" w:pos="7286"/>
        <w:tab w:val="right" w:pos="14601"/>
      </w:tabs>
      <w:spacing w:line="240" w:lineRule="auto"/>
      <w:rPr>
        <w:rFonts w:ascii="Arial" w:eastAsia="Calibri" w:hAnsi="Arial" w:cs="Arial"/>
        <w:color w:val="auto"/>
        <w:sz w:val="20"/>
        <w:szCs w:val="20"/>
      </w:rPr>
    </w:pPr>
    <w:r w:rsidRPr="00313065">
      <w:rPr>
        <w:rFonts w:ascii="Arial" w:eastAsia="Calibri" w:hAnsi="Arial" w:cs="Times New Roman"/>
        <w:color w:val="auto"/>
        <w:sz w:val="20"/>
      </w:rPr>
      <w:t>KMK-Dokumentationsraster</w:t>
    </w:r>
    <w:r w:rsidRPr="00313065">
      <w:rPr>
        <w:rFonts w:ascii="Arial" w:eastAsia="Calibri" w:hAnsi="Arial" w:cs="Times New Roman"/>
        <w:color w:val="auto"/>
        <w:sz w:val="20"/>
      </w:rPr>
      <w:tab/>
      <w:t xml:space="preserve">Seite </w:t>
    </w:r>
    <w:r w:rsidRPr="00313065">
      <w:rPr>
        <w:rFonts w:ascii="Arial" w:eastAsia="Calibri" w:hAnsi="Arial" w:cs="Times New Roman"/>
        <w:bCs/>
        <w:color w:val="auto"/>
        <w:sz w:val="20"/>
      </w:rPr>
      <w:fldChar w:fldCharType="begin"/>
    </w:r>
    <w:r w:rsidRPr="00313065">
      <w:rPr>
        <w:rFonts w:ascii="Arial" w:eastAsia="Calibri" w:hAnsi="Arial" w:cs="Times New Roman"/>
        <w:bCs/>
        <w:color w:val="auto"/>
        <w:sz w:val="20"/>
      </w:rPr>
      <w:instrText>PAGE  \* Arabic  \* MERGEFORMAT</w:instrText>
    </w:r>
    <w:r w:rsidRPr="00313065">
      <w:rPr>
        <w:rFonts w:ascii="Arial" w:eastAsia="Calibri" w:hAnsi="Arial" w:cs="Times New Roman"/>
        <w:bCs/>
        <w:color w:val="auto"/>
        <w:sz w:val="20"/>
      </w:rPr>
      <w:fldChar w:fldCharType="separate"/>
    </w:r>
    <w:r w:rsidR="00933FA9">
      <w:rPr>
        <w:rFonts w:ascii="Arial" w:eastAsia="Calibri" w:hAnsi="Arial" w:cs="Times New Roman"/>
        <w:bCs/>
        <w:noProof/>
        <w:color w:val="auto"/>
        <w:sz w:val="20"/>
      </w:rPr>
      <w:t>2</w:t>
    </w:r>
    <w:r w:rsidRPr="00313065">
      <w:rPr>
        <w:rFonts w:ascii="Arial" w:eastAsia="Calibri" w:hAnsi="Arial" w:cs="Times New Roman"/>
        <w:bCs/>
        <w:color w:val="auto"/>
        <w:sz w:val="20"/>
      </w:rPr>
      <w:fldChar w:fldCharType="end"/>
    </w:r>
    <w:r w:rsidRPr="00313065">
      <w:rPr>
        <w:rFonts w:ascii="Arial" w:eastAsia="Calibri" w:hAnsi="Arial" w:cs="Times New Roman"/>
        <w:color w:val="auto"/>
        <w:sz w:val="20"/>
      </w:rPr>
      <w:t xml:space="preserve"> von </w:t>
    </w:r>
    <w:r w:rsidRPr="00313065">
      <w:rPr>
        <w:rFonts w:ascii="Arial" w:eastAsia="Calibri" w:hAnsi="Arial" w:cs="Times New Roman"/>
        <w:bCs/>
        <w:color w:val="auto"/>
        <w:sz w:val="20"/>
      </w:rPr>
      <w:fldChar w:fldCharType="begin"/>
    </w:r>
    <w:r w:rsidRPr="00313065">
      <w:rPr>
        <w:rFonts w:ascii="Arial" w:eastAsia="Calibri" w:hAnsi="Arial" w:cs="Times New Roman"/>
        <w:bCs/>
        <w:color w:val="auto"/>
        <w:sz w:val="20"/>
      </w:rPr>
      <w:instrText>NUMPAGES  \* Arabic  \* MERGEFORMAT</w:instrText>
    </w:r>
    <w:r w:rsidRPr="00313065">
      <w:rPr>
        <w:rFonts w:ascii="Arial" w:eastAsia="Calibri" w:hAnsi="Arial" w:cs="Times New Roman"/>
        <w:bCs/>
        <w:color w:val="auto"/>
        <w:sz w:val="20"/>
      </w:rPr>
      <w:fldChar w:fldCharType="separate"/>
    </w:r>
    <w:r w:rsidR="00933FA9">
      <w:rPr>
        <w:rFonts w:ascii="Arial" w:eastAsia="Calibri" w:hAnsi="Arial" w:cs="Times New Roman"/>
        <w:bCs/>
        <w:noProof/>
        <w:color w:val="auto"/>
        <w:sz w:val="20"/>
      </w:rPr>
      <w:t>2</w:t>
    </w:r>
    <w:r w:rsidRPr="00313065">
      <w:rPr>
        <w:rFonts w:ascii="Arial" w:eastAsia="Calibri" w:hAnsi="Arial" w:cs="Times New Roman"/>
        <w:bCs/>
        <w:color w:val="auto"/>
        <w:sz w:val="20"/>
      </w:rPr>
      <w:fldChar w:fldCharType="end"/>
    </w:r>
    <w:r w:rsidRPr="00313065">
      <w:rPr>
        <w:rFonts w:ascii="Arial" w:eastAsia="Calibri" w:hAnsi="Arial" w:cs="Times New Roman"/>
        <w:bCs/>
        <w:color w:val="auto"/>
        <w:sz w:val="20"/>
      </w:rPr>
      <w:tab/>
    </w:r>
    <w:r w:rsidRPr="00313065">
      <w:rPr>
        <w:rFonts w:ascii="Arial" w:eastAsia="Calibri" w:hAnsi="Arial" w:cs="Times New Roman"/>
        <w:noProof/>
        <w:color w:val="auto"/>
        <w:sz w:val="20"/>
        <w:lang w:eastAsia="de-DE"/>
      </w:rPr>
      <w:drawing>
        <wp:inline distT="0" distB="0" distL="0" distR="0" wp14:anchorId="163537B0" wp14:editId="12A62B90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13065">
      <w:rPr>
        <w:rFonts w:ascii="Arial" w:eastAsia="Calibri" w:hAnsi="Arial" w:cs="Arial"/>
        <w:color w:val="auto"/>
        <w:sz w:val="20"/>
        <w:szCs w:val="20"/>
      </w:rPr>
      <w:fldChar w:fldCharType="begin"/>
    </w:r>
    <w:r w:rsidRPr="00313065">
      <w:rPr>
        <w:rFonts w:ascii="Arial" w:eastAsia="Calibri" w:hAnsi="Arial" w:cs="Arial"/>
        <w:color w:val="auto"/>
        <w:sz w:val="20"/>
        <w:szCs w:val="20"/>
      </w:rPr>
      <w:fldChar w:fldCharType="begin"/>
    </w:r>
    <w:r w:rsidRPr="00313065">
      <w:rPr>
        <w:rFonts w:ascii="Arial" w:eastAsia="Calibri" w:hAnsi="Arial" w:cs="Arial"/>
        <w:color w:val="auto"/>
        <w:sz w:val="20"/>
        <w:szCs w:val="20"/>
      </w:rPr>
      <w:instrText xml:space="preserve"> page </w:instrText>
    </w:r>
    <w:r w:rsidRPr="00313065">
      <w:rPr>
        <w:rFonts w:ascii="Arial" w:eastAsia="Calibri" w:hAnsi="Arial" w:cs="Arial"/>
        <w:color w:val="auto"/>
        <w:sz w:val="20"/>
        <w:szCs w:val="20"/>
      </w:rPr>
      <w:fldChar w:fldCharType="separate"/>
    </w:r>
    <w:r w:rsidR="00933FA9">
      <w:rPr>
        <w:rFonts w:ascii="Arial" w:eastAsia="Calibri" w:hAnsi="Arial" w:cs="Arial"/>
        <w:noProof/>
        <w:color w:val="auto"/>
        <w:sz w:val="20"/>
        <w:szCs w:val="20"/>
      </w:rPr>
      <w:instrText>2</w:instrText>
    </w:r>
    <w:r w:rsidRPr="00313065">
      <w:rPr>
        <w:rFonts w:ascii="Arial" w:eastAsia="Calibri" w:hAnsi="Arial" w:cs="Arial"/>
        <w:color w:val="auto"/>
        <w:sz w:val="20"/>
        <w:szCs w:val="20"/>
      </w:rPr>
      <w:fldChar w:fldCharType="end"/>
    </w:r>
    <w:r w:rsidRPr="00313065">
      <w:rPr>
        <w:rFonts w:ascii="Arial" w:eastAsia="Calibri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7E6B63EE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262FF4">
      <w:rPr>
        <w:rFonts w:eastAsia="Calibri"/>
        <w:noProof/>
        <w:sz w:val="20"/>
        <w:szCs w:val="20"/>
      </w:rPr>
      <w:t>15.06.2022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262FF4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25A3A" w14:textId="77777777" w:rsidR="00313065" w:rsidRPr="00DA3F9F" w:rsidRDefault="00313065" w:rsidP="00313065">
    <w:pPr>
      <w:spacing w:line="240" w:lineRule="auto"/>
      <w:rPr>
        <w:rFonts w:ascii="Arial" w:hAnsi="Arial" w:cs="Arial"/>
        <w:b/>
        <w:color w:val="auto"/>
        <w:sz w:val="24"/>
        <w:szCs w:val="24"/>
      </w:rPr>
    </w:pPr>
    <w:r>
      <w:rPr>
        <w:rFonts w:ascii="Arial" w:hAnsi="Arial" w:cs="Arial"/>
        <w:b/>
        <w:color w:val="auto"/>
        <w:sz w:val="24"/>
        <w:szCs w:val="24"/>
      </w:rPr>
      <w:t>Binnenschifferin und Binnenschiffer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027002B"/>
    <w:multiLevelType w:val="hybridMultilevel"/>
    <w:tmpl w:val="617C5EF6"/>
    <w:lvl w:ilvl="0" w:tplc="462422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A7D64"/>
    <w:multiLevelType w:val="hybridMultilevel"/>
    <w:tmpl w:val="85162942"/>
    <w:lvl w:ilvl="0" w:tplc="0E1CAA28">
      <w:start w:val="1"/>
      <w:numFmt w:val="bullet"/>
      <w:lvlText w:val=""/>
      <w:lvlJc w:val="left"/>
      <w:pPr>
        <w:ind w:left="818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5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5292F"/>
    <w:multiLevelType w:val="hybridMultilevel"/>
    <w:tmpl w:val="C5C4865E"/>
    <w:lvl w:ilvl="0" w:tplc="95401D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35FB9"/>
    <w:multiLevelType w:val="hybridMultilevel"/>
    <w:tmpl w:val="9B3CB6F0"/>
    <w:lvl w:ilvl="0" w:tplc="25C69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8402DD8"/>
    <w:multiLevelType w:val="hybridMultilevel"/>
    <w:tmpl w:val="60308C50"/>
    <w:lvl w:ilvl="0" w:tplc="9E64F4E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2D7693D"/>
    <w:multiLevelType w:val="hybridMultilevel"/>
    <w:tmpl w:val="4ECEC4C0"/>
    <w:lvl w:ilvl="0" w:tplc="2194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85B39"/>
    <w:multiLevelType w:val="hybridMultilevel"/>
    <w:tmpl w:val="ED7A1314"/>
    <w:lvl w:ilvl="0" w:tplc="533C7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6A4D49"/>
    <w:multiLevelType w:val="hybridMultilevel"/>
    <w:tmpl w:val="7DBC2FF6"/>
    <w:lvl w:ilvl="0" w:tplc="25C69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E4055AB"/>
    <w:multiLevelType w:val="hybridMultilevel"/>
    <w:tmpl w:val="0EE6DDDC"/>
    <w:lvl w:ilvl="0" w:tplc="DE0C1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3"/>
  </w:num>
  <w:num w:numId="4">
    <w:abstractNumId w:val="16"/>
  </w:num>
  <w:num w:numId="5">
    <w:abstractNumId w:val="19"/>
  </w:num>
  <w:num w:numId="6">
    <w:abstractNumId w:val="3"/>
  </w:num>
  <w:num w:numId="7">
    <w:abstractNumId w:val="15"/>
  </w:num>
  <w:num w:numId="8">
    <w:abstractNumId w:val="2"/>
  </w:num>
  <w:num w:numId="9">
    <w:abstractNumId w:val="6"/>
  </w:num>
  <w:num w:numId="10">
    <w:abstractNumId w:val="11"/>
  </w:num>
  <w:num w:numId="11">
    <w:abstractNumId w:val="7"/>
  </w:num>
  <w:num w:numId="12">
    <w:abstractNumId w:val="10"/>
  </w:num>
  <w:num w:numId="13">
    <w:abstractNumId w:val="12"/>
  </w:num>
  <w:num w:numId="14">
    <w:abstractNumId w:val="18"/>
  </w:num>
  <w:num w:numId="15">
    <w:abstractNumId w:val="1"/>
  </w:num>
  <w:num w:numId="16">
    <w:abstractNumId w:val="8"/>
  </w:num>
  <w:num w:numId="17">
    <w:abstractNumId w:val="9"/>
  </w:num>
  <w:num w:numId="18">
    <w:abstractNumId w:val="0"/>
  </w:num>
  <w:num w:numId="19">
    <w:abstractNumId w:val="1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68A5"/>
    <w:rsid w:val="000C3E29"/>
    <w:rsid w:val="0011516C"/>
    <w:rsid w:val="00137F8A"/>
    <w:rsid w:val="00152A7C"/>
    <w:rsid w:val="0015710B"/>
    <w:rsid w:val="00172912"/>
    <w:rsid w:val="001E57BE"/>
    <w:rsid w:val="001F0A42"/>
    <w:rsid w:val="0020130C"/>
    <w:rsid w:val="002329F6"/>
    <w:rsid w:val="00246C89"/>
    <w:rsid w:val="00253939"/>
    <w:rsid w:val="00260527"/>
    <w:rsid w:val="00261B54"/>
    <w:rsid w:val="00262FF4"/>
    <w:rsid w:val="00297316"/>
    <w:rsid w:val="002B2319"/>
    <w:rsid w:val="002E6AF5"/>
    <w:rsid w:val="002F5582"/>
    <w:rsid w:val="00302F21"/>
    <w:rsid w:val="00313065"/>
    <w:rsid w:val="003718BB"/>
    <w:rsid w:val="003A5D9A"/>
    <w:rsid w:val="003A5E5C"/>
    <w:rsid w:val="004238F3"/>
    <w:rsid w:val="004366C6"/>
    <w:rsid w:val="00441D63"/>
    <w:rsid w:val="00463717"/>
    <w:rsid w:val="00497790"/>
    <w:rsid w:val="004A147A"/>
    <w:rsid w:val="004D0D38"/>
    <w:rsid w:val="004E5B03"/>
    <w:rsid w:val="00551CB5"/>
    <w:rsid w:val="0057447B"/>
    <w:rsid w:val="00575835"/>
    <w:rsid w:val="00577560"/>
    <w:rsid w:val="00590CE9"/>
    <w:rsid w:val="005969FC"/>
    <w:rsid w:val="005A07F3"/>
    <w:rsid w:val="005D523C"/>
    <w:rsid w:val="005D7375"/>
    <w:rsid w:val="005E7E5B"/>
    <w:rsid w:val="005F5260"/>
    <w:rsid w:val="006041EF"/>
    <w:rsid w:val="00626E19"/>
    <w:rsid w:val="00627E66"/>
    <w:rsid w:val="0064429F"/>
    <w:rsid w:val="00644D81"/>
    <w:rsid w:val="0066766A"/>
    <w:rsid w:val="00672660"/>
    <w:rsid w:val="006D5D95"/>
    <w:rsid w:val="006E7C04"/>
    <w:rsid w:val="007004B4"/>
    <w:rsid w:val="00707E6F"/>
    <w:rsid w:val="00732D1C"/>
    <w:rsid w:val="007337F4"/>
    <w:rsid w:val="0074793C"/>
    <w:rsid w:val="00747EE2"/>
    <w:rsid w:val="00761E8E"/>
    <w:rsid w:val="007755F2"/>
    <w:rsid w:val="007766A5"/>
    <w:rsid w:val="007B3860"/>
    <w:rsid w:val="007D12D6"/>
    <w:rsid w:val="007D20D7"/>
    <w:rsid w:val="007D2957"/>
    <w:rsid w:val="007F6926"/>
    <w:rsid w:val="008137F4"/>
    <w:rsid w:val="008424A5"/>
    <w:rsid w:val="00846599"/>
    <w:rsid w:val="008648B0"/>
    <w:rsid w:val="00895116"/>
    <w:rsid w:val="008C1DE3"/>
    <w:rsid w:val="008E5FFE"/>
    <w:rsid w:val="008F1E56"/>
    <w:rsid w:val="00904C84"/>
    <w:rsid w:val="00921CBF"/>
    <w:rsid w:val="00923AF7"/>
    <w:rsid w:val="00925FDC"/>
    <w:rsid w:val="00933FA9"/>
    <w:rsid w:val="00935D3A"/>
    <w:rsid w:val="009360BD"/>
    <w:rsid w:val="0096461F"/>
    <w:rsid w:val="0098543D"/>
    <w:rsid w:val="009B7665"/>
    <w:rsid w:val="009E2CFF"/>
    <w:rsid w:val="009E658F"/>
    <w:rsid w:val="009F2635"/>
    <w:rsid w:val="00A064B4"/>
    <w:rsid w:val="00A75662"/>
    <w:rsid w:val="00AA4CEA"/>
    <w:rsid w:val="00AD2756"/>
    <w:rsid w:val="00AE6DE4"/>
    <w:rsid w:val="00B221DF"/>
    <w:rsid w:val="00B24080"/>
    <w:rsid w:val="00B306FC"/>
    <w:rsid w:val="00B6001F"/>
    <w:rsid w:val="00B719FA"/>
    <w:rsid w:val="00B72E87"/>
    <w:rsid w:val="00B82A01"/>
    <w:rsid w:val="00B83D77"/>
    <w:rsid w:val="00BB381C"/>
    <w:rsid w:val="00BC2C1A"/>
    <w:rsid w:val="00BC370A"/>
    <w:rsid w:val="00BD39D4"/>
    <w:rsid w:val="00BE0DE9"/>
    <w:rsid w:val="00BE699F"/>
    <w:rsid w:val="00C107D3"/>
    <w:rsid w:val="00C10E19"/>
    <w:rsid w:val="00C408FF"/>
    <w:rsid w:val="00C42F88"/>
    <w:rsid w:val="00C46E11"/>
    <w:rsid w:val="00C53F7E"/>
    <w:rsid w:val="00C565DD"/>
    <w:rsid w:val="00C66A36"/>
    <w:rsid w:val="00CC292A"/>
    <w:rsid w:val="00CD189D"/>
    <w:rsid w:val="00D1479C"/>
    <w:rsid w:val="00D208BC"/>
    <w:rsid w:val="00D33B91"/>
    <w:rsid w:val="00D33FBC"/>
    <w:rsid w:val="00D7295B"/>
    <w:rsid w:val="00D950A4"/>
    <w:rsid w:val="00D961F5"/>
    <w:rsid w:val="00DA3F9F"/>
    <w:rsid w:val="00DB70BD"/>
    <w:rsid w:val="00DB7957"/>
    <w:rsid w:val="00DC592E"/>
    <w:rsid w:val="00DC60D0"/>
    <w:rsid w:val="00DD6377"/>
    <w:rsid w:val="00DE090D"/>
    <w:rsid w:val="00DF0EBC"/>
    <w:rsid w:val="00E025E2"/>
    <w:rsid w:val="00E064FD"/>
    <w:rsid w:val="00E33157"/>
    <w:rsid w:val="00EA6DFA"/>
    <w:rsid w:val="00EC6142"/>
    <w:rsid w:val="00EC6BEF"/>
    <w:rsid w:val="00EC7A36"/>
    <w:rsid w:val="00EE00CD"/>
    <w:rsid w:val="00EE74BC"/>
    <w:rsid w:val="00F223DD"/>
    <w:rsid w:val="00F26D2A"/>
    <w:rsid w:val="00F64C99"/>
    <w:rsid w:val="00FB48C0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uiPriority w:val="99"/>
    <w:rsid w:val="0011516C"/>
    <w:pPr>
      <w:spacing w:before="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uiPriority w:val="99"/>
    <w:rsid w:val="005A07F3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uiPriority w:val="99"/>
    <w:rsid w:val="00313065"/>
    <w:pPr>
      <w:numPr>
        <w:numId w:val="7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paragraph" w:styleId="Anrede">
    <w:name w:val="Salutation"/>
    <w:basedOn w:val="Standard"/>
    <w:next w:val="Standard"/>
    <w:link w:val="AnredeZchn"/>
    <w:semiHidden/>
    <w:rsid w:val="005D7375"/>
    <w:pPr>
      <w:spacing w:before="80" w:after="8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character" w:customStyle="1" w:styleId="AnredeZchn">
    <w:name w:val="Anrede Zchn"/>
    <w:basedOn w:val="Absatz-Standardschriftart"/>
    <w:link w:val="Anrede"/>
    <w:semiHidden/>
    <w:rsid w:val="005D7375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Default">
    <w:name w:val="Default"/>
    <w:rsid w:val="005D73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rlass1">
    <w:name w:val="erlass1"/>
    <w:basedOn w:val="Standard"/>
    <w:uiPriority w:val="99"/>
    <w:rsid w:val="0074793C"/>
    <w:pPr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de-DE"/>
    </w:rPr>
  </w:style>
  <w:style w:type="paragraph" w:styleId="Listennummer5">
    <w:name w:val="List Number 5"/>
    <w:basedOn w:val="Standard"/>
    <w:uiPriority w:val="99"/>
    <w:semiHidden/>
    <w:rsid w:val="0074793C"/>
    <w:pPr>
      <w:numPr>
        <w:numId w:val="18"/>
      </w:numPr>
      <w:spacing w:before="80" w:after="8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CD077-48FC-44E9-9A45-4F13832EB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Velbinger, Jan (NLQ)</dc:creator>
  <cp:lastModifiedBy> </cp:lastModifiedBy>
  <cp:revision>3</cp:revision>
  <dcterms:created xsi:type="dcterms:W3CDTF">2022-06-15T07:37:00Z</dcterms:created>
  <dcterms:modified xsi:type="dcterms:W3CDTF">2022-06-15T07:40:00Z</dcterms:modified>
</cp:coreProperties>
</file>