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485BCC" w:rsidP="00140360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485BCC">
              <w:t>Planen und Oberflächengestaltung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485BCC">
              <w:rPr>
                <w:b/>
              </w:rPr>
              <w:t>8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485BCC">
              <w:t>80</w:t>
            </w:r>
            <w:r w:rsidRPr="000333BB">
              <w:t xml:space="preserve"> UStd.):</w:t>
            </w:r>
            <w:r w:rsidR="00D6108B">
              <w:t xml:space="preserve"> </w:t>
            </w:r>
            <w:r w:rsidR="00485BCC">
              <w:t>Betonwerksteinbauteile herstellen und verlegen</w:t>
            </w:r>
          </w:p>
          <w:p w:rsidR="00401D77" w:rsidRPr="007D06CC" w:rsidRDefault="00401D77" w:rsidP="00485BC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485BCC">
              <w:rPr>
                <w:b/>
              </w:rPr>
              <w:t>8.2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485BCC">
              <w:t>20</w:t>
            </w:r>
            <w:r w:rsidRPr="000333BB">
              <w:t xml:space="preserve"> UStd.):</w:t>
            </w:r>
            <w:r w:rsidR="00D6108B">
              <w:t xml:space="preserve"> </w:t>
            </w:r>
            <w:r w:rsidR="00485BCC">
              <w:t>Gestaltung der Außenfläche eines Autohauses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85BCC" w:rsidRDefault="00485BCC" w:rsidP="00485BCC">
            <w:pPr>
              <w:pStyle w:val="Tabellentext"/>
              <w:spacing w:before="0"/>
            </w:pPr>
            <w:r>
              <w:t>Ein Autohaus möchte einen repräsentativen überdachten Vorplatz (ca. 200</w:t>
            </w:r>
            <w:r w:rsidR="002F7B7F">
              <w:t> </w:t>
            </w:r>
            <w:r>
              <w:t>m</w:t>
            </w:r>
            <w:r w:rsidRPr="008E4E7F">
              <w:rPr>
                <w:vertAlign w:val="superscript"/>
              </w:rPr>
              <w:t>2</w:t>
            </w:r>
            <w:r>
              <w:t>) gestalten, der nicht befahren werden soll. Gewünscht wird die Einarbeitung des Firmenlogos in der Platzmitte auch unter Verwendung der Originalfarbtöne des Kfz-Herstellers. Zusätzlich ist die Rutschgefahr auszuschließen.</w:t>
            </w:r>
          </w:p>
          <w:p w:rsidR="00401D77" w:rsidRPr="007D06CC" w:rsidRDefault="00485BCC" w:rsidP="00485BCC">
            <w:pPr>
              <w:pStyle w:val="Tabellentext"/>
              <w:spacing w:before="0"/>
            </w:pPr>
            <w:r>
              <w:t>Zur Anbahnung des Auftrages durch das Autohaus sind die notwendigen Unterlagen für die Präsentationen beim Kunden vorzubereiten.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2F7B7F" w:rsidRDefault="00485BCC" w:rsidP="002F7B7F">
            <w:pPr>
              <w:pStyle w:val="Tabellentext"/>
            </w:pPr>
            <w:r w:rsidRPr="002F7B7F">
              <w:t>Projektmappe</w:t>
            </w:r>
          </w:p>
          <w:p w:rsidR="002F7B7F" w:rsidRDefault="00485BCC" w:rsidP="002F7B7F">
            <w:pPr>
              <w:pStyle w:val="Tabellenspiegelstrich"/>
            </w:pPr>
            <w:r>
              <w:t>Skizze mit Bemaßungen</w:t>
            </w:r>
          </w:p>
          <w:p w:rsidR="002F7B7F" w:rsidRDefault="00485BCC" w:rsidP="002F7B7F">
            <w:pPr>
              <w:pStyle w:val="Tabellenspiegelstrich"/>
            </w:pPr>
            <w:r>
              <w:t>Entwurf</w:t>
            </w:r>
          </w:p>
          <w:p w:rsidR="002F7B7F" w:rsidRDefault="00485BCC" w:rsidP="002F7B7F">
            <w:pPr>
              <w:pStyle w:val="Tabellenspiegelstrich"/>
            </w:pPr>
            <w:r>
              <w:t>Vorschläge zur Oberflächenbearbeitung und –</w:t>
            </w:r>
            <w:proofErr w:type="spellStart"/>
            <w:r>
              <w:t>gestaltung</w:t>
            </w:r>
            <w:proofErr w:type="spellEnd"/>
          </w:p>
          <w:p w:rsidR="002F7B7F" w:rsidRDefault="00485BCC" w:rsidP="002F7B7F">
            <w:pPr>
              <w:pStyle w:val="Tabellenspiegelstrich"/>
            </w:pPr>
            <w:r>
              <w:t>Alternativen, die die Schüler</w:t>
            </w:r>
            <w:r w:rsidR="002F7B7F">
              <w:t>innen/Schüler</w:t>
            </w:r>
            <w:r>
              <w:t xml:space="preserve"> ebenfalls diskutiert h</w:t>
            </w:r>
            <w:r>
              <w:t>a</w:t>
            </w:r>
            <w:r>
              <w:t>ben</w:t>
            </w:r>
          </w:p>
          <w:p w:rsidR="00485BCC" w:rsidRDefault="00485BCC" w:rsidP="002F7B7F">
            <w:pPr>
              <w:pStyle w:val="Tabellenspiegelstrich"/>
            </w:pPr>
            <w:proofErr w:type="spellStart"/>
            <w:r>
              <w:t>Verlegemuster</w:t>
            </w:r>
            <w:proofErr w:type="spellEnd"/>
            <w:r>
              <w:t xml:space="preserve"> als Detailzeichnungen</w:t>
            </w:r>
          </w:p>
          <w:p w:rsidR="00485BCC" w:rsidRDefault="00485BCC" w:rsidP="00485BCC">
            <w:pPr>
              <w:pStyle w:val="Tabellentext"/>
              <w:spacing w:before="0"/>
            </w:pPr>
          </w:p>
          <w:p w:rsidR="00401D77" w:rsidRDefault="00401D77" w:rsidP="00C3497F">
            <w:pPr>
              <w:pStyle w:val="Tabellenberschrift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:rsidR="002F7B7F" w:rsidRDefault="002F7B7F" w:rsidP="002F7B7F">
            <w:pPr>
              <w:pStyle w:val="Tabellentext"/>
              <w:spacing w:before="0"/>
            </w:pPr>
            <w:r>
              <w:t>Klassenarbeit</w:t>
            </w:r>
          </w:p>
          <w:p w:rsidR="002F7B7F" w:rsidRDefault="002F7B7F" w:rsidP="002F7B7F">
            <w:pPr>
              <w:pStyle w:val="Tabellentext"/>
              <w:spacing w:before="0"/>
            </w:pPr>
            <w:r>
              <w:t>Mitarbeit am Projekt</w:t>
            </w:r>
          </w:p>
          <w:p w:rsidR="002F7B7F" w:rsidRPr="007D06CC" w:rsidRDefault="002F7B7F" w:rsidP="002F7B7F">
            <w:pPr>
              <w:pStyle w:val="Tabellentext"/>
              <w:spacing w:before="0"/>
            </w:pPr>
            <w:r>
              <w:t>Bewertung der Projektmappe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485BCC" w:rsidRPr="00FB7C9F" w:rsidRDefault="00485BCC" w:rsidP="00485BCC">
            <w:pPr>
              <w:pStyle w:val="Tabellentext"/>
              <w:spacing w:before="0"/>
            </w:pPr>
            <w:r w:rsidRPr="00FB7C9F">
              <w:t>Die Schülerinnen und Schüler sind zunehmend fähig und bereit:</w:t>
            </w:r>
          </w:p>
          <w:p w:rsidR="00485BCC" w:rsidRPr="00FB7C9F" w:rsidRDefault="00485BCC" w:rsidP="002F7B7F">
            <w:pPr>
              <w:pStyle w:val="Tabellenspiegelstrich"/>
            </w:pPr>
            <w:r w:rsidRPr="00FB7C9F">
              <w:t xml:space="preserve">Kornzusammensetzungen </w:t>
            </w:r>
            <w:r>
              <w:t>nach</w:t>
            </w:r>
            <w:r w:rsidRPr="00FB7C9F">
              <w:t xml:space="preserve"> Art, Farbe und Korngrößenverteilung zu unterscheiden und anforderungsgerecht einzusetzen</w:t>
            </w:r>
          </w:p>
          <w:p w:rsidR="00485BCC" w:rsidRPr="00FB7C9F" w:rsidRDefault="00485BCC" w:rsidP="002F7B7F">
            <w:pPr>
              <w:pStyle w:val="Tabellenspiegelstrich"/>
            </w:pPr>
            <w:r w:rsidRPr="00FB7C9F">
              <w:t xml:space="preserve">Mischungsentwürfe für die optische Gestaltung </w:t>
            </w:r>
            <w:r>
              <w:t>der verschiedenen Fl</w:t>
            </w:r>
            <w:r>
              <w:t>ä</w:t>
            </w:r>
            <w:r>
              <w:t xml:space="preserve">chen </w:t>
            </w:r>
            <w:r w:rsidRPr="00FB7C9F">
              <w:t>zu entwickeln</w:t>
            </w:r>
          </w:p>
          <w:p w:rsidR="00485BCC" w:rsidRPr="00FB7C9F" w:rsidRDefault="00485BCC" w:rsidP="002F7B7F">
            <w:pPr>
              <w:pStyle w:val="Tabellenspiegelstrich"/>
            </w:pPr>
            <w:r>
              <w:t>v</w:t>
            </w:r>
            <w:r w:rsidRPr="00FB7C9F">
              <w:t>erschiedene Möglichkeiten zur Oberflächenbearbeitung und Oberfl</w:t>
            </w:r>
            <w:r w:rsidRPr="00FB7C9F">
              <w:t>ä</w:t>
            </w:r>
            <w:r w:rsidRPr="00FB7C9F">
              <w:t>chengestaltung vorzuschlagen und auszuwählen</w:t>
            </w:r>
          </w:p>
          <w:p w:rsidR="00485BCC" w:rsidRPr="00FB7C9F" w:rsidRDefault="00485BCC" w:rsidP="002F7B7F">
            <w:pPr>
              <w:pStyle w:val="Tabellenspiegelstrich"/>
            </w:pPr>
            <w:r w:rsidRPr="00FB7C9F">
              <w:t xml:space="preserve">Entwürfe für die Kundenpräsentation </w:t>
            </w:r>
            <w:r>
              <w:t>anfertigen</w:t>
            </w:r>
          </w:p>
          <w:p w:rsidR="00485BCC" w:rsidRPr="00FB7C9F" w:rsidRDefault="00485BCC" w:rsidP="002F7B7F">
            <w:pPr>
              <w:pStyle w:val="Tabellenspiegelstrich"/>
            </w:pPr>
            <w:r w:rsidRPr="00FB7C9F">
              <w:t>Mischungsberechnungen durchzuführen und zu dokumentieren</w:t>
            </w:r>
          </w:p>
          <w:p w:rsidR="00485BCC" w:rsidRPr="00FB7C9F" w:rsidRDefault="00485BCC" w:rsidP="002F7B7F">
            <w:pPr>
              <w:pStyle w:val="Tabellenspiegelstrich"/>
            </w:pPr>
            <w:r>
              <w:t xml:space="preserve">sich </w:t>
            </w:r>
            <w:r w:rsidRPr="00FB7C9F">
              <w:t>Informationen in Fachbüchern und Internet zu beschaffen</w:t>
            </w:r>
          </w:p>
          <w:p w:rsidR="00485BCC" w:rsidRDefault="00485BCC" w:rsidP="002F7B7F">
            <w:pPr>
              <w:pStyle w:val="Tabellenspiegelstrich"/>
            </w:pPr>
            <w:r>
              <w:t>i</w:t>
            </w:r>
            <w:r w:rsidRPr="00FB7C9F">
              <w:t>hre erarbeiteten Ergebnisse zu reflektieren</w:t>
            </w:r>
          </w:p>
          <w:p w:rsidR="00401D77" w:rsidRPr="007D06CC" w:rsidRDefault="00485BCC" w:rsidP="002F7B7F">
            <w:pPr>
              <w:pStyle w:val="Tabellenspiegelstrich"/>
            </w:pPr>
            <w:r>
              <w:t>s</w:t>
            </w:r>
            <w:r w:rsidRPr="00FB7C9F">
              <w:t>elbstständig und selbstkritisch zu arbeiten</w:t>
            </w:r>
            <w:r w:rsidR="002F7B7F">
              <w:t>.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485BCC" w:rsidRPr="002F7B7F" w:rsidRDefault="00485BCC" w:rsidP="002F7B7F">
            <w:pPr>
              <w:pStyle w:val="Tabellenspiegelstrich"/>
            </w:pPr>
            <w:r>
              <w:t>Kö</w:t>
            </w:r>
            <w:r w:rsidRPr="002F7B7F">
              <w:t>rnungen, Mischungen (Berechnungen)</w:t>
            </w:r>
          </w:p>
          <w:p w:rsidR="00485BCC" w:rsidRPr="002F7B7F" w:rsidRDefault="00485BCC" w:rsidP="002F7B7F">
            <w:pPr>
              <w:pStyle w:val="Tabellenspiegelstrich"/>
            </w:pPr>
            <w:r w:rsidRPr="002F7B7F">
              <w:t>Bindemittel, z.</w:t>
            </w:r>
            <w:r w:rsidR="002F7B7F">
              <w:t> </w:t>
            </w:r>
            <w:r w:rsidRPr="002F7B7F">
              <w:t>B. Zemente</w:t>
            </w:r>
          </w:p>
          <w:p w:rsidR="00485BCC" w:rsidRPr="002F7B7F" w:rsidRDefault="00485BCC" w:rsidP="002F7B7F">
            <w:pPr>
              <w:pStyle w:val="Tabellenspiegelstrich"/>
            </w:pPr>
            <w:r w:rsidRPr="002F7B7F">
              <w:t>Farbpigmente und andere Zusatzstoffe und Zusatzmittel</w:t>
            </w:r>
          </w:p>
          <w:p w:rsidR="00485BCC" w:rsidRPr="002F7B7F" w:rsidRDefault="00485BCC" w:rsidP="002F7B7F">
            <w:pPr>
              <w:pStyle w:val="Tabellenspiegelstrich"/>
            </w:pPr>
            <w:r w:rsidRPr="002F7B7F">
              <w:t>Möglichkeiten der Oberflächenbearbeitung und –</w:t>
            </w:r>
            <w:proofErr w:type="spellStart"/>
            <w:r w:rsidRPr="002F7B7F">
              <w:t>gestaltung</w:t>
            </w:r>
            <w:proofErr w:type="spellEnd"/>
            <w:r w:rsidRPr="002F7B7F">
              <w:t xml:space="preserve"> durch Schalungen und Formen</w:t>
            </w:r>
          </w:p>
          <w:p w:rsidR="00401D77" w:rsidRPr="007D06CC" w:rsidRDefault="00485BCC" w:rsidP="002F7B7F">
            <w:pPr>
              <w:pStyle w:val="Tabellenspiegelstrich"/>
            </w:pPr>
            <w:r w:rsidRPr="002F7B7F">
              <w:t>Mas</w:t>
            </w:r>
            <w:r>
              <w:t>senermittlung und Baustoffbedarf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6514E2" w:rsidRPr="007D06CC" w:rsidRDefault="002F7B7F" w:rsidP="006514E2">
            <w:pPr>
              <w:pStyle w:val="Tabellentext"/>
            </w:pPr>
            <w:r>
              <w:t>A</w:t>
            </w:r>
            <w:r w:rsidR="00485BCC">
              <w:t>rbeitsgleiche Gruppenarbeit, Kundengespräch als Rollenspiel, kooperatives Lernen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485BCC" w:rsidP="006514E2">
            <w:pPr>
              <w:pStyle w:val="Tabellentext"/>
            </w:pPr>
            <w:r>
              <w:t>Fachbücher, Herstellerkataloge, Internetseiten der Hersteller, „Lehrerbibliothek“, Arbeitsblätter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B94DE7" w:rsidRPr="00B94DE7" w:rsidRDefault="00485BCC" w:rsidP="00140360">
            <w:pPr>
              <w:pStyle w:val="Tabellentext"/>
              <w:spacing w:before="0"/>
            </w:pPr>
            <w:r>
              <w:t>Exkursion zu einer Musterausstellung beim Hersteller, eigener Klassenraum</w:t>
            </w:r>
            <w:r w:rsidR="002F7B7F">
              <w:t>, Computerraum</w:t>
            </w: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2E77BB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2E77B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E77B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2E77B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E77B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2E77B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485BCC" w:rsidP="008234F4">
    <w:pPr>
      <w:pStyle w:val="berschrift2"/>
      <w:numPr>
        <w:ilvl w:val="0"/>
        <w:numId w:val="0"/>
      </w:numPr>
      <w:spacing w:before="0"/>
    </w:pPr>
    <w:proofErr w:type="spellStart"/>
    <w:r>
      <w:t>Betonfertigteilbauer</w:t>
    </w:r>
    <w:r>
      <w:t>in</w:t>
    </w:r>
    <w:proofErr w:type="spellEnd"/>
    <w:r>
      <w:t>/</w:t>
    </w:r>
    <w:r>
      <w:t>Betonfertigteilbauer</w:t>
    </w:r>
    <w:r>
      <w:t xml:space="preserve"> sowie </w:t>
    </w:r>
    <w:r>
      <w:t>Werksteinhersteller</w:t>
    </w:r>
    <w:r>
      <w:t>in/</w:t>
    </w:r>
    <w:r>
      <w:t>Werksteinhersteller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2AF1090"/>
    <w:multiLevelType w:val="hybridMultilevel"/>
    <w:tmpl w:val="E5741944"/>
    <w:lvl w:ilvl="0" w:tplc="532C16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E77BB"/>
    <w:rsid w:val="002F6E52"/>
    <w:rsid w:val="002F7193"/>
    <w:rsid w:val="002F7B7F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BCC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2F7B7F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KeinLeerraum">
    <w:name w:val="No Spacing"/>
    <w:uiPriority w:val="1"/>
    <w:qFormat/>
    <w:rsid w:val="00485BCC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2F7B7F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KeinLeerraum">
    <w:name w:val="No Spacing"/>
    <w:uiPriority w:val="1"/>
    <w:qFormat/>
    <w:rsid w:val="00485BCC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9D196D5B.dotm</Template>
  <TotalTime>0</TotalTime>
  <Pages>2</Pages>
  <Words>256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3</cp:revision>
  <cp:lastPrinted>2015-05-11T13:22:00Z</cp:lastPrinted>
  <dcterms:created xsi:type="dcterms:W3CDTF">2015-05-11T13:03:00Z</dcterms:created>
  <dcterms:modified xsi:type="dcterms:W3CDTF">2015-05-11T13:27:00Z</dcterms:modified>
</cp:coreProperties>
</file>