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7"/>
        <w:gridCol w:w="5528"/>
        <w:gridCol w:w="6570"/>
      </w:tblGrid>
      <w:tr w:rsidR="00B35173" w:rsidRPr="004F250D" w14:paraId="41046B56" w14:textId="77777777" w:rsidTr="4A9CB782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4D7808B2" w14:textId="77777777" w:rsidR="00B35173" w:rsidRPr="004F250D" w:rsidRDefault="30DF0848" w:rsidP="30DF0848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30DF084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1. Ausbildungsjahr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10F27879" w14:textId="37D7961C" w:rsidR="00B35173" w:rsidRPr="004F250D" w:rsidRDefault="30DF0848" w:rsidP="30DF0848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Kaufmann/Kauffrau für Büromanagement (3-jährig)</w:t>
            </w:r>
          </w:p>
        </w:tc>
      </w:tr>
      <w:tr w:rsidR="00B35173" w:rsidRPr="004F250D" w14:paraId="1AE65118" w14:textId="77777777" w:rsidTr="4A9CB782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6196909E" w14:textId="5D3825C8" w:rsidR="00B35173" w:rsidRPr="004F250D" w:rsidRDefault="30DF0848" w:rsidP="30DF0848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Fach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6836D716" w14:textId="7CA65BB5" w:rsidR="00B35173" w:rsidRPr="004F250D" w:rsidRDefault="30DF0848" w:rsidP="30DF0848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Geschäftsprozesse</w:t>
            </w:r>
          </w:p>
        </w:tc>
      </w:tr>
      <w:tr w:rsidR="00B35173" w:rsidRPr="004F250D" w14:paraId="7691E3C2" w14:textId="77777777" w:rsidTr="4A9CB782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10C1C0FE" w14:textId="497916AA" w:rsidR="00B35173" w:rsidRPr="004F250D" w:rsidRDefault="30DF0848" w:rsidP="30DF0848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Lernfeld 4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74157762" w14:textId="0FF46966" w:rsidR="00B35173" w:rsidRPr="004F250D" w:rsidRDefault="30DF0848" w:rsidP="30DF0848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Sachgüter und Dienstleistungen beschaffen und Verträge schließen (120 Stunden)</w:t>
            </w:r>
          </w:p>
        </w:tc>
      </w:tr>
      <w:tr w:rsidR="00B35173" w:rsidRPr="004F250D" w14:paraId="0E859854" w14:textId="77777777" w:rsidTr="4A9CB782">
        <w:trPr>
          <w:trHeight w:val="420"/>
          <w:jc w:val="center"/>
        </w:trPr>
        <w:tc>
          <w:tcPr>
            <w:tcW w:w="2837" w:type="dxa"/>
            <w:shd w:val="clear" w:color="auto" w:fill="auto"/>
          </w:tcPr>
          <w:p w14:paraId="55DB7EBD" w14:textId="76EF31F9" w:rsidR="00B35173" w:rsidRPr="004F250D" w:rsidRDefault="30DF0848" w:rsidP="30DF0848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Lernsituation 1</w:t>
            </w:r>
          </w:p>
        </w:tc>
        <w:tc>
          <w:tcPr>
            <w:tcW w:w="12098" w:type="dxa"/>
            <w:gridSpan w:val="2"/>
            <w:shd w:val="clear" w:color="auto" w:fill="auto"/>
          </w:tcPr>
          <w:p w14:paraId="6099FCD6" w14:textId="2708F06E" w:rsidR="00B35173" w:rsidRPr="004F250D" w:rsidRDefault="30DF0848" w:rsidP="30DF0848">
            <w:pPr>
              <w:pStyle w:val="Tabellentext"/>
              <w:tabs>
                <w:tab w:val="left" w:pos="2354"/>
              </w:tabs>
              <w:spacing w:before="60" w:after="60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Die Beschaffung der Werkstoffe für ein neues Produkt wird auf Grundlage einer Stückliste geplant (15 Stunden)</w:t>
            </w:r>
          </w:p>
        </w:tc>
      </w:tr>
      <w:tr w:rsidR="004F4B89" w:rsidRPr="004F250D" w14:paraId="4F0BB9AB" w14:textId="77777777" w:rsidTr="00754D99">
        <w:trPr>
          <w:trHeight w:val="984"/>
          <w:jc w:val="center"/>
        </w:trPr>
        <w:tc>
          <w:tcPr>
            <w:tcW w:w="8365" w:type="dxa"/>
            <w:gridSpan w:val="2"/>
            <w:shd w:val="clear" w:color="auto" w:fill="auto"/>
          </w:tcPr>
          <w:p w14:paraId="36318849" w14:textId="77777777" w:rsidR="008F0F06" w:rsidRPr="004F250D" w:rsidRDefault="30DF0848" w:rsidP="30DF084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Einstiegsszenario </w:t>
            </w:r>
          </w:p>
          <w:p w14:paraId="36A013DE" w14:textId="144120F4" w:rsidR="000D5D57" w:rsidRPr="004F250D" w:rsidRDefault="30DF0848" w:rsidP="00D83D41">
            <w:pPr>
              <w:pStyle w:val="Tabellenspiegelstrich"/>
              <w:numPr>
                <w:ilvl w:val="0"/>
                <w:numId w:val="0"/>
              </w:numPr>
              <w:ind w:left="302"/>
              <w:rPr>
                <w:rFonts w:asciiTheme="minorHAnsi" w:eastAsiaTheme="minorEastAsia" w:hAnsiTheme="minorHAnsi" w:cstheme="minorBidi"/>
              </w:rPr>
            </w:pPr>
            <w:r w:rsidRPr="30DF0848">
              <w:rPr>
                <w:rFonts w:asciiTheme="minorHAnsi" w:eastAsiaTheme="minorEastAsia" w:hAnsiTheme="minorHAnsi" w:cstheme="minorBidi"/>
              </w:rPr>
              <w:t>Im Rahmen der Produktionsplanung planen die Schülerinnen und Schüler die B</w:t>
            </w:r>
            <w:r w:rsidRPr="30DF0848">
              <w:rPr>
                <w:rFonts w:asciiTheme="minorHAnsi" w:eastAsiaTheme="minorEastAsia" w:hAnsiTheme="minorHAnsi" w:cstheme="minorBidi"/>
              </w:rPr>
              <w:t>e</w:t>
            </w:r>
            <w:r w:rsidRPr="30DF0848">
              <w:rPr>
                <w:rFonts w:asciiTheme="minorHAnsi" w:eastAsiaTheme="minorEastAsia" w:hAnsiTheme="minorHAnsi" w:cstheme="minorBidi"/>
              </w:rPr>
              <w:t>schaffung von Werkstoffen für die Produktion eines Schreibtisches. Da es sich um ein neues Produkt handelt, wird von den richtigen Materialarten und -mengen über den Beschaffungszeitpunkt bis hin zur Bezugsquellenermittlung eine umfa</w:t>
            </w:r>
            <w:r w:rsidRPr="30DF0848">
              <w:rPr>
                <w:rFonts w:asciiTheme="minorHAnsi" w:eastAsiaTheme="minorEastAsia" w:hAnsiTheme="minorHAnsi" w:cstheme="minorBidi"/>
              </w:rPr>
              <w:t>s</w:t>
            </w:r>
            <w:r w:rsidRPr="30DF0848">
              <w:rPr>
                <w:rFonts w:asciiTheme="minorHAnsi" w:eastAsiaTheme="minorEastAsia" w:hAnsiTheme="minorHAnsi" w:cstheme="minorBidi"/>
              </w:rPr>
              <w:t>sende Planung erstellt.</w:t>
            </w:r>
          </w:p>
          <w:p w14:paraId="05934C11" w14:textId="314E77A2" w:rsidR="007E4E94" w:rsidRPr="004F250D" w:rsidRDefault="30DF0848" w:rsidP="00D83D41">
            <w:pPr>
              <w:pStyle w:val="Tabellenspiegelstrich"/>
              <w:numPr>
                <w:ilvl w:val="0"/>
                <w:numId w:val="0"/>
              </w:numPr>
              <w:ind w:left="302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</w:rPr>
              <w:t>Ausgangspunkt ist die ABC-Analyse einer Stückliste und die Artikeldateien im ERP-System.</w:t>
            </w:r>
          </w:p>
        </w:tc>
        <w:tc>
          <w:tcPr>
            <w:tcW w:w="6570" w:type="dxa"/>
            <w:shd w:val="clear" w:color="auto" w:fill="auto"/>
          </w:tcPr>
          <w:p w14:paraId="7ED9C94A" w14:textId="02B1C53E" w:rsidR="008F0F06" w:rsidRPr="004F250D" w:rsidRDefault="30DF0848" w:rsidP="30DF0848">
            <w:pPr>
              <w:pStyle w:val="Tabellenberschrift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Handlungsprodukt</w:t>
            </w:r>
          </w:p>
          <w:p w14:paraId="6141F6DB" w14:textId="5CEE4B0F" w:rsidR="00D444FE" w:rsidRPr="004F250D" w:rsidRDefault="30DF0848" w:rsidP="00AC6A1F">
            <w:pPr>
              <w:pStyle w:val="Tabellenberschrift"/>
              <w:ind w:left="338"/>
              <w:rPr>
                <w:rFonts w:asciiTheme="minorHAnsi" w:hAnsiTheme="minorHAnsi" w:cstheme="minorBidi"/>
                <w:b w:val="0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b w:val="0"/>
                <w:color w:val="000000" w:themeColor="text1"/>
              </w:rPr>
              <w:t>Ein digital aufbereiteter Arbeitsplan über die Vorgehensweise, relevante Verfahren und Informationsbeschaffung</w:t>
            </w:r>
          </w:p>
          <w:p w14:paraId="494D7F58" w14:textId="551A167C" w:rsidR="30DF0848" w:rsidRPr="00AC6A1F" w:rsidRDefault="30DF0848" w:rsidP="00AC6A1F">
            <w:pPr>
              <w:pStyle w:val="Tabellenberschrift"/>
              <w:ind w:left="338"/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</w:pPr>
            <w:r w:rsidRPr="00AC6A1F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t>Eine aufgrund einer ABC-Analyse erstellte Beschaffungsen</w:t>
            </w:r>
            <w:r w:rsidRPr="00AC6A1F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t>t</w:t>
            </w:r>
            <w:r w:rsidRPr="00AC6A1F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t>scheidung</w:t>
            </w:r>
          </w:p>
          <w:p w14:paraId="4380767A" w14:textId="2F65D15C" w:rsidR="00F86CB2" w:rsidRPr="00AC6A1F" w:rsidRDefault="30DF0848" w:rsidP="00AC6A1F">
            <w:pPr>
              <w:pStyle w:val="Tabellenberschrift"/>
              <w:ind w:left="338"/>
              <w:rPr>
                <w:rFonts w:asciiTheme="minorHAnsi" w:hAnsiTheme="minorHAnsi" w:cstheme="minorBidi"/>
                <w:b w:val="0"/>
                <w:color w:val="E36C0A" w:themeColor="accent6" w:themeShade="BF"/>
              </w:rPr>
            </w:pPr>
            <w:r w:rsidRPr="00AC6A1F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t xml:space="preserve">Die Festlegung auf ein Bestellverfahren mit Begründung </w:t>
            </w:r>
          </w:p>
          <w:p w14:paraId="47A09C38" w14:textId="23982350" w:rsidR="00F86CB2" w:rsidRPr="00754D99" w:rsidRDefault="30DF0848" w:rsidP="00754D99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70C0"/>
              </w:rPr>
            </w:pP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Vervollständigte Artikeldateien in einem ERP-System für ve</w:t>
            </w: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r</w:t>
            </w: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schiedene Materialien</w:t>
            </w:r>
          </w:p>
          <w:p w14:paraId="469EA423" w14:textId="1D1491B8" w:rsidR="00D444FE" w:rsidRPr="004F250D" w:rsidRDefault="30DF0848" w:rsidP="00754D99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Präsentation der verwendeten Verfahren und Ergebnisse u</w:t>
            </w: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n</w:t>
            </w: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ter Verwendung digitaler Medien</w:t>
            </w:r>
          </w:p>
        </w:tc>
      </w:tr>
      <w:tr w:rsidR="004F4B89" w:rsidRPr="004F250D" w14:paraId="4B80118E" w14:textId="77777777" w:rsidTr="00754D99">
        <w:trPr>
          <w:trHeight w:val="916"/>
          <w:jc w:val="center"/>
        </w:trPr>
        <w:tc>
          <w:tcPr>
            <w:tcW w:w="8365" w:type="dxa"/>
            <w:gridSpan w:val="2"/>
            <w:shd w:val="clear" w:color="auto" w:fill="auto"/>
          </w:tcPr>
          <w:p w14:paraId="2DA999C4" w14:textId="77777777" w:rsidR="00D83D41" w:rsidRDefault="00D83D41" w:rsidP="00D83D41">
            <w:pPr>
              <w:pStyle w:val="Tabellenberschrift"/>
              <w:tabs>
                <w:tab w:val="left" w:pos="72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Wesentliche Kompetenzen*</w:t>
            </w:r>
          </w:p>
          <w:p w14:paraId="68B32FE6" w14:textId="1E6737ED" w:rsidR="00EA52EA" w:rsidRPr="00AC6A1F" w:rsidRDefault="30DF0848" w:rsidP="00D83D41">
            <w:pPr>
              <w:pStyle w:val="Tabellenspiegelstrich"/>
              <w:numPr>
                <w:ilvl w:val="0"/>
                <w:numId w:val="0"/>
              </w:numPr>
              <w:spacing w:after="120"/>
              <w:ind w:left="302"/>
              <w:rPr>
                <w:rFonts w:asciiTheme="minorHAnsi" w:eastAsiaTheme="minorEastAsia" w:hAnsiTheme="minorHAnsi" w:cstheme="minorBidi"/>
                <w:b/>
                <w:bCs/>
                <w:color w:val="E36C0A" w:themeColor="accent6" w:themeShade="BF"/>
              </w:rPr>
            </w:pPr>
            <w:r w:rsidRPr="00AC6A1F">
              <w:rPr>
                <w:rFonts w:asciiTheme="minorHAnsi" w:eastAsiaTheme="minorEastAsia" w:hAnsiTheme="minorHAnsi" w:cstheme="minorBidi"/>
                <w:b/>
                <w:bCs/>
                <w:color w:val="E36C0A" w:themeColor="accent6" w:themeShade="BF"/>
              </w:rPr>
              <w:t>Die Schülerinnen und Schüler besitzen die Kompetenz, Beschaffungsprozesse zu planen, durchzuführen und zu überwachen.</w:t>
            </w:r>
          </w:p>
          <w:p w14:paraId="4FAC2D52" w14:textId="062D617C" w:rsidR="00EA52EA" w:rsidRPr="004F250D" w:rsidRDefault="30DF0848" w:rsidP="00D83D41">
            <w:pPr>
              <w:spacing w:after="120"/>
              <w:ind w:left="302"/>
              <w:rPr>
                <w:rFonts w:asciiTheme="minorHAnsi" w:eastAsiaTheme="minorEastAsia" w:hAnsiTheme="minorHAnsi" w:cstheme="minorBidi"/>
                <w:szCs w:val="24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Die Schülerinnen und Schüler ermitteln den Bedarf an betriebsnotwendigen Gütern und beachten dabei das ökonomische Prinzip sowie Aspekte des nac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h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haltigen Wirtschaftens.</w:t>
            </w:r>
            <w:r w:rsidRPr="30DF0848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  <w:r w:rsidRPr="30DF0848">
              <w:rPr>
                <w:rFonts w:asciiTheme="minorHAnsi" w:eastAsiaTheme="minorEastAsia" w:hAnsiTheme="minorHAnsi" w:cstheme="minorBidi"/>
                <w:color w:val="00B050"/>
                <w:szCs w:val="24"/>
              </w:rPr>
              <w:t xml:space="preserve">Sie </w:t>
            </w:r>
            <w:r w:rsidR="00D83D41">
              <w:rPr>
                <w:rFonts w:asciiTheme="minorHAnsi" w:eastAsiaTheme="minorEastAsia" w:hAnsiTheme="minorHAnsi" w:cstheme="minorBidi"/>
                <w:color w:val="00B050"/>
                <w:szCs w:val="24"/>
              </w:rPr>
              <w:t>ermitteln</w:t>
            </w:r>
            <w:r w:rsidRPr="30DF0848">
              <w:rPr>
                <w:rFonts w:asciiTheme="minorHAnsi" w:eastAsiaTheme="minorEastAsia" w:hAnsiTheme="minorHAnsi" w:cstheme="minorBidi"/>
                <w:color w:val="00B050"/>
                <w:szCs w:val="24"/>
              </w:rPr>
              <w:t xml:space="preserve"> den Bedarf an Werkstoffen und </w:t>
            </w:r>
            <w:r w:rsidR="00D83D41">
              <w:rPr>
                <w:rFonts w:asciiTheme="minorHAnsi" w:eastAsiaTheme="minorEastAsia" w:hAnsiTheme="minorHAnsi" w:cstheme="minorBidi"/>
                <w:color w:val="00B050"/>
                <w:szCs w:val="24"/>
              </w:rPr>
              <w:t xml:space="preserve">erstellen </w:t>
            </w:r>
            <w:r w:rsidRPr="30DF0848">
              <w:rPr>
                <w:rFonts w:asciiTheme="minorHAnsi" w:eastAsiaTheme="minorEastAsia" w:hAnsiTheme="minorHAnsi" w:cstheme="minorBidi"/>
                <w:color w:val="00B050"/>
                <w:szCs w:val="24"/>
              </w:rPr>
              <w:t>eine ABC-Analyse anhand einer vorliegenden Gesamtstückliste in Office-Programmen.</w:t>
            </w:r>
          </w:p>
          <w:p w14:paraId="6975C17D" w14:textId="25A1ECE3" w:rsidR="00EA52EA" w:rsidRPr="004F250D" w:rsidRDefault="30DF0848" w:rsidP="00D83D41">
            <w:pPr>
              <w:spacing w:after="120"/>
              <w:ind w:left="302"/>
              <w:rPr>
                <w:rFonts w:asciiTheme="minorHAnsi" w:eastAsiaTheme="minorEastAsia" w:hAnsiTheme="minorHAnsi" w:cstheme="minorBidi"/>
                <w:szCs w:val="24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Die Schülerinnen und Schüler bestimmen die erforderlichen Bestell- und Liefe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r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zeitpunkte sowie die optimale Bestellmenge.</w:t>
            </w:r>
            <w:r w:rsidRPr="30DF0848">
              <w:rPr>
                <w:rFonts w:asciiTheme="minorHAnsi" w:eastAsiaTheme="minorEastAsia" w:hAnsiTheme="minorHAnsi" w:cstheme="minorBidi"/>
                <w:szCs w:val="24"/>
              </w:rPr>
              <w:t xml:space="preserve"> Sie </w:t>
            </w:r>
            <w:r w:rsidR="00D83D41">
              <w:rPr>
                <w:rFonts w:asciiTheme="minorHAnsi" w:eastAsiaTheme="minorEastAsia" w:hAnsiTheme="minorHAnsi" w:cstheme="minorBidi"/>
                <w:szCs w:val="24"/>
              </w:rPr>
              <w:t>planen</w:t>
            </w:r>
            <w:r w:rsidRPr="30DF0848">
              <w:rPr>
                <w:rFonts w:asciiTheme="minorHAnsi" w:eastAsiaTheme="minorEastAsia" w:hAnsiTheme="minorHAnsi" w:cstheme="minorBidi"/>
                <w:szCs w:val="24"/>
              </w:rPr>
              <w:t xml:space="preserve"> den Nettobedarf</w:t>
            </w:r>
            <w:r w:rsidR="00D83D41">
              <w:rPr>
                <w:rFonts w:asciiTheme="minorHAnsi" w:eastAsiaTheme="minorEastAsia" w:hAnsiTheme="minorHAnsi" w:cstheme="minorBidi"/>
                <w:szCs w:val="24"/>
              </w:rPr>
              <w:t xml:space="preserve"> und ermitteln den </w:t>
            </w:r>
            <w:r w:rsidRPr="30DF0848">
              <w:rPr>
                <w:rFonts w:asciiTheme="minorHAnsi" w:eastAsiaTheme="minorEastAsia" w:hAnsiTheme="minorHAnsi" w:cstheme="minorBidi"/>
                <w:szCs w:val="24"/>
              </w:rPr>
              <w:t>Mindest-, Melde- und Höchstbestand.</w:t>
            </w:r>
          </w:p>
          <w:p w14:paraId="33D72C2E" w14:textId="43C864DB" w:rsidR="00EA52EA" w:rsidRPr="004F250D" w:rsidRDefault="30DF0848" w:rsidP="00D83D41">
            <w:pPr>
              <w:spacing w:after="120"/>
              <w:ind w:left="302"/>
              <w:rPr>
                <w:rFonts w:asciiTheme="minorHAnsi" w:eastAsiaTheme="minorEastAsia" w:hAnsiTheme="minorHAnsi" w:cstheme="minorBidi"/>
                <w:szCs w:val="24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70C0"/>
                <w:szCs w:val="24"/>
              </w:rPr>
              <w:t xml:space="preserve">Sie erstellen mit einem Tabellenkalkulationsprogramm geeignete Diagramme 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70C0"/>
                <w:szCs w:val="24"/>
              </w:rPr>
              <w:lastRenderedPageBreak/>
              <w:t>und nutzen diese für ihre Entscheidung.</w:t>
            </w:r>
            <w:r w:rsidRPr="30DF0848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</w:p>
          <w:p w14:paraId="3AE7D9CE" w14:textId="1804BB74" w:rsidR="00EA52EA" w:rsidRPr="004F250D" w:rsidRDefault="30DF0848" w:rsidP="00D83D41">
            <w:pPr>
              <w:spacing w:after="120"/>
              <w:ind w:left="302"/>
              <w:rPr>
                <w:rFonts w:asciiTheme="minorHAnsi" w:eastAsiaTheme="minorEastAsia" w:hAnsiTheme="minorHAnsi" w:cstheme="minorBidi"/>
                <w:szCs w:val="24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70C0"/>
                <w:szCs w:val="24"/>
              </w:rPr>
              <w:t>Sie bewerten und vergleichen eingehende Angebote nach quantitativen und qualitativen Kriterien mit Hilfe der Nutzwertanalyse und setzen dafür ein Tabe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70C0"/>
                <w:szCs w:val="24"/>
              </w:rPr>
              <w:t>l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70C0"/>
                <w:szCs w:val="24"/>
              </w:rPr>
              <w:t xml:space="preserve">lenkalkulationsprogramm ein. 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color w:val="00B050"/>
                <w:szCs w:val="24"/>
              </w:rPr>
              <w:t>Dabei nutzen sie notwendige Funktionen wie WENN, ZÄHLENWENN, SUMMEWENN und SVERWEIS.</w:t>
            </w:r>
          </w:p>
          <w:p w14:paraId="09B596FA" w14:textId="57054D41" w:rsidR="00EA52EA" w:rsidRPr="00AC6A1F" w:rsidRDefault="30DF0848" w:rsidP="00D83D41">
            <w:pPr>
              <w:spacing w:after="120"/>
              <w:ind w:left="302"/>
              <w:rPr>
                <w:rFonts w:asciiTheme="minorHAnsi" w:eastAsiaTheme="minorEastAsia" w:hAnsiTheme="minorHAnsi" w:cstheme="minorBidi"/>
                <w:color w:val="E36C0A" w:themeColor="accent6" w:themeShade="BF"/>
                <w:szCs w:val="24"/>
              </w:rPr>
            </w:pPr>
            <w:r w:rsidRPr="00AC6A1F">
              <w:rPr>
                <w:rFonts w:asciiTheme="minorHAnsi" w:eastAsiaTheme="minorEastAsia" w:hAnsiTheme="minorHAnsi" w:cstheme="minorBidi"/>
                <w:b/>
                <w:bCs/>
                <w:color w:val="E36C0A" w:themeColor="accent6" w:themeShade="BF"/>
                <w:szCs w:val="24"/>
              </w:rPr>
              <w:t>Die Schülerinnen und Schüler beurteilen die Beschaffungsprozesse hinsichtlich nachhaltiger Wirkungen und zeigen begründete Möglichkeiten ihrer Optimi</w:t>
            </w:r>
            <w:r w:rsidRPr="00AC6A1F">
              <w:rPr>
                <w:rFonts w:asciiTheme="minorHAnsi" w:eastAsiaTheme="minorEastAsia" w:hAnsiTheme="minorHAnsi" w:cstheme="minorBidi"/>
                <w:b/>
                <w:bCs/>
                <w:color w:val="E36C0A" w:themeColor="accent6" w:themeShade="BF"/>
                <w:szCs w:val="24"/>
              </w:rPr>
              <w:t>e</w:t>
            </w:r>
            <w:r w:rsidRPr="00AC6A1F">
              <w:rPr>
                <w:rFonts w:asciiTheme="minorHAnsi" w:eastAsiaTheme="minorEastAsia" w:hAnsiTheme="minorHAnsi" w:cstheme="minorBidi"/>
                <w:b/>
                <w:bCs/>
                <w:color w:val="E36C0A" w:themeColor="accent6" w:themeShade="BF"/>
                <w:szCs w:val="24"/>
              </w:rPr>
              <w:t>rung auf.</w:t>
            </w:r>
          </w:p>
          <w:p w14:paraId="09565571" w14:textId="6C5F3C5A" w:rsidR="00EA52EA" w:rsidRPr="004F250D" w:rsidRDefault="30DF0848" w:rsidP="00D83D41">
            <w:pPr>
              <w:spacing w:after="120"/>
              <w:ind w:left="302"/>
              <w:rPr>
                <w:rFonts w:asciiTheme="minorHAnsi" w:eastAsiaTheme="minorEastAsia" w:hAnsiTheme="minorHAnsi" w:cstheme="minorBidi"/>
                <w:szCs w:val="24"/>
              </w:rPr>
            </w:pPr>
            <w:r w:rsidRPr="00AC6A1F">
              <w:rPr>
                <w:rFonts w:asciiTheme="minorHAnsi" w:eastAsiaTheme="minorEastAsia" w:hAnsiTheme="minorHAnsi" w:cstheme="minorBidi"/>
                <w:b/>
                <w:bCs/>
                <w:color w:val="E36C0A" w:themeColor="accent6" w:themeShade="BF"/>
                <w:szCs w:val="24"/>
              </w:rPr>
              <w:t>Die Schülerinnen und Schüler durchdenken ihr Verhalten in Beschaffungs- und Lagerhaltungsprozessen und prüfen Verbesserungsmöglichkeiten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color w:val="974706" w:themeColor="accent6" w:themeShade="7F"/>
                <w:szCs w:val="24"/>
              </w:rPr>
              <w:t>.</w:t>
            </w:r>
            <w:r w:rsidRPr="30DF0848">
              <w:rPr>
                <w:rFonts w:asciiTheme="minorHAnsi" w:eastAsiaTheme="minorEastAsia" w:hAnsiTheme="minorHAnsi" w:cstheme="minorBidi"/>
                <w:szCs w:val="24"/>
              </w:rPr>
              <w:t xml:space="preserve"> </w:t>
            </w:r>
            <w:r w:rsidRPr="30DF0848">
              <w:rPr>
                <w:rFonts w:asciiTheme="minorHAnsi" w:eastAsiaTheme="minorEastAsia" w:hAnsiTheme="minorHAnsi" w:cstheme="minorBidi"/>
                <w:color w:val="00B050"/>
                <w:szCs w:val="24"/>
              </w:rPr>
              <w:t xml:space="preserve">Sie </w:t>
            </w:r>
            <w:r w:rsidR="00D83D41">
              <w:rPr>
                <w:rFonts w:asciiTheme="minorHAnsi" w:eastAsiaTheme="minorEastAsia" w:hAnsiTheme="minorHAnsi" w:cstheme="minorBidi"/>
                <w:color w:val="00B050"/>
                <w:szCs w:val="24"/>
              </w:rPr>
              <w:t>reche</w:t>
            </w:r>
            <w:r w:rsidR="00D83D41">
              <w:rPr>
                <w:rFonts w:asciiTheme="minorHAnsi" w:eastAsiaTheme="minorEastAsia" w:hAnsiTheme="minorHAnsi" w:cstheme="minorBidi"/>
                <w:color w:val="00B050"/>
                <w:szCs w:val="24"/>
              </w:rPr>
              <w:t>r</w:t>
            </w:r>
            <w:r w:rsidR="00D83D41">
              <w:rPr>
                <w:rFonts w:asciiTheme="minorHAnsi" w:eastAsiaTheme="minorEastAsia" w:hAnsiTheme="minorHAnsi" w:cstheme="minorBidi"/>
                <w:color w:val="00B050"/>
                <w:szCs w:val="24"/>
              </w:rPr>
              <w:t xml:space="preserve">chieren </w:t>
            </w:r>
            <w:r w:rsidRPr="30DF0848">
              <w:rPr>
                <w:rFonts w:asciiTheme="minorHAnsi" w:eastAsiaTheme="minorEastAsia" w:hAnsiTheme="minorHAnsi" w:cstheme="minorBidi"/>
                <w:color w:val="00B050"/>
                <w:szCs w:val="24"/>
              </w:rPr>
              <w:t>Bezugsquellen unter Verwendung verschiedener Kommunikationswege und Datenquellen.</w:t>
            </w:r>
            <w:r w:rsidRPr="30DF0848">
              <w:rPr>
                <w:rFonts w:asciiTheme="minorHAnsi" w:eastAsiaTheme="minorEastAsia" w:hAnsiTheme="minorHAnsi" w:cstheme="minorBidi"/>
                <w:color w:val="4E6128" w:themeColor="accent3" w:themeShade="7F"/>
                <w:szCs w:val="24"/>
              </w:rPr>
              <w:t xml:space="preserve"> </w:t>
            </w:r>
            <w:r w:rsidRPr="00AC6A1F">
              <w:rPr>
                <w:rFonts w:asciiTheme="minorHAnsi" w:eastAsiaTheme="minorEastAsia" w:hAnsiTheme="minorHAnsi" w:cstheme="minorBidi"/>
                <w:color w:val="E36C0A" w:themeColor="accent6" w:themeShade="BF"/>
                <w:szCs w:val="24"/>
              </w:rPr>
              <w:t>Am Ende fassen sie ihre Ergebnisse zusammen und prüfen diese auf Plausibilität und Validität. Sie bewerten und reflektieren neben dem Arbeitsprozess auch die Produktpräsentation.</w:t>
            </w:r>
          </w:p>
          <w:p w14:paraId="78426422" w14:textId="398D6477" w:rsidR="00EA52EA" w:rsidRPr="00AC6A1F" w:rsidRDefault="30DF0848" w:rsidP="00D83D41">
            <w:pPr>
              <w:spacing w:after="120"/>
              <w:ind w:left="302"/>
              <w:rPr>
                <w:rFonts w:asciiTheme="minorHAnsi" w:eastAsiaTheme="minorEastAsia" w:hAnsiTheme="minorHAnsi" w:cstheme="minorBidi"/>
                <w:b/>
                <w:bCs/>
                <w:szCs w:val="24"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Sie reflektieren ihre Mitverantwortung für Menschen und Umwelt im Zusa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m</w:t>
            </w:r>
            <w:r w:rsidRPr="30DF0848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 xml:space="preserve">menhang mit Beschaffungs- und Lagerhaltungs-prozessen. </w:t>
            </w:r>
          </w:p>
        </w:tc>
        <w:tc>
          <w:tcPr>
            <w:tcW w:w="6570" w:type="dxa"/>
            <w:shd w:val="clear" w:color="auto" w:fill="auto"/>
          </w:tcPr>
          <w:p w14:paraId="260865E3" w14:textId="77777777" w:rsidR="008F0F06" w:rsidRPr="004F250D" w:rsidRDefault="30DF0848" w:rsidP="30DF0848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0DF0848"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>Konkretisierung der Inhalte</w:t>
            </w:r>
          </w:p>
          <w:p w14:paraId="0DA80385" w14:textId="77777777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tabs>
                <w:tab w:val="left" w:pos="720"/>
              </w:tabs>
              <w:ind w:left="340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Digitale Medien zur Zielerreichung bewerten</w:t>
            </w:r>
          </w:p>
          <w:p w14:paraId="50CDFAFE" w14:textId="77777777" w:rsidR="00D83D41" w:rsidRDefault="00D83D41" w:rsidP="4A9CB78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70C0"/>
              </w:rPr>
            </w:pPr>
          </w:p>
          <w:p w14:paraId="1697BC51" w14:textId="2A2F52B5" w:rsidR="00D83D41" w:rsidRDefault="00D83D41" w:rsidP="00D83D41">
            <w:pPr>
              <w:pStyle w:val="Listenabsatz"/>
              <w:autoSpaceDE w:val="0"/>
              <w:autoSpaceDN w:val="0"/>
              <w:adjustRightInd w:val="0"/>
              <w:ind w:left="395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Auswirkungen intelligenter und vernetzter Systeme auf Beruf und Lebenswelt reflektieren</w:t>
            </w:r>
          </w:p>
          <w:p w14:paraId="34FFD93F" w14:textId="77777777" w:rsidR="00D83D41" w:rsidRDefault="00D83D41" w:rsidP="4A9CB78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70C0"/>
              </w:rPr>
            </w:pPr>
          </w:p>
          <w:p w14:paraId="4D776EA9" w14:textId="5F435424" w:rsidR="30DF0848" w:rsidRDefault="4A9CB782" w:rsidP="4A9CB78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70C0"/>
              </w:rPr>
            </w:pPr>
            <w:r w:rsidRPr="4A9CB782">
              <w:rPr>
                <w:rFonts w:asciiTheme="minorHAnsi" w:eastAsiaTheme="minorEastAsia" w:hAnsiTheme="minorHAnsi" w:cstheme="minorBidi"/>
                <w:color w:val="0070C0"/>
              </w:rPr>
              <w:t>Anwendung von Bürosoftware zur Erstellung, Auswertung und Präsentation der Ergebnisse</w:t>
            </w:r>
          </w:p>
          <w:p w14:paraId="32CD33AF" w14:textId="6068BDA2" w:rsidR="30DF0848" w:rsidRDefault="30DF0848" w:rsidP="30DF0848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eastAsiaTheme="minorEastAsia" w:hAnsiTheme="minorHAnsi" w:cstheme="minorBidi"/>
                <w:color w:val="0070C0"/>
              </w:rPr>
            </w:pPr>
          </w:p>
          <w:p w14:paraId="27D859CE" w14:textId="5EA9B183" w:rsidR="00D83D41" w:rsidRDefault="4A9CB782" w:rsidP="00D83D41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B050"/>
              </w:rPr>
            </w:pP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Erstellung einer ABC-Analyse unter Verwendung von Bedi</w:t>
            </w: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n</w:t>
            </w: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gungs- sowie Entscheidungsfunktionen</w:t>
            </w:r>
          </w:p>
          <w:p w14:paraId="2F0BDEAF" w14:textId="112693F0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B050"/>
              </w:rPr>
            </w:pPr>
          </w:p>
          <w:p w14:paraId="196BB56F" w14:textId="35F798E8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tabs>
                <w:tab w:val="left" w:pos="720"/>
              </w:tabs>
              <w:ind w:left="340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Daten und ihre Strukturierung</w:t>
            </w:r>
          </w:p>
          <w:p w14:paraId="541C2B7B" w14:textId="77777777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tabs>
                <w:tab w:val="left" w:pos="720"/>
              </w:tabs>
              <w:ind w:left="340"/>
              <w:rPr>
                <w:rFonts w:asciiTheme="minorHAnsi" w:hAnsiTheme="minorHAnsi" w:cstheme="minorHAnsi"/>
                <w:color w:val="00B050"/>
              </w:rPr>
            </w:pPr>
          </w:p>
          <w:p w14:paraId="57BCE473" w14:textId="76B1BEF7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tabs>
                <w:tab w:val="left" w:pos="720"/>
              </w:tabs>
              <w:ind w:left="340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lastRenderedPageBreak/>
              <w:t>Datenverarbeitung, Datenanalyse und -auswertung</w:t>
            </w:r>
          </w:p>
          <w:p w14:paraId="1BF7FCE6" w14:textId="13ADBE14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tabs>
                <w:tab w:val="left" w:pos="720"/>
              </w:tabs>
              <w:ind w:left="340"/>
              <w:rPr>
                <w:rFonts w:asciiTheme="minorHAnsi" w:hAnsiTheme="minorHAnsi" w:cstheme="minorHAnsi"/>
                <w:color w:val="00B050"/>
              </w:rPr>
            </w:pPr>
          </w:p>
          <w:p w14:paraId="0B61B36D" w14:textId="62D1EAF3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tabs>
                <w:tab w:val="left" w:pos="720"/>
              </w:tabs>
              <w:ind w:left="340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Enterprise-Ressource-</w:t>
            </w:r>
            <w:proofErr w:type="spellStart"/>
            <w:r>
              <w:rPr>
                <w:rFonts w:asciiTheme="minorHAnsi" w:hAnsiTheme="minorHAnsi" w:cstheme="minorHAnsi"/>
                <w:color w:val="00B050"/>
              </w:rPr>
              <w:t>Planning</w:t>
            </w:r>
            <w:proofErr w:type="spellEnd"/>
            <w:r>
              <w:rPr>
                <w:rFonts w:asciiTheme="minorHAnsi" w:hAnsiTheme="minorHAnsi" w:cstheme="minorHAnsi"/>
                <w:color w:val="00B050"/>
              </w:rPr>
              <w:t xml:space="preserve"> (ERP)</w:t>
            </w:r>
          </w:p>
          <w:p w14:paraId="1C101F51" w14:textId="77777777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B050"/>
              </w:rPr>
            </w:pPr>
          </w:p>
          <w:p w14:paraId="2AE26167" w14:textId="595AD295" w:rsidR="000D5D57" w:rsidRPr="004F250D" w:rsidRDefault="4A9CB782" w:rsidP="4A9CB78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B050"/>
              </w:rPr>
            </w:pP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Bedarfsermittlung und optimale Bestellmenge unter Verwe</w:t>
            </w: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n</w:t>
            </w: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dung von Algorithmen</w:t>
            </w:r>
          </w:p>
          <w:p w14:paraId="62F03985" w14:textId="47080B89" w:rsidR="4A9CB782" w:rsidRDefault="4A9CB782" w:rsidP="4A9CB782">
            <w:pPr>
              <w:pStyle w:val="Tabellenspiegelstrich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color w:val="00B050"/>
              </w:rPr>
            </w:pPr>
          </w:p>
          <w:p w14:paraId="052178A4" w14:textId="01719387" w:rsidR="4A9CB782" w:rsidRDefault="4A9CB782" w:rsidP="4A9CB782">
            <w:pPr>
              <w:pStyle w:val="Tabellenspiegelstrich"/>
              <w:numPr>
                <w:ilvl w:val="0"/>
                <w:numId w:val="0"/>
              </w:numPr>
              <w:spacing w:line="259" w:lineRule="auto"/>
              <w:ind w:left="360"/>
              <w:rPr>
                <w:rFonts w:asciiTheme="minorHAnsi" w:eastAsiaTheme="minorEastAsia" w:hAnsiTheme="minorHAnsi" w:cstheme="minorBidi"/>
                <w:color w:val="00B050"/>
              </w:rPr>
            </w:pP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Wissensmanagement</w:t>
            </w:r>
          </w:p>
          <w:p w14:paraId="6B809B7A" w14:textId="4298A266" w:rsidR="4A9CB782" w:rsidRDefault="4A9CB782" w:rsidP="4A9CB782">
            <w:pPr>
              <w:pStyle w:val="Tabellenspiegelstrich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color w:val="4F81BD" w:themeColor="accent1"/>
              </w:rPr>
            </w:pPr>
          </w:p>
          <w:p w14:paraId="4892B3E8" w14:textId="30309203" w:rsidR="000D5D57" w:rsidRPr="004F250D" w:rsidRDefault="4A9CB782" w:rsidP="4A9CB78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B050"/>
              </w:rPr>
            </w:pPr>
            <w:r w:rsidRPr="4A9CB782">
              <w:rPr>
                <w:rFonts w:asciiTheme="minorHAnsi" w:eastAsiaTheme="minorEastAsia" w:hAnsiTheme="minorHAnsi" w:cstheme="minorBidi"/>
                <w:color w:val="00B050"/>
              </w:rPr>
              <w:t>Bezugsquellenermittlung und Informationsrecherche</w:t>
            </w:r>
          </w:p>
          <w:p w14:paraId="2A16A6AC" w14:textId="5B3E6844" w:rsidR="30DF0848" w:rsidRDefault="30DF0848" w:rsidP="30DF0848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eastAsiaTheme="minorEastAsia" w:hAnsiTheme="minorHAnsi" w:cstheme="minorBidi"/>
                <w:color w:val="4F81BD" w:themeColor="accent1"/>
              </w:rPr>
            </w:pPr>
          </w:p>
          <w:p w14:paraId="374D9974" w14:textId="77777777" w:rsidR="00D83D41" w:rsidRDefault="00D83D41" w:rsidP="00D83D41">
            <w:pPr>
              <w:pStyle w:val="Tabellenspiegelstrich"/>
              <w:numPr>
                <w:ilvl w:val="0"/>
                <w:numId w:val="0"/>
              </w:numPr>
              <w:tabs>
                <w:tab w:val="left" w:pos="720"/>
              </w:tabs>
              <w:ind w:left="340"/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Validität von Informationen prüfen</w:t>
            </w:r>
          </w:p>
          <w:p w14:paraId="0BF6CED7" w14:textId="77777777" w:rsidR="00D83D41" w:rsidRDefault="00D83D41" w:rsidP="4A9CB78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70C0"/>
              </w:rPr>
            </w:pPr>
          </w:p>
          <w:p w14:paraId="18FEF8E2" w14:textId="2431221F" w:rsidR="00EA52EA" w:rsidRPr="00754D99" w:rsidRDefault="4A9CB782" w:rsidP="4A9CB782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  <w:color w:val="0070C0"/>
              </w:rPr>
            </w:pP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Präsentationen unter Verwendung von relevanten Medien und Programmen</w:t>
            </w:r>
          </w:p>
          <w:p w14:paraId="0EC9415C" w14:textId="01267AA2" w:rsidR="4A9CB782" w:rsidRPr="00754D99" w:rsidRDefault="4A9CB782" w:rsidP="4A9CB782">
            <w:pPr>
              <w:pStyle w:val="Tabellenspiegelstrich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color w:val="0070C0"/>
              </w:rPr>
            </w:pPr>
          </w:p>
          <w:p w14:paraId="089EB485" w14:textId="204E3E10" w:rsidR="00EA52EA" w:rsidRPr="004F250D" w:rsidRDefault="4A9CB782" w:rsidP="00D83D41">
            <w:pPr>
              <w:pStyle w:val="Tabellenspiegelstrich"/>
              <w:numPr>
                <w:ilvl w:val="0"/>
                <w:numId w:val="0"/>
              </w:numPr>
              <w:ind w:left="360"/>
              <w:rPr>
                <w:rFonts w:asciiTheme="minorHAnsi" w:eastAsiaTheme="minorEastAsia" w:hAnsiTheme="minorHAnsi" w:cstheme="minorBidi"/>
              </w:rPr>
            </w:pPr>
            <w:r w:rsidRPr="00754D99">
              <w:rPr>
                <w:rFonts w:asciiTheme="minorHAnsi" w:eastAsiaTheme="minorEastAsia" w:hAnsiTheme="minorHAnsi" w:cstheme="minorBidi"/>
                <w:color w:val="0070C0"/>
              </w:rPr>
              <w:t>Virtuelle Lernmanagementsysteme anwenden</w:t>
            </w:r>
          </w:p>
        </w:tc>
      </w:tr>
      <w:tr w:rsidR="004F4B89" w:rsidRPr="004F250D" w14:paraId="7CC1D64C" w14:textId="77777777" w:rsidTr="4A9CB782">
        <w:trPr>
          <w:trHeight w:val="572"/>
          <w:jc w:val="center"/>
        </w:trPr>
        <w:tc>
          <w:tcPr>
            <w:tcW w:w="14935" w:type="dxa"/>
            <w:gridSpan w:val="3"/>
            <w:shd w:val="clear" w:color="auto" w:fill="auto"/>
          </w:tcPr>
          <w:p w14:paraId="0B2E5A1E" w14:textId="77777777" w:rsidR="008F0F06" w:rsidRPr="004F250D" w:rsidRDefault="30DF0848" w:rsidP="30DF084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Lern- und Arbeitstechniken</w:t>
            </w:r>
          </w:p>
          <w:p w14:paraId="52396165" w14:textId="7136CE61" w:rsidR="00D444FE" w:rsidRPr="004F250D" w:rsidRDefault="30DF0848" w:rsidP="00D83D41">
            <w:pPr>
              <w:pStyle w:val="Tabellenberschrift"/>
              <w:tabs>
                <w:tab w:val="clear" w:pos="1985"/>
                <w:tab w:val="clear" w:pos="3402"/>
              </w:tabs>
              <w:ind w:left="302"/>
              <w:rPr>
                <w:rFonts w:asciiTheme="minorHAnsi" w:hAnsiTheme="minorHAnsi" w:cstheme="minorBidi"/>
                <w:b w:val="0"/>
              </w:rPr>
            </w:pPr>
            <w:r w:rsidRPr="30DF0848">
              <w:rPr>
                <w:rFonts w:asciiTheme="minorHAnsi" w:eastAsiaTheme="minorEastAsia" w:hAnsiTheme="minorHAnsi" w:cstheme="minorBidi"/>
                <w:b w:val="0"/>
              </w:rPr>
              <w:t>Vortrags und Präsentationstechnik zur Präsentation und Begründung der Ergebnisse und Entscheidungen</w:t>
            </w:r>
          </w:p>
          <w:p w14:paraId="228D8125" w14:textId="278B1F45" w:rsidR="00AC6A1F" w:rsidRPr="00AC6A1F" w:rsidRDefault="30DF0848" w:rsidP="00D83D41">
            <w:pPr>
              <w:pStyle w:val="Tabellenberschrift"/>
              <w:tabs>
                <w:tab w:val="clear" w:pos="1985"/>
                <w:tab w:val="clear" w:pos="3402"/>
              </w:tabs>
              <w:ind w:left="302"/>
              <w:rPr>
                <w:rFonts w:asciiTheme="minorHAnsi" w:eastAsiaTheme="minorEastAsia" w:hAnsiTheme="minorHAnsi" w:cstheme="minorBidi"/>
                <w:b w:val="0"/>
                <w:color w:val="00B050"/>
              </w:rPr>
            </w:pPr>
            <w:r w:rsidRPr="30DF0848">
              <w:rPr>
                <w:rFonts w:asciiTheme="minorHAnsi" w:eastAsiaTheme="minorEastAsia" w:hAnsiTheme="minorHAnsi" w:cstheme="minorBidi"/>
                <w:b w:val="0"/>
                <w:color w:val="00B050"/>
              </w:rPr>
              <w:t xml:space="preserve">Einsatz einer Kollaborationssoftware zur Datenhaltung und Kollaboration (z.B. Google </w:t>
            </w:r>
            <w:proofErr w:type="spellStart"/>
            <w:r w:rsidRPr="30DF0848">
              <w:rPr>
                <w:rFonts w:asciiTheme="minorHAnsi" w:eastAsiaTheme="minorEastAsia" w:hAnsiTheme="minorHAnsi" w:cstheme="minorBidi"/>
                <w:b w:val="0"/>
                <w:color w:val="00B050"/>
              </w:rPr>
              <w:t>Docs</w:t>
            </w:r>
            <w:proofErr w:type="spellEnd"/>
            <w:r w:rsidRPr="30DF0848">
              <w:rPr>
                <w:rFonts w:asciiTheme="minorHAnsi" w:eastAsiaTheme="minorEastAsia" w:hAnsiTheme="minorHAnsi" w:cstheme="minorBidi"/>
                <w:b w:val="0"/>
                <w:color w:val="00B050"/>
              </w:rPr>
              <w:t>, Office 365 - Teams)</w:t>
            </w:r>
          </w:p>
          <w:p w14:paraId="784EA94D" w14:textId="2160ECC0" w:rsidR="007E33ED" w:rsidRPr="00D83D41" w:rsidRDefault="30DF0848" w:rsidP="00D83D41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ind w:left="302"/>
              <w:rPr>
                <w:rFonts w:asciiTheme="minorHAnsi" w:eastAsiaTheme="minorEastAsia" w:hAnsiTheme="minorHAnsi" w:cstheme="minorBidi"/>
                <w:b w:val="0"/>
                <w:color w:val="0070C0"/>
              </w:rPr>
            </w:pPr>
            <w:r w:rsidRPr="30DF0848">
              <w:rPr>
                <w:rFonts w:asciiTheme="minorHAnsi" w:eastAsiaTheme="minorEastAsia" w:hAnsiTheme="minorHAnsi" w:cstheme="minorBidi"/>
                <w:b w:val="0"/>
                <w:color w:val="0070C0"/>
              </w:rPr>
              <w:t xml:space="preserve">Verwendung eines Learning Management Systems (z.B. </w:t>
            </w:r>
            <w:proofErr w:type="spellStart"/>
            <w:r w:rsidRPr="30DF0848">
              <w:rPr>
                <w:rFonts w:asciiTheme="minorHAnsi" w:eastAsiaTheme="minorEastAsia" w:hAnsiTheme="minorHAnsi" w:cstheme="minorBidi"/>
                <w:b w:val="0"/>
                <w:color w:val="0070C0"/>
              </w:rPr>
              <w:t>Moodle</w:t>
            </w:r>
            <w:proofErr w:type="spellEnd"/>
            <w:r w:rsidRPr="30DF0848">
              <w:rPr>
                <w:rFonts w:asciiTheme="minorHAnsi" w:eastAsiaTheme="minorEastAsia" w:hAnsiTheme="minorHAnsi" w:cstheme="minorBidi"/>
                <w:b w:val="0"/>
                <w:color w:val="0070C0"/>
              </w:rPr>
              <w:t>) zur Unterstützung der Organisation und Durchführung der Gruppenarbeitsprozesse und für Selbstlernphasen auch außerhalb des Klassenraumes</w:t>
            </w:r>
            <w:r w:rsidR="00D83D41">
              <w:rPr>
                <w:rFonts w:asciiTheme="minorHAnsi" w:eastAsiaTheme="minorEastAsia" w:hAnsiTheme="minorHAnsi" w:cstheme="minorBidi"/>
                <w:b w:val="0"/>
                <w:color w:val="0070C0"/>
              </w:rPr>
              <w:br/>
            </w:r>
            <w:r w:rsidRPr="30DF0848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t xml:space="preserve">Reflexion der softwaregestützten </w:t>
            </w:r>
            <w:r w:rsidRPr="00AC6A1F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t>Gruppenarbeitsprozesse (z.B. Vor- und Nachteile der eingesetzten Kollaborationssoftware</w:t>
            </w:r>
            <w:r w:rsidRPr="30DF0848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t>)</w:t>
            </w:r>
            <w:r w:rsidR="00D83D41">
              <w:rPr>
                <w:rFonts w:asciiTheme="minorHAnsi" w:eastAsiaTheme="minorEastAsia" w:hAnsiTheme="minorHAnsi" w:cstheme="minorBidi"/>
                <w:b w:val="0"/>
                <w:color w:val="E36C0A" w:themeColor="accent6" w:themeShade="BF"/>
              </w:rPr>
              <w:br/>
            </w:r>
            <w:r w:rsidRPr="30DF0848">
              <w:rPr>
                <w:rFonts w:asciiTheme="minorHAnsi" w:eastAsiaTheme="minorEastAsia" w:hAnsiTheme="minorHAnsi" w:cstheme="minorBidi"/>
                <w:b w:val="0"/>
                <w:color w:val="00B050"/>
              </w:rPr>
              <w:t>Internet-Recherche und Suchstrategien</w:t>
            </w:r>
          </w:p>
        </w:tc>
      </w:tr>
      <w:tr w:rsidR="004F4B89" w:rsidRPr="004F250D" w14:paraId="4D226FCB" w14:textId="77777777" w:rsidTr="4A9CB782">
        <w:trPr>
          <w:trHeight w:val="535"/>
          <w:jc w:val="center"/>
        </w:trPr>
        <w:tc>
          <w:tcPr>
            <w:tcW w:w="14935" w:type="dxa"/>
            <w:gridSpan w:val="3"/>
            <w:shd w:val="clear" w:color="auto" w:fill="auto"/>
          </w:tcPr>
          <w:p w14:paraId="56D4340C" w14:textId="42F38F19" w:rsidR="30DF0848" w:rsidRDefault="30DF0848" w:rsidP="30DF0848">
            <w:pPr>
              <w:pStyle w:val="Tabellenberschrift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Unterrichtsmaterialien/Fundstellen</w:t>
            </w:r>
          </w:p>
          <w:p w14:paraId="72F238AB" w14:textId="05AF416E" w:rsidR="000D5D57" w:rsidRPr="004F250D" w:rsidRDefault="30DF0848" w:rsidP="30DF0848">
            <w:pPr>
              <w:pStyle w:val="Tabellentext"/>
              <w:numPr>
                <w:ilvl w:val="0"/>
                <w:numId w:val="17"/>
              </w:numPr>
              <w:spacing w:before="0"/>
              <w:ind w:left="360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BüroWelt</w:t>
            </w:r>
            <w:proofErr w:type="spellEnd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: </w:t>
            </w:r>
            <w:proofErr w:type="spellStart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BüroMaterial</w:t>
            </w:r>
            <w:proofErr w:type="spellEnd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: Arbeitsbuch mit Lernsituationen Teil 1, Lernsituation 4.1,</w:t>
            </w:r>
          </w:p>
          <w:p w14:paraId="5174E8D0" w14:textId="63FD5648" w:rsidR="000D5D57" w:rsidRPr="004F250D" w:rsidRDefault="30DF0848" w:rsidP="30DF0848">
            <w:pPr>
              <w:pStyle w:val="Tabellentext"/>
              <w:numPr>
                <w:ilvl w:val="0"/>
                <w:numId w:val="17"/>
              </w:numPr>
              <w:spacing w:before="0"/>
              <w:ind w:left="360"/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BüroWelt</w:t>
            </w:r>
            <w:proofErr w:type="spellEnd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Band 1, Lernfeld 4, Kapitel 1–4;</w:t>
            </w:r>
          </w:p>
          <w:p w14:paraId="254E6FC4" w14:textId="14AECE0B" w:rsidR="0029018E" w:rsidRPr="004F250D" w:rsidRDefault="30DF0848" w:rsidP="30DF0848">
            <w:pPr>
              <w:pStyle w:val="Tabellentext"/>
              <w:numPr>
                <w:ilvl w:val="0"/>
                <w:numId w:val="17"/>
              </w:numPr>
              <w:spacing w:before="0"/>
              <w:ind w:left="360"/>
              <w:rPr>
                <w:rFonts w:asciiTheme="minorHAnsi" w:hAnsiTheme="minorHAnsi" w:cstheme="minorBidi"/>
                <w:b/>
                <w:bCs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Bürowelt: </w:t>
            </w:r>
            <w:proofErr w:type="spellStart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BüroTechnik</w:t>
            </w:r>
            <w:proofErr w:type="spellEnd"/>
          </w:p>
        </w:tc>
      </w:tr>
      <w:tr w:rsidR="008F0F06" w:rsidRPr="004F250D" w14:paraId="71F43B14" w14:textId="77777777" w:rsidTr="4A9CB782">
        <w:trPr>
          <w:trHeight w:val="656"/>
          <w:jc w:val="center"/>
        </w:trPr>
        <w:tc>
          <w:tcPr>
            <w:tcW w:w="14935" w:type="dxa"/>
            <w:gridSpan w:val="3"/>
            <w:shd w:val="clear" w:color="auto" w:fill="auto"/>
          </w:tcPr>
          <w:p w14:paraId="3D27A46D" w14:textId="77777777" w:rsidR="008F0F06" w:rsidRPr="004F250D" w:rsidRDefault="30DF0848" w:rsidP="30DF0848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Organisatorische Hinweise</w:t>
            </w:r>
          </w:p>
          <w:p w14:paraId="6AF1735F" w14:textId="0EBDBA9C" w:rsidR="00D444FE" w:rsidRPr="004F250D" w:rsidRDefault="30DF0848" w:rsidP="30DF0848">
            <w:pPr>
              <w:pStyle w:val="Tabellentext"/>
              <w:numPr>
                <w:ilvl w:val="0"/>
                <w:numId w:val="18"/>
              </w:numPr>
              <w:spacing w:before="0"/>
              <w:ind w:left="360"/>
              <w:rPr>
                <w:rFonts w:asciiTheme="minorHAnsi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EDV - Unterrichtsraum mit </w:t>
            </w:r>
            <w:proofErr w:type="spellStart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>Beamer</w:t>
            </w:r>
            <w:proofErr w:type="spellEnd"/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und der Möglichkeit Arbeitsbereiche für die einzelnen Gruppen zu bilden</w:t>
            </w:r>
          </w:p>
          <w:p w14:paraId="350959D6" w14:textId="42140787" w:rsidR="005335B1" w:rsidRPr="004F250D" w:rsidRDefault="30DF0848" w:rsidP="30DF0848">
            <w:pPr>
              <w:pStyle w:val="Tabellentext"/>
              <w:numPr>
                <w:ilvl w:val="0"/>
                <w:numId w:val="17"/>
              </w:numPr>
              <w:spacing w:before="0"/>
              <w:ind w:left="360"/>
              <w:rPr>
                <w:rFonts w:asciiTheme="minorHAnsi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Rechnerzugang, ggf. </w:t>
            </w:r>
            <w:r w:rsidRPr="30DF0848">
              <w:rPr>
                <w:rFonts w:asciiTheme="minorHAnsi" w:eastAsiaTheme="minorEastAsia" w:hAnsiTheme="minorHAnsi" w:cstheme="minorBidi"/>
              </w:rPr>
              <w:t>mobile Endgeräte für die Internetrecherche</w:t>
            </w:r>
          </w:p>
          <w:p w14:paraId="4294E420" w14:textId="3CC2593D" w:rsidR="00227D10" w:rsidRPr="004F250D" w:rsidRDefault="30DF0848" w:rsidP="30DF0848">
            <w:pPr>
              <w:pStyle w:val="Tabellentext"/>
              <w:numPr>
                <w:ilvl w:val="0"/>
                <w:numId w:val="17"/>
              </w:numPr>
              <w:spacing w:before="0"/>
              <w:ind w:left="360"/>
              <w:rPr>
                <w:rFonts w:asciiTheme="minorHAnsi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</w:rPr>
              <w:t>Infrastruktur für Standardbüroanwendungen, Warenwirtschaftssystem</w:t>
            </w:r>
          </w:p>
          <w:p w14:paraId="0A296AD6" w14:textId="2510355C" w:rsidR="0029018E" w:rsidRPr="004F250D" w:rsidRDefault="30DF0848" w:rsidP="30DF0848">
            <w:pPr>
              <w:pStyle w:val="Tabellentext"/>
              <w:numPr>
                <w:ilvl w:val="0"/>
                <w:numId w:val="17"/>
              </w:numPr>
              <w:spacing w:before="0" w:after="120"/>
              <w:ind w:left="357" w:hanging="357"/>
              <w:rPr>
                <w:rFonts w:asciiTheme="minorHAnsi" w:hAnsiTheme="minorHAnsi" w:cstheme="minorBidi"/>
                <w:color w:val="000000" w:themeColor="text1"/>
              </w:rPr>
            </w:pPr>
            <w:r w:rsidRPr="30DF0848">
              <w:rPr>
                <w:rFonts w:asciiTheme="minorHAnsi" w:eastAsiaTheme="minorEastAsia" w:hAnsiTheme="minorHAnsi" w:cstheme="minorBidi"/>
              </w:rPr>
              <w:t>Kollaborationssoftware und ein Learning-Management-System</w:t>
            </w:r>
          </w:p>
        </w:tc>
      </w:tr>
    </w:tbl>
    <w:p w14:paraId="418B6178" w14:textId="77777777" w:rsidR="009E534B" w:rsidRPr="004F250D" w:rsidRDefault="009E534B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B2709BE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43AD8CFF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7406FDB5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4B3FF83F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70236D83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A2D389F" w14:textId="77777777" w:rsidR="002D3E45" w:rsidRPr="004F250D" w:rsidRDefault="002D3E45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576F9C36" w14:textId="77777777" w:rsidR="002D3E45" w:rsidRPr="004F250D" w:rsidRDefault="002D3E45" w:rsidP="0091598F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6FC89908" w14:textId="77777777" w:rsidR="0063513D" w:rsidRPr="004F250D" w:rsidRDefault="0063513D" w:rsidP="0091598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CACAAE" w14:textId="77777777" w:rsidR="00D83D41" w:rsidRDefault="00D83D41" w:rsidP="00D83D41">
      <w:pPr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000000" w:themeColor="text1"/>
        </w:rPr>
        <w:t xml:space="preserve">Farbkodex: </w:t>
      </w:r>
      <w:r>
        <w:rPr>
          <w:rFonts w:asciiTheme="minorHAnsi" w:hAnsiTheme="minorHAnsi" w:cstheme="minorHAnsi"/>
          <w:color w:val="E36C0A" w:themeColor="accent6" w:themeShade="BF"/>
        </w:rPr>
        <w:t>Medienkompetenz</w:t>
      </w:r>
      <w:r>
        <w:rPr>
          <w:rFonts w:asciiTheme="minorHAnsi" w:hAnsiTheme="minorHAnsi" w:cstheme="minorHAnsi"/>
          <w:color w:val="FFC000"/>
        </w:rPr>
        <w:t xml:space="preserve">, </w:t>
      </w:r>
      <w:r>
        <w:rPr>
          <w:rFonts w:asciiTheme="minorHAnsi" w:hAnsiTheme="minorHAnsi" w:cstheme="minorHAnsi"/>
          <w:color w:val="0070C0"/>
        </w:rPr>
        <w:t>Anwendungs-</w:t>
      </w:r>
      <w:proofErr w:type="spellStart"/>
      <w:r>
        <w:rPr>
          <w:rFonts w:asciiTheme="minorHAnsi" w:hAnsiTheme="minorHAnsi" w:cstheme="minorHAnsi"/>
          <w:color w:val="0070C0"/>
        </w:rPr>
        <w:t>Know-How</w:t>
      </w:r>
      <w:proofErr w:type="spellEnd"/>
      <w:r>
        <w:rPr>
          <w:rFonts w:asciiTheme="minorHAnsi" w:hAnsiTheme="minorHAnsi" w:cstheme="minorHAnsi"/>
          <w:color w:val="0070C0"/>
        </w:rPr>
        <w:t>,</w:t>
      </w:r>
      <w:r>
        <w:rPr>
          <w:rFonts w:asciiTheme="minorHAnsi" w:hAnsiTheme="minorHAnsi" w:cstheme="minorHAnsi"/>
          <w:color w:val="00B0F0"/>
        </w:rPr>
        <w:t xml:space="preserve"> </w:t>
      </w:r>
      <w:r>
        <w:rPr>
          <w:rFonts w:asciiTheme="minorHAnsi" w:hAnsiTheme="minorHAnsi" w:cstheme="minorHAnsi"/>
          <w:color w:val="00B050"/>
        </w:rPr>
        <w:t>Informatische Grundkenntnisse</w:t>
      </w:r>
    </w:p>
    <w:p w14:paraId="5FCE5485" w14:textId="77777777" w:rsidR="00D83D41" w:rsidRDefault="00D83D41" w:rsidP="00D83D4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</w:rPr>
        <w:t>* Fettgedruckte Kompetenzen sind dem Bildungs-/Lehrplan entnommen</w:t>
      </w:r>
    </w:p>
    <w:p w14:paraId="7DA3CACD" w14:textId="127962AA" w:rsidR="00051D1E" w:rsidRPr="004F250D" w:rsidRDefault="00051D1E" w:rsidP="00D83D41">
      <w:pPr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sectPr w:rsidR="00051D1E" w:rsidRPr="004F250D" w:rsidSect="00754D9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55D43" w14:textId="77777777" w:rsidR="005E20B9" w:rsidRDefault="005E20B9" w:rsidP="0058426E">
      <w:r>
        <w:separator/>
      </w:r>
    </w:p>
  </w:endnote>
  <w:endnote w:type="continuationSeparator" w:id="0">
    <w:p w14:paraId="4AF683D5" w14:textId="77777777" w:rsidR="005E20B9" w:rsidRDefault="005E20B9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31FBD" w14:textId="32206F78" w:rsidR="001F7C80" w:rsidRPr="00754D99" w:rsidRDefault="30DF0848" w:rsidP="00AC6A1F">
    <w:pPr>
      <w:pStyle w:val="Fuzeile"/>
      <w:rPr>
        <w:rFonts w:asciiTheme="minorHAnsi" w:hAnsiTheme="minorHAnsi" w:cstheme="minorHAnsi"/>
      </w:rPr>
    </w:pPr>
    <w:r w:rsidRPr="00754D99">
      <w:rPr>
        <w:rFonts w:asciiTheme="minorHAnsi" w:hAnsiTheme="minorHAnsi" w:cstheme="minorHAnsi"/>
        <w:b/>
        <w:bCs/>
      </w:rPr>
      <w:t>Autor:</w:t>
    </w:r>
    <w:r w:rsidRPr="00754D99">
      <w:rPr>
        <w:rFonts w:asciiTheme="minorHAnsi" w:hAnsiTheme="minorHAnsi" w:cstheme="minorHAnsi"/>
      </w:rPr>
      <w:t xml:space="preserve"> Karin Nießen</w:t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Pr="00754D99">
      <w:rPr>
        <w:rFonts w:asciiTheme="minorHAnsi" w:hAnsiTheme="minorHAnsi" w:cstheme="minorHAnsi"/>
        <w:b/>
        <w:bCs/>
      </w:rPr>
      <w:t>Stand:</w:t>
    </w:r>
    <w:r w:rsidRPr="00754D99">
      <w:rPr>
        <w:rFonts w:asciiTheme="minorHAnsi" w:hAnsiTheme="minorHAnsi" w:cstheme="minorHAnsi"/>
      </w:rPr>
      <w:t xml:space="preserve"> 16.09.201</w:t>
    </w:r>
    <w:r w:rsidR="00754D99" w:rsidRPr="00754D99">
      <w:rPr>
        <w:rFonts w:asciiTheme="minorHAnsi" w:hAnsiTheme="minorHAnsi" w:cstheme="minorHAnsi"/>
      </w:rPr>
      <w:t>9</w:t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="00AC6A1F" w:rsidRPr="00754D99">
      <w:rPr>
        <w:rFonts w:asciiTheme="minorHAnsi" w:hAnsiTheme="minorHAnsi" w:cstheme="minorHAnsi"/>
      </w:rPr>
      <w:tab/>
    </w:r>
    <w:r w:rsidR="002C7E1C" w:rsidRPr="00754D99">
      <w:rPr>
        <w:rFonts w:asciiTheme="minorHAnsi" w:hAnsiTheme="minorHAnsi" w:cstheme="minorHAnsi"/>
      </w:rPr>
      <w:fldChar w:fldCharType="begin"/>
    </w:r>
    <w:r w:rsidR="002C7E1C" w:rsidRPr="00754D99">
      <w:rPr>
        <w:rFonts w:asciiTheme="minorHAnsi" w:hAnsiTheme="minorHAnsi" w:cstheme="minorHAnsi"/>
      </w:rPr>
      <w:instrText>PAGE</w:instrText>
    </w:r>
    <w:r w:rsidR="002C7E1C" w:rsidRPr="00754D99">
      <w:rPr>
        <w:rFonts w:asciiTheme="minorHAnsi" w:hAnsiTheme="minorHAnsi" w:cstheme="minorHAnsi"/>
      </w:rPr>
      <w:fldChar w:fldCharType="separate"/>
    </w:r>
    <w:r w:rsidR="00DF2EB7">
      <w:rPr>
        <w:rFonts w:asciiTheme="minorHAnsi" w:hAnsiTheme="minorHAnsi" w:cstheme="minorHAnsi"/>
        <w:noProof/>
      </w:rPr>
      <w:t>1</w:t>
    </w:r>
    <w:r w:rsidR="002C7E1C" w:rsidRPr="00754D99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9346A" w14:textId="2CD86870" w:rsidR="00F86CB2" w:rsidRPr="00AC6A1F" w:rsidRDefault="00AC6A1F" w:rsidP="00AC6A1F">
    <w:pPr>
      <w:pStyle w:val="Fuzeile"/>
      <w:rPr>
        <w:rFonts w:asciiTheme="minorHAnsi" w:hAnsiTheme="minorHAnsi" w:cstheme="minorBidi"/>
      </w:rPr>
    </w:pPr>
    <w:r w:rsidRPr="30DF0848">
      <w:rPr>
        <w:rFonts w:asciiTheme="minorHAnsi" w:hAnsiTheme="minorHAnsi" w:cstheme="minorBidi"/>
        <w:b/>
        <w:bCs/>
      </w:rPr>
      <w:t>Autor:</w:t>
    </w:r>
    <w:r w:rsidRPr="30DF0848">
      <w:rPr>
        <w:rFonts w:asciiTheme="minorHAnsi" w:hAnsiTheme="minorHAnsi" w:cstheme="minorBidi"/>
      </w:rPr>
      <w:t xml:space="preserve"> Karin Nießen</w:t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 w:rsidRPr="30DF0848">
      <w:rPr>
        <w:rFonts w:asciiTheme="minorHAnsi" w:hAnsiTheme="minorHAnsi" w:cstheme="minorBidi"/>
        <w:b/>
        <w:bCs/>
      </w:rPr>
      <w:t>Stand:</w:t>
    </w:r>
    <w:r w:rsidRPr="30DF0848">
      <w:rPr>
        <w:rFonts w:asciiTheme="minorHAnsi" w:hAnsiTheme="minorHAnsi" w:cstheme="minorBidi"/>
      </w:rPr>
      <w:t xml:space="preserve"> 16.09.201</w:t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>
      <w:rPr>
        <w:rFonts w:asciiTheme="minorHAnsi" w:hAnsiTheme="minorHAnsi" w:cstheme="minorBidi"/>
      </w:rP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2515A" w14:textId="77777777" w:rsidR="005E20B9" w:rsidRDefault="005E20B9" w:rsidP="0058426E">
      <w:r>
        <w:separator/>
      </w:r>
    </w:p>
  </w:footnote>
  <w:footnote w:type="continuationSeparator" w:id="0">
    <w:p w14:paraId="64C292C9" w14:textId="77777777" w:rsidR="005E20B9" w:rsidRDefault="005E20B9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2"/>
      <w:gridCol w:w="4762"/>
      <w:gridCol w:w="4762"/>
    </w:tblGrid>
    <w:tr w:rsidR="30DF0848" w14:paraId="069479A5" w14:textId="77777777" w:rsidTr="30DF0848">
      <w:tc>
        <w:tcPr>
          <w:tcW w:w="4762" w:type="dxa"/>
        </w:tcPr>
        <w:p w14:paraId="68C94C37" w14:textId="406CDD8C" w:rsidR="30DF0848" w:rsidRDefault="30DF0848" w:rsidP="30DF0848">
          <w:pPr>
            <w:pStyle w:val="Kopfzeile"/>
            <w:ind w:left="-115"/>
          </w:pPr>
        </w:p>
      </w:tc>
      <w:tc>
        <w:tcPr>
          <w:tcW w:w="4762" w:type="dxa"/>
        </w:tcPr>
        <w:p w14:paraId="3D68EFD2" w14:textId="2A1CC687" w:rsidR="30DF0848" w:rsidRDefault="30DF0848" w:rsidP="30DF0848">
          <w:pPr>
            <w:pStyle w:val="Kopfzeile"/>
            <w:jc w:val="center"/>
          </w:pPr>
        </w:p>
      </w:tc>
      <w:tc>
        <w:tcPr>
          <w:tcW w:w="4762" w:type="dxa"/>
        </w:tcPr>
        <w:p w14:paraId="38302385" w14:textId="6F6FF727" w:rsidR="30DF0848" w:rsidRDefault="30DF0848" w:rsidP="30DF0848">
          <w:pPr>
            <w:pStyle w:val="Kopfzeile"/>
            <w:ind w:right="-115"/>
            <w:jc w:val="right"/>
          </w:pPr>
        </w:p>
      </w:tc>
    </w:tr>
  </w:tbl>
  <w:p w14:paraId="08D33419" w14:textId="250D2E63" w:rsidR="30DF0848" w:rsidRDefault="30DF0848" w:rsidP="30DF084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2"/>
      <w:gridCol w:w="4762"/>
      <w:gridCol w:w="4762"/>
    </w:tblGrid>
    <w:tr w:rsidR="30DF0848" w14:paraId="12A8D9C5" w14:textId="77777777" w:rsidTr="30DF0848">
      <w:tc>
        <w:tcPr>
          <w:tcW w:w="4762" w:type="dxa"/>
        </w:tcPr>
        <w:p w14:paraId="014E1D70" w14:textId="0B7C8FEE" w:rsidR="30DF0848" w:rsidRDefault="30DF0848" w:rsidP="30DF0848">
          <w:pPr>
            <w:pStyle w:val="Kopfzeile"/>
            <w:ind w:left="-115"/>
          </w:pPr>
        </w:p>
      </w:tc>
      <w:tc>
        <w:tcPr>
          <w:tcW w:w="4762" w:type="dxa"/>
        </w:tcPr>
        <w:p w14:paraId="42F02EE2" w14:textId="062CEA80" w:rsidR="30DF0848" w:rsidRDefault="30DF0848" w:rsidP="30DF0848">
          <w:pPr>
            <w:pStyle w:val="Kopfzeile"/>
            <w:jc w:val="center"/>
          </w:pPr>
        </w:p>
      </w:tc>
      <w:tc>
        <w:tcPr>
          <w:tcW w:w="4762" w:type="dxa"/>
        </w:tcPr>
        <w:p w14:paraId="0F43C301" w14:textId="6C1C4217" w:rsidR="30DF0848" w:rsidRDefault="30DF0848" w:rsidP="30DF0848">
          <w:pPr>
            <w:pStyle w:val="Kopfzeile"/>
            <w:ind w:right="-115"/>
            <w:jc w:val="right"/>
          </w:pPr>
        </w:p>
      </w:tc>
    </w:tr>
  </w:tbl>
  <w:p w14:paraId="5B9D94F1" w14:textId="3808FFD4" w:rsidR="30DF0848" w:rsidRDefault="30DF0848" w:rsidP="30DF084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871FE"/>
    <w:multiLevelType w:val="hybridMultilevel"/>
    <w:tmpl w:val="CE2AA680"/>
    <w:lvl w:ilvl="0" w:tplc="0C462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41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41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2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08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42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0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C3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4D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712ED"/>
    <w:multiLevelType w:val="hybridMultilevel"/>
    <w:tmpl w:val="A824EB2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067BF"/>
    <w:multiLevelType w:val="hybridMultilevel"/>
    <w:tmpl w:val="B9568AE8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045A74"/>
    <w:multiLevelType w:val="hybridMultilevel"/>
    <w:tmpl w:val="D6AC222A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49476D3"/>
    <w:multiLevelType w:val="hybridMultilevel"/>
    <w:tmpl w:val="E1AC0C3A"/>
    <w:lvl w:ilvl="0" w:tplc="B8787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B55A5"/>
    <w:multiLevelType w:val="hybridMultilevel"/>
    <w:tmpl w:val="C40EE7C2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A96D3A"/>
    <w:multiLevelType w:val="hybridMultilevel"/>
    <w:tmpl w:val="4ECE8B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5641E"/>
    <w:multiLevelType w:val="hybridMultilevel"/>
    <w:tmpl w:val="46826656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9DD"/>
    <w:multiLevelType w:val="hybridMultilevel"/>
    <w:tmpl w:val="45D6A25E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63396"/>
    <w:multiLevelType w:val="hybridMultilevel"/>
    <w:tmpl w:val="744CE588"/>
    <w:lvl w:ilvl="0" w:tplc="2A34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A3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6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44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20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4E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CE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B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86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43319"/>
    <w:multiLevelType w:val="hybridMultilevel"/>
    <w:tmpl w:val="E68C1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649BD"/>
    <w:multiLevelType w:val="hybridMultilevel"/>
    <w:tmpl w:val="22A68B4E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77DAB"/>
    <w:multiLevelType w:val="hybridMultilevel"/>
    <w:tmpl w:val="BB6A7DFA"/>
    <w:lvl w:ilvl="0" w:tplc="5A40A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E4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6C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B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41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6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4A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E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45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A25B8"/>
    <w:multiLevelType w:val="hybridMultilevel"/>
    <w:tmpl w:val="A4F6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0635D"/>
    <w:multiLevelType w:val="hybridMultilevel"/>
    <w:tmpl w:val="5964CFDA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54BF7B53"/>
    <w:multiLevelType w:val="hybridMultilevel"/>
    <w:tmpl w:val="D716275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564FD8"/>
    <w:multiLevelType w:val="hybridMultilevel"/>
    <w:tmpl w:val="BCCA2C60"/>
    <w:lvl w:ilvl="0" w:tplc="440E3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47A76"/>
    <w:multiLevelType w:val="hybridMultilevel"/>
    <w:tmpl w:val="C3B6A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9915B4"/>
    <w:multiLevelType w:val="hybridMultilevel"/>
    <w:tmpl w:val="98FC6FF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86099"/>
    <w:multiLevelType w:val="hybridMultilevel"/>
    <w:tmpl w:val="14CE9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4"/>
  </w:num>
  <w:num w:numId="5">
    <w:abstractNumId w:val="23"/>
  </w:num>
  <w:num w:numId="6">
    <w:abstractNumId w:val="18"/>
  </w:num>
  <w:num w:numId="7">
    <w:abstractNumId w:val="29"/>
  </w:num>
  <w:num w:numId="8">
    <w:abstractNumId w:val="6"/>
  </w:num>
  <w:num w:numId="9">
    <w:abstractNumId w:val="0"/>
  </w:num>
  <w:num w:numId="10">
    <w:abstractNumId w:val="27"/>
  </w:num>
  <w:num w:numId="11">
    <w:abstractNumId w:val="15"/>
  </w:num>
  <w:num w:numId="12">
    <w:abstractNumId w:val="23"/>
  </w:num>
  <w:num w:numId="13">
    <w:abstractNumId w:val="4"/>
  </w:num>
  <w:num w:numId="14">
    <w:abstractNumId w:val="28"/>
  </w:num>
  <w:num w:numId="15">
    <w:abstractNumId w:val="16"/>
  </w:num>
  <w:num w:numId="16">
    <w:abstractNumId w:val="5"/>
  </w:num>
  <w:num w:numId="17">
    <w:abstractNumId w:val="17"/>
  </w:num>
  <w:num w:numId="18">
    <w:abstractNumId w:val="11"/>
  </w:num>
  <w:num w:numId="19">
    <w:abstractNumId w:val="16"/>
  </w:num>
  <w:num w:numId="20">
    <w:abstractNumId w:val="32"/>
  </w:num>
  <w:num w:numId="21">
    <w:abstractNumId w:val="31"/>
  </w:num>
  <w:num w:numId="22">
    <w:abstractNumId w:val="30"/>
  </w:num>
  <w:num w:numId="23">
    <w:abstractNumId w:val="26"/>
  </w:num>
  <w:num w:numId="24">
    <w:abstractNumId w:val="33"/>
  </w:num>
  <w:num w:numId="25">
    <w:abstractNumId w:val="20"/>
  </w:num>
  <w:num w:numId="26">
    <w:abstractNumId w:val="21"/>
  </w:num>
  <w:num w:numId="27">
    <w:abstractNumId w:val="13"/>
  </w:num>
  <w:num w:numId="28">
    <w:abstractNumId w:val="9"/>
  </w:num>
  <w:num w:numId="29">
    <w:abstractNumId w:val="25"/>
  </w:num>
  <w:num w:numId="30">
    <w:abstractNumId w:val="24"/>
  </w:num>
  <w:num w:numId="31">
    <w:abstractNumId w:val="8"/>
  </w:num>
  <w:num w:numId="32">
    <w:abstractNumId w:val="22"/>
  </w:num>
  <w:num w:numId="33">
    <w:abstractNumId w:val="2"/>
  </w:num>
  <w:num w:numId="34">
    <w:abstractNumId w:val="7"/>
  </w:num>
  <w:num w:numId="35">
    <w:abstractNumId w:val="10"/>
  </w:num>
  <w:num w:numId="36">
    <w:abstractNumId w:val="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2617"/>
    <w:rsid w:val="0003357B"/>
    <w:rsid w:val="00051D1E"/>
    <w:rsid w:val="00052A40"/>
    <w:rsid w:val="00053835"/>
    <w:rsid w:val="00065587"/>
    <w:rsid w:val="0007291D"/>
    <w:rsid w:val="00074720"/>
    <w:rsid w:val="000943EA"/>
    <w:rsid w:val="000A6A40"/>
    <w:rsid w:val="000B2CD5"/>
    <w:rsid w:val="000D5D57"/>
    <w:rsid w:val="000D7AC5"/>
    <w:rsid w:val="000E0058"/>
    <w:rsid w:val="000F30A6"/>
    <w:rsid w:val="00107B80"/>
    <w:rsid w:val="00110AF3"/>
    <w:rsid w:val="0011528D"/>
    <w:rsid w:val="00160379"/>
    <w:rsid w:val="00175190"/>
    <w:rsid w:val="00186B00"/>
    <w:rsid w:val="00190FDA"/>
    <w:rsid w:val="00196E46"/>
    <w:rsid w:val="001A647C"/>
    <w:rsid w:val="001A74A4"/>
    <w:rsid w:val="001D753B"/>
    <w:rsid w:val="001E6209"/>
    <w:rsid w:val="001F5DFB"/>
    <w:rsid w:val="00223269"/>
    <w:rsid w:val="00227D10"/>
    <w:rsid w:val="002464A9"/>
    <w:rsid w:val="0026593C"/>
    <w:rsid w:val="0028205F"/>
    <w:rsid w:val="0029018E"/>
    <w:rsid w:val="002A4ED5"/>
    <w:rsid w:val="002B3A49"/>
    <w:rsid w:val="002C5269"/>
    <w:rsid w:val="002C77D3"/>
    <w:rsid w:val="002C7E1C"/>
    <w:rsid w:val="002D361A"/>
    <w:rsid w:val="002D3E45"/>
    <w:rsid w:val="002E11DD"/>
    <w:rsid w:val="00350517"/>
    <w:rsid w:val="003600E3"/>
    <w:rsid w:val="00365771"/>
    <w:rsid w:val="00387D54"/>
    <w:rsid w:val="00396610"/>
    <w:rsid w:val="003C0604"/>
    <w:rsid w:val="003D1533"/>
    <w:rsid w:val="003D7DB4"/>
    <w:rsid w:val="003F7BA1"/>
    <w:rsid w:val="00425A71"/>
    <w:rsid w:val="00446B0D"/>
    <w:rsid w:val="00495080"/>
    <w:rsid w:val="004B7C45"/>
    <w:rsid w:val="004C243A"/>
    <w:rsid w:val="004D087B"/>
    <w:rsid w:val="004F250D"/>
    <w:rsid w:val="004F4B89"/>
    <w:rsid w:val="00502425"/>
    <w:rsid w:val="00513232"/>
    <w:rsid w:val="00522C87"/>
    <w:rsid w:val="005335B1"/>
    <w:rsid w:val="00543A2B"/>
    <w:rsid w:val="0055003D"/>
    <w:rsid w:val="00553DF3"/>
    <w:rsid w:val="00560E5D"/>
    <w:rsid w:val="005621B5"/>
    <w:rsid w:val="005822B9"/>
    <w:rsid w:val="0058426E"/>
    <w:rsid w:val="00590DFF"/>
    <w:rsid w:val="005951AF"/>
    <w:rsid w:val="005954BD"/>
    <w:rsid w:val="005A2CF9"/>
    <w:rsid w:val="005A303E"/>
    <w:rsid w:val="005A3887"/>
    <w:rsid w:val="005A7EDB"/>
    <w:rsid w:val="005B7DF7"/>
    <w:rsid w:val="005D605C"/>
    <w:rsid w:val="005E20B9"/>
    <w:rsid w:val="00601437"/>
    <w:rsid w:val="0060243E"/>
    <w:rsid w:val="00610CF1"/>
    <w:rsid w:val="006342AF"/>
    <w:rsid w:val="0063513D"/>
    <w:rsid w:val="00640B54"/>
    <w:rsid w:val="00671128"/>
    <w:rsid w:val="006A0D80"/>
    <w:rsid w:val="006A7A95"/>
    <w:rsid w:val="006B2783"/>
    <w:rsid w:val="006B3211"/>
    <w:rsid w:val="006E4E9A"/>
    <w:rsid w:val="007243DE"/>
    <w:rsid w:val="00754D99"/>
    <w:rsid w:val="00761180"/>
    <w:rsid w:val="00763D5E"/>
    <w:rsid w:val="007771D7"/>
    <w:rsid w:val="00777286"/>
    <w:rsid w:val="0079381D"/>
    <w:rsid w:val="007966FA"/>
    <w:rsid w:val="007A3690"/>
    <w:rsid w:val="007B08A5"/>
    <w:rsid w:val="007C2E94"/>
    <w:rsid w:val="007C5A38"/>
    <w:rsid w:val="007D43A3"/>
    <w:rsid w:val="007E33ED"/>
    <w:rsid w:val="007E4E94"/>
    <w:rsid w:val="007F751A"/>
    <w:rsid w:val="00825E82"/>
    <w:rsid w:val="008329BB"/>
    <w:rsid w:val="0083343E"/>
    <w:rsid w:val="00837EC8"/>
    <w:rsid w:val="00844D17"/>
    <w:rsid w:val="00877720"/>
    <w:rsid w:val="00877CFC"/>
    <w:rsid w:val="0088108F"/>
    <w:rsid w:val="00891C65"/>
    <w:rsid w:val="00892DBD"/>
    <w:rsid w:val="008949D5"/>
    <w:rsid w:val="008A4E13"/>
    <w:rsid w:val="008A661C"/>
    <w:rsid w:val="008A764C"/>
    <w:rsid w:val="008B4877"/>
    <w:rsid w:val="008D4E19"/>
    <w:rsid w:val="008F0F06"/>
    <w:rsid w:val="0091598F"/>
    <w:rsid w:val="0091600A"/>
    <w:rsid w:val="0091798D"/>
    <w:rsid w:val="00937398"/>
    <w:rsid w:val="009476D9"/>
    <w:rsid w:val="00950BCF"/>
    <w:rsid w:val="00953008"/>
    <w:rsid w:val="00956FEF"/>
    <w:rsid w:val="009740BB"/>
    <w:rsid w:val="00974603"/>
    <w:rsid w:val="0098495A"/>
    <w:rsid w:val="0098712D"/>
    <w:rsid w:val="00994835"/>
    <w:rsid w:val="009A2995"/>
    <w:rsid w:val="009B1C03"/>
    <w:rsid w:val="009B69A2"/>
    <w:rsid w:val="009C25AA"/>
    <w:rsid w:val="009D1E73"/>
    <w:rsid w:val="009E2691"/>
    <w:rsid w:val="009E534B"/>
    <w:rsid w:val="009F4616"/>
    <w:rsid w:val="00A007F9"/>
    <w:rsid w:val="00A010B3"/>
    <w:rsid w:val="00A1600B"/>
    <w:rsid w:val="00A27420"/>
    <w:rsid w:val="00A52C99"/>
    <w:rsid w:val="00A90D03"/>
    <w:rsid w:val="00AA1EF1"/>
    <w:rsid w:val="00AC41FD"/>
    <w:rsid w:val="00AC6A1F"/>
    <w:rsid w:val="00AC7E94"/>
    <w:rsid w:val="00AE72E9"/>
    <w:rsid w:val="00AF01FC"/>
    <w:rsid w:val="00B13349"/>
    <w:rsid w:val="00B22EB7"/>
    <w:rsid w:val="00B35173"/>
    <w:rsid w:val="00B65D99"/>
    <w:rsid w:val="00B848E8"/>
    <w:rsid w:val="00BA2307"/>
    <w:rsid w:val="00BA27C7"/>
    <w:rsid w:val="00BA3491"/>
    <w:rsid w:val="00BA60BF"/>
    <w:rsid w:val="00BB090E"/>
    <w:rsid w:val="00BE31CA"/>
    <w:rsid w:val="00BE35DD"/>
    <w:rsid w:val="00BF0BF5"/>
    <w:rsid w:val="00BF7206"/>
    <w:rsid w:val="00C304C6"/>
    <w:rsid w:val="00C70F05"/>
    <w:rsid w:val="00C76B66"/>
    <w:rsid w:val="00C83B62"/>
    <w:rsid w:val="00C97EBE"/>
    <w:rsid w:val="00CA010A"/>
    <w:rsid w:val="00CF0F0B"/>
    <w:rsid w:val="00CF4314"/>
    <w:rsid w:val="00CF44B3"/>
    <w:rsid w:val="00D20790"/>
    <w:rsid w:val="00D3154E"/>
    <w:rsid w:val="00D354FB"/>
    <w:rsid w:val="00D37EEF"/>
    <w:rsid w:val="00D444FE"/>
    <w:rsid w:val="00D52B30"/>
    <w:rsid w:val="00D5353A"/>
    <w:rsid w:val="00D57C4C"/>
    <w:rsid w:val="00D71FE4"/>
    <w:rsid w:val="00D83D41"/>
    <w:rsid w:val="00D9096E"/>
    <w:rsid w:val="00DB5CC7"/>
    <w:rsid w:val="00DB7ED1"/>
    <w:rsid w:val="00DF2EB7"/>
    <w:rsid w:val="00DF7096"/>
    <w:rsid w:val="00E0575D"/>
    <w:rsid w:val="00E21D7E"/>
    <w:rsid w:val="00E23509"/>
    <w:rsid w:val="00E44A3E"/>
    <w:rsid w:val="00E6103F"/>
    <w:rsid w:val="00E64797"/>
    <w:rsid w:val="00E97F52"/>
    <w:rsid w:val="00EA145F"/>
    <w:rsid w:val="00EA1A7D"/>
    <w:rsid w:val="00EA4A12"/>
    <w:rsid w:val="00EA52EA"/>
    <w:rsid w:val="00EB2A0F"/>
    <w:rsid w:val="00EB4245"/>
    <w:rsid w:val="00EB4F73"/>
    <w:rsid w:val="00EE2A12"/>
    <w:rsid w:val="00EF413C"/>
    <w:rsid w:val="00F11BDA"/>
    <w:rsid w:val="00F17BE8"/>
    <w:rsid w:val="00F42B6E"/>
    <w:rsid w:val="00F61AA1"/>
    <w:rsid w:val="00F80C38"/>
    <w:rsid w:val="00F8304C"/>
    <w:rsid w:val="00F86CB2"/>
    <w:rsid w:val="00FA655B"/>
    <w:rsid w:val="00FB22BE"/>
    <w:rsid w:val="00FB790F"/>
    <w:rsid w:val="00FC3EC1"/>
    <w:rsid w:val="00FD0DA5"/>
    <w:rsid w:val="00FD1FD7"/>
    <w:rsid w:val="00FD3D61"/>
    <w:rsid w:val="00FE1814"/>
    <w:rsid w:val="30DF0848"/>
    <w:rsid w:val="4A9CB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4B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D5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5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5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D444F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D5D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large">
    <w:name w:val="a-size-large"/>
    <w:basedOn w:val="Absatz-Standardschriftart"/>
    <w:rsid w:val="000D5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D5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5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5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D444F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D5D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large">
    <w:name w:val="a-size-large"/>
    <w:basedOn w:val="Absatz-Standardschriftart"/>
    <w:rsid w:val="000D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9105-EE94-4768-A407-A750DE37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57AA9E78.dotm</Template>
  <TotalTime>0</TotalTime>
  <Pages>3</Pages>
  <Words>548</Words>
  <Characters>4364</Characters>
  <Application>Microsoft Office Word</Application>
  <DocSecurity>0</DocSecurity>
  <Lines>114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2</cp:revision>
  <cp:lastPrinted>2018-09-03T04:05:00Z</cp:lastPrinted>
  <dcterms:created xsi:type="dcterms:W3CDTF">2019-10-08T06:53:00Z</dcterms:created>
  <dcterms:modified xsi:type="dcterms:W3CDTF">2019-10-08T06:53:00Z</dcterms:modified>
</cp:coreProperties>
</file>