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6FD" w:rsidRDefault="008F06FD">
      <w:pPr>
        <w:pStyle w:val="Textkrper"/>
        <w:spacing w:before="0"/>
        <w:ind w:left="0"/>
        <w:rPr>
          <w:rFonts w:ascii="Times New Roman"/>
          <w:i w:val="0"/>
          <w:sz w:val="20"/>
        </w:rPr>
      </w:pPr>
    </w:p>
    <w:p w:rsidR="008F06FD" w:rsidRDefault="008F06FD">
      <w:pPr>
        <w:pStyle w:val="Textkrper"/>
        <w:spacing w:before="0"/>
        <w:ind w:left="0"/>
        <w:rPr>
          <w:rFonts w:ascii="Times New Roman"/>
          <w:i w:val="0"/>
          <w:sz w:val="20"/>
        </w:rPr>
      </w:pPr>
    </w:p>
    <w:p w:rsidR="008F06FD" w:rsidRDefault="008F06FD">
      <w:pPr>
        <w:pStyle w:val="Textkrper"/>
        <w:spacing w:before="1"/>
        <w:ind w:left="0"/>
        <w:rPr>
          <w:rFonts w:ascii="Times New Roman"/>
          <w:i w:val="0"/>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4038"/>
        <w:gridCol w:w="7272"/>
      </w:tblGrid>
      <w:tr w:rsidR="008F06FD">
        <w:trPr>
          <w:trHeight w:val="907"/>
        </w:trPr>
        <w:tc>
          <w:tcPr>
            <w:tcW w:w="3262" w:type="dxa"/>
          </w:tcPr>
          <w:p w:rsidR="008F06FD" w:rsidRDefault="008F06FD">
            <w:pPr>
              <w:pStyle w:val="TableParagraph"/>
              <w:spacing w:before="6"/>
              <w:ind w:left="0"/>
              <w:rPr>
                <w:rFonts w:ascii="Times New Roman"/>
              </w:rPr>
            </w:pPr>
          </w:p>
          <w:p w:rsidR="008F06FD" w:rsidRDefault="00892B2D">
            <w:pPr>
              <w:pStyle w:val="TableParagraph"/>
              <w:ind w:left="70"/>
              <w:rPr>
                <w:b/>
                <w:sz w:val="24"/>
              </w:rPr>
            </w:pPr>
            <w:r>
              <w:rPr>
                <w:b/>
                <w:sz w:val="24"/>
              </w:rPr>
              <w:t>2. Ausbildungsjahr</w:t>
            </w:r>
          </w:p>
        </w:tc>
        <w:tc>
          <w:tcPr>
            <w:tcW w:w="11310" w:type="dxa"/>
            <w:gridSpan w:val="2"/>
          </w:tcPr>
          <w:p w:rsidR="008F06FD" w:rsidRDefault="008F06FD">
            <w:pPr>
              <w:pStyle w:val="TableParagraph"/>
              <w:spacing w:before="6"/>
              <w:ind w:left="0"/>
              <w:rPr>
                <w:rFonts w:ascii="Times New Roman"/>
              </w:rPr>
            </w:pPr>
          </w:p>
          <w:p w:rsidR="008F06FD" w:rsidRDefault="00892B2D">
            <w:pPr>
              <w:pStyle w:val="TableParagraph"/>
              <w:ind w:left="70"/>
              <w:rPr>
                <w:sz w:val="24"/>
              </w:rPr>
            </w:pPr>
            <w:r>
              <w:rPr>
                <w:sz w:val="24"/>
              </w:rPr>
              <w:t>Raumausstatter/Raumausstatterin</w:t>
            </w:r>
          </w:p>
        </w:tc>
      </w:tr>
      <w:tr w:rsidR="008F06FD">
        <w:trPr>
          <w:trHeight w:val="526"/>
        </w:trPr>
        <w:tc>
          <w:tcPr>
            <w:tcW w:w="3262" w:type="dxa"/>
          </w:tcPr>
          <w:p w:rsidR="008F06FD" w:rsidRDefault="00892B2D">
            <w:pPr>
              <w:pStyle w:val="TableParagraph"/>
              <w:spacing w:before="67"/>
              <w:rPr>
                <w:b/>
                <w:sz w:val="24"/>
              </w:rPr>
            </w:pPr>
            <w:r>
              <w:rPr>
                <w:b/>
                <w:sz w:val="24"/>
              </w:rPr>
              <w:t>Bündelungsfach</w:t>
            </w:r>
          </w:p>
        </w:tc>
        <w:tc>
          <w:tcPr>
            <w:tcW w:w="11310" w:type="dxa"/>
            <w:gridSpan w:val="2"/>
          </w:tcPr>
          <w:p w:rsidR="008F06FD" w:rsidRDefault="00892B2D">
            <w:pPr>
              <w:pStyle w:val="TableParagraph"/>
              <w:spacing w:before="67"/>
              <w:rPr>
                <w:i/>
                <w:sz w:val="24"/>
              </w:rPr>
            </w:pPr>
            <w:r>
              <w:rPr>
                <w:i/>
                <w:sz w:val="24"/>
              </w:rPr>
              <w:t>Auftrags- und Arbeitsprozesse</w:t>
            </w:r>
          </w:p>
        </w:tc>
      </w:tr>
      <w:tr w:rsidR="008F06FD">
        <w:trPr>
          <w:trHeight w:val="528"/>
        </w:trPr>
        <w:tc>
          <w:tcPr>
            <w:tcW w:w="3262" w:type="dxa"/>
          </w:tcPr>
          <w:p w:rsidR="008F06FD" w:rsidRDefault="00892B2D">
            <w:pPr>
              <w:pStyle w:val="TableParagraph"/>
              <w:spacing w:before="69"/>
              <w:rPr>
                <w:b/>
                <w:sz w:val="24"/>
              </w:rPr>
            </w:pPr>
            <w:r>
              <w:rPr>
                <w:b/>
                <w:sz w:val="24"/>
              </w:rPr>
              <w:t>Lernfeld 05</w:t>
            </w:r>
          </w:p>
        </w:tc>
        <w:tc>
          <w:tcPr>
            <w:tcW w:w="11310" w:type="dxa"/>
            <w:gridSpan w:val="2"/>
          </w:tcPr>
          <w:p w:rsidR="008F06FD" w:rsidRDefault="00892B2D">
            <w:pPr>
              <w:pStyle w:val="TableParagraph"/>
              <w:spacing w:before="69"/>
              <w:rPr>
                <w:sz w:val="24"/>
              </w:rPr>
            </w:pPr>
            <w:r>
              <w:rPr>
                <w:i/>
                <w:sz w:val="24"/>
              </w:rPr>
              <w:t xml:space="preserve">Verarbeiten von nichttextilen Bodenbelägen </w:t>
            </w:r>
            <w:r>
              <w:rPr>
                <w:sz w:val="24"/>
              </w:rPr>
              <w:t>(60 UStd.)</w:t>
            </w:r>
          </w:p>
        </w:tc>
      </w:tr>
      <w:tr w:rsidR="008F06FD">
        <w:trPr>
          <w:trHeight w:val="525"/>
        </w:trPr>
        <w:tc>
          <w:tcPr>
            <w:tcW w:w="3262" w:type="dxa"/>
          </w:tcPr>
          <w:p w:rsidR="008F06FD" w:rsidRDefault="00892B2D">
            <w:pPr>
              <w:pStyle w:val="TableParagraph"/>
              <w:spacing w:before="67"/>
              <w:rPr>
                <w:b/>
                <w:sz w:val="24"/>
              </w:rPr>
            </w:pPr>
            <w:r>
              <w:rPr>
                <w:b/>
                <w:sz w:val="24"/>
              </w:rPr>
              <w:t>Lernsituation 5.1</w:t>
            </w:r>
          </w:p>
        </w:tc>
        <w:tc>
          <w:tcPr>
            <w:tcW w:w="11310" w:type="dxa"/>
            <w:gridSpan w:val="2"/>
          </w:tcPr>
          <w:p w:rsidR="008F06FD" w:rsidRDefault="00892B2D">
            <w:pPr>
              <w:pStyle w:val="TableParagraph"/>
              <w:spacing w:before="67"/>
              <w:rPr>
                <w:sz w:val="24"/>
              </w:rPr>
            </w:pPr>
            <w:r>
              <w:rPr>
                <w:i/>
                <w:sz w:val="24"/>
              </w:rPr>
              <w:t>Den Bodenbelag in den Gruppenräumen einer Kindertagesstätte austauschen.</w:t>
            </w:r>
            <w:r>
              <w:rPr>
                <w:sz w:val="24"/>
              </w:rPr>
              <w:t>(60 UStd.)</w:t>
            </w:r>
          </w:p>
        </w:tc>
      </w:tr>
      <w:tr w:rsidR="008F06FD">
        <w:trPr>
          <w:trHeight w:val="6700"/>
        </w:trPr>
        <w:tc>
          <w:tcPr>
            <w:tcW w:w="7300" w:type="dxa"/>
            <w:gridSpan w:val="2"/>
          </w:tcPr>
          <w:p w:rsidR="008F06FD" w:rsidRPr="0072218B" w:rsidRDefault="00892B2D" w:rsidP="0072218B">
            <w:pPr>
              <w:pStyle w:val="TableParagraph"/>
              <w:rPr>
                <w:b/>
                <w:sz w:val="24"/>
              </w:rPr>
            </w:pPr>
            <w:r w:rsidRPr="0072218B">
              <w:rPr>
                <w:b/>
                <w:sz w:val="24"/>
              </w:rPr>
              <w:t>Einstiegsszenario</w:t>
            </w:r>
          </w:p>
          <w:p w:rsidR="008F06FD" w:rsidRPr="0072218B" w:rsidRDefault="00892B2D" w:rsidP="0072218B">
            <w:pPr>
              <w:pStyle w:val="TableParagraph"/>
              <w:rPr>
                <w:sz w:val="24"/>
              </w:rPr>
            </w:pPr>
            <w:r w:rsidRPr="0072218B">
              <w:rPr>
                <w:sz w:val="24"/>
              </w:rPr>
              <w:t>Aus einem städtischen Verwaltungsgebäude soll die Kindertagesstätte</w:t>
            </w:r>
          </w:p>
          <w:p w:rsidR="008F06FD" w:rsidRPr="0072218B" w:rsidRDefault="00892B2D" w:rsidP="0072218B">
            <w:pPr>
              <w:pStyle w:val="TableParagraph"/>
              <w:ind w:right="57"/>
              <w:rPr>
                <w:sz w:val="24"/>
              </w:rPr>
            </w:pPr>
            <w:r w:rsidRPr="0072218B">
              <w:rPr>
                <w:sz w:val="24"/>
              </w:rPr>
              <w:t xml:space="preserve">„Weltkinder“ werden. Dazu muss der alte PVC-Boden entfernt und ent- </w:t>
            </w:r>
            <w:r w:rsidRPr="0072218B">
              <w:rPr>
                <w:sz w:val="24"/>
              </w:rPr>
              <w:t>sorgt werden. Es soll ein neuer elastischer Fußboden verlegt werden, der in der Gestaltung und den Nutzungsanforderungen der Kindertagesstätte gerecht wird. Für den Bodenbelag soll ein zu den Räumen „Europa“, „Asi- en“, „Afrika“, „Amerika“ passendes Farbko</w:t>
            </w:r>
            <w:r w:rsidRPr="0072218B">
              <w:rPr>
                <w:sz w:val="24"/>
              </w:rPr>
              <w:t>nzept erstellt werden. Die Bo- denbelagsarbeiten sollen nach VOB/DIN 1</w:t>
            </w:r>
            <w:r w:rsidR="0072218B">
              <w:rPr>
                <w:sz w:val="24"/>
              </w:rPr>
              <w:t>8365 mit den erforderlichen Un</w:t>
            </w:r>
            <w:r w:rsidRPr="0072218B">
              <w:rPr>
                <w:sz w:val="24"/>
              </w:rPr>
              <w:t>tergrundprüfungen und -vorbereitungen durchgeführt und mit passenden Sockelleisten vervollständigt werden. Es muss ein Aufmaß erstellt und die erforderlic</w:t>
            </w:r>
            <w:r w:rsidRPr="0072218B">
              <w:rPr>
                <w:sz w:val="24"/>
              </w:rPr>
              <w:t>hen Materialmengen berechnet werden. Die Ergebnisse der Entwurfserarbeitung sowie die verschiedenen Bodenbelagsarten mit ihren Vor- und Nachteilen werden auf einem Elternabend präsentiert.</w:t>
            </w:r>
          </w:p>
          <w:p w:rsidR="008F06FD" w:rsidRPr="0072218B" w:rsidRDefault="00892B2D" w:rsidP="0072218B">
            <w:pPr>
              <w:pStyle w:val="TableParagraph"/>
              <w:ind w:right="32"/>
              <w:rPr>
                <w:sz w:val="24"/>
              </w:rPr>
            </w:pPr>
            <w:r w:rsidRPr="0072218B">
              <w:rPr>
                <w:sz w:val="24"/>
              </w:rPr>
              <w:t>Vor der Übergabe der fertigen Belagsarbeiten muss die Erstreinigung</w:t>
            </w:r>
            <w:r w:rsidRPr="0072218B">
              <w:rPr>
                <w:sz w:val="24"/>
              </w:rPr>
              <w:t xml:space="preserve"> er- folgen und die Pflegeanleitungen erstellt werden. Zum Abschluss der Ar- beiten soll dem Kunden eine Broschüre mi</w:t>
            </w:r>
            <w:r w:rsidR="0072218B">
              <w:rPr>
                <w:sz w:val="24"/>
              </w:rPr>
              <w:t>t Informationen zu den Materia</w:t>
            </w:r>
            <w:r w:rsidRPr="0072218B">
              <w:rPr>
                <w:sz w:val="24"/>
              </w:rPr>
              <w:t>lien, Arbeitsschritten der Vorbereitung un</w:t>
            </w:r>
            <w:r w:rsidR="0072218B">
              <w:rPr>
                <w:sz w:val="24"/>
              </w:rPr>
              <w:t>d Verlegung sowie die Pflegean</w:t>
            </w:r>
            <w:r w:rsidRPr="0072218B">
              <w:rPr>
                <w:sz w:val="24"/>
              </w:rPr>
              <w:t>leitung überreicht werden.</w:t>
            </w:r>
          </w:p>
        </w:tc>
        <w:tc>
          <w:tcPr>
            <w:tcW w:w="7272" w:type="dxa"/>
          </w:tcPr>
          <w:p w:rsidR="008F06FD" w:rsidRPr="0072218B" w:rsidRDefault="00892B2D" w:rsidP="0072218B">
            <w:pPr>
              <w:pStyle w:val="TableParagraph"/>
              <w:rPr>
                <w:b/>
                <w:sz w:val="24"/>
              </w:rPr>
            </w:pPr>
            <w:r w:rsidRPr="0072218B">
              <w:rPr>
                <w:b/>
                <w:sz w:val="24"/>
              </w:rPr>
              <w:t>Handlu</w:t>
            </w:r>
            <w:r w:rsidRPr="0072218B">
              <w:rPr>
                <w:b/>
                <w:sz w:val="24"/>
              </w:rPr>
              <w:t>ngsprodukt/Lernergebnis</w:t>
            </w:r>
          </w:p>
          <w:p w:rsidR="008F06FD" w:rsidRPr="0072218B" w:rsidRDefault="00892B2D" w:rsidP="0072218B">
            <w:pPr>
              <w:pStyle w:val="TableParagraph"/>
              <w:numPr>
                <w:ilvl w:val="0"/>
                <w:numId w:val="8"/>
              </w:numPr>
              <w:tabs>
                <w:tab w:val="left" w:pos="278"/>
              </w:tabs>
              <w:rPr>
                <w:color w:val="000000" w:themeColor="text1"/>
                <w:sz w:val="24"/>
              </w:rPr>
            </w:pPr>
            <w:r w:rsidRPr="0072218B">
              <w:rPr>
                <w:color w:val="000000" w:themeColor="text1"/>
                <w:sz w:val="24"/>
              </w:rPr>
              <w:t>chronologischer Arbeitsplan zur Bearbeitung des</w:t>
            </w:r>
            <w:r w:rsidRPr="0072218B">
              <w:rPr>
                <w:color w:val="000000" w:themeColor="text1"/>
                <w:spacing w:val="-5"/>
                <w:sz w:val="24"/>
              </w:rPr>
              <w:t xml:space="preserve"> </w:t>
            </w:r>
            <w:r w:rsidRPr="0072218B">
              <w:rPr>
                <w:color w:val="000000" w:themeColor="text1"/>
                <w:sz w:val="24"/>
              </w:rPr>
              <w:t>Lernfelds</w:t>
            </w:r>
          </w:p>
          <w:p w:rsidR="008F06FD" w:rsidRPr="0072218B" w:rsidRDefault="00892B2D" w:rsidP="0072218B">
            <w:pPr>
              <w:pStyle w:val="TableParagraph"/>
              <w:numPr>
                <w:ilvl w:val="0"/>
                <w:numId w:val="8"/>
              </w:numPr>
              <w:tabs>
                <w:tab w:val="left" w:pos="278"/>
              </w:tabs>
              <w:spacing w:line="292" w:lineRule="exact"/>
              <w:rPr>
                <w:color w:val="000000" w:themeColor="text1"/>
                <w:sz w:val="24"/>
              </w:rPr>
            </w:pPr>
            <w:r w:rsidRPr="0072218B">
              <w:rPr>
                <w:color w:val="000000" w:themeColor="text1"/>
                <w:sz w:val="24"/>
              </w:rPr>
              <w:t>Handskizzen zur Flächengestaltung der Räume der</w:t>
            </w:r>
            <w:r w:rsidRPr="0072218B">
              <w:rPr>
                <w:color w:val="000000" w:themeColor="text1"/>
                <w:spacing w:val="-4"/>
                <w:sz w:val="24"/>
              </w:rPr>
              <w:t xml:space="preserve"> </w:t>
            </w:r>
            <w:r w:rsidRPr="0072218B">
              <w:rPr>
                <w:color w:val="000000" w:themeColor="text1"/>
                <w:sz w:val="24"/>
              </w:rPr>
              <w:t>KiTa</w:t>
            </w:r>
          </w:p>
          <w:p w:rsidR="008F06FD" w:rsidRPr="0072218B" w:rsidRDefault="00892B2D" w:rsidP="0072218B">
            <w:pPr>
              <w:pStyle w:val="TableParagraph"/>
              <w:numPr>
                <w:ilvl w:val="0"/>
                <w:numId w:val="7"/>
              </w:numPr>
              <w:tabs>
                <w:tab w:val="left" w:pos="278"/>
              </w:tabs>
              <w:spacing w:line="292" w:lineRule="exact"/>
              <w:rPr>
                <w:color w:val="000000" w:themeColor="text1"/>
                <w:sz w:val="24"/>
              </w:rPr>
            </w:pPr>
            <w:r w:rsidRPr="0072218B">
              <w:rPr>
                <w:color w:val="000000" w:themeColor="text1"/>
                <w:sz w:val="24"/>
              </w:rPr>
              <w:t xml:space="preserve">Digitale Darstellung </w:t>
            </w:r>
            <w:r w:rsidRPr="0072218B">
              <w:rPr>
                <w:color w:val="000000" w:themeColor="text1"/>
                <w:sz w:val="24"/>
              </w:rPr>
              <w:t>der Flächengestaltung der Räume der</w:t>
            </w:r>
            <w:r w:rsidRPr="0072218B">
              <w:rPr>
                <w:color w:val="000000" w:themeColor="text1"/>
                <w:spacing w:val="-9"/>
                <w:sz w:val="24"/>
              </w:rPr>
              <w:t xml:space="preserve"> </w:t>
            </w:r>
            <w:r w:rsidRPr="0072218B">
              <w:rPr>
                <w:color w:val="000000" w:themeColor="text1"/>
                <w:sz w:val="24"/>
              </w:rPr>
              <w:t>KiTa</w:t>
            </w:r>
          </w:p>
          <w:p w:rsidR="008F06FD" w:rsidRPr="0072218B" w:rsidRDefault="00892B2D" w:rsidP="0072218B">
            <w:pPr>
              <w:pStyle w:val="TableParagraph"/>
              <w:numPr>
                <w:ilvl w:val="0"/>
                <w:numId w:val="6"/>
              </w:numPr>
              <w:tabs>
                <w:tab w:val="left" w:pos="278"/>
              </w:tabs>
              <w:ind w:right="182" w:hanging="360"/>
              <w:rPr>
                <w:color w:val="000000" w:themeColor="text1"/>
                <w:sz w:val="24"/>
              </w:rPr>
            </w:pPr>
            <w:r w:rsidRPr="0072218B">
              <w:rPr>
                <w:color w:val="000000" w:themeColor="text1"/>
                <w:sz w:val="24"/>
              </w:rPr>
              <w:t xml:space="preserve">Präsentation </w:t>
            </w:r>
            <w:r w:rsidRPr="0072218B">
              <w:rPr>
                <w:color w:val="000000" w:themeColor="text1"/>
                <w:sz w:val="24"/>
              </w:rPr>
              <w:t>(Vorstellung nichttextiler Bodenbeläge mit Herstellung, Zusammensetzung, Aufbau, Vor- und Nachteilen für die</w:t>
            </w:r>
            <w:r w:rsidRPr="0072218B">
              <w:rPr>
                <w:color w:val="000000" w:themeColor="text1"/>
                <w:spacing w:val="-32"/>
                <w:sz w:val="24"/>
              </w:rPr>
              <w:t xml:space="preserve"> </w:t>
            </w:r>
            <w:r w:rsidRPr="0072218B">
              <w:rPr>
                <w:color w:val="000000" w:themeColor="text1"/>
                <w:sz w:val="24"/>
              </w:rPr>
              <w:t>Verwendung in der KiTa auf einem Elternabend</w:t>
            </w:r>
            <w:r w:rsidR="0072218B">
              <w:rPr>
                <w:color w:val="000000" w:themeColor="text1"/>
                <w:sz w:val="24"/>
              </w:rPr>
              <w:t xml:space="preserve"> </w:t>
            </w:r>
            <w:bookmarkStart w:id="0" w:name="_GoBack"/>
            <w:bookmarkEnd w:id="0"/>
            <w:r w:rsidRPr="0072218B">
              <w:rPr>
                <w:color w:val="000000" w:themeColor="text1"/>
                <w:sz w:val="24"/>
              </w:rPr>
              <w:t xml:space="preserve">Vorstellung) </w:t>
            </w:r>
            <w:r w:rsidRPr="0072218B">
              <w:rPr>
                <w:color w:val="000000" w:themeColor="text1"/>
                <w:sz w:val="24"/>
              </w:rPr>
              <w:t>auf dem Elternabend der KiTa</w:t>
            </w:r>
          </w:p>
          <w:p w:rsidR="008F06FD" w:rsidRPr="0072218B" w:rsidRDefault="00892B2D" w:rsidP="0072218B">
            <w:pPr>
              <w:pStyle w:val="TableParagraph"/>
              <w:numPr>
                <w:ilvl w:val="0"/>
                <w:numId w:val="5"/>
              </w:numPr>
              <w:tabs>
                <w:tab w:val="left" w:pos="278"/>
              </w:tabs>
              <w:rPr>
                <w:color w:val="000000" w:themeColor="text1"/>
                <w:sz w:val="24"/>
              </w:rPr>
            </w:pPr>
            <w:r w:rsidRPr="0072218B">
              <w:rPr>
                <w:color w:val="000000" w:themeColor="text1"/>
                <w:sz w:val="24"/>
              </w:rPr>
              <w:t>Klassenarbeit</w:t>
            </w:r>
          </w:p>
          <w:p w:rsidR="008F06FD" w:rsidRPr="0072218B" w:rsidRDefault="00892B2D" w:rsidP="0072218B">
            <w:pPr>
              <w:pStyle w:val="TableParagraph"/>
              <w:rPr>
                <w:b/>
                <w:color w:val="000000" w:themeColor="text1"/>
                <w:sz w:val="24"/>
              </w:rPr>
            </w:pPr>
            <w:r w:rsidRPr="0072218B">
              <w:rPr>
                <w:b/>
                <w:color w:val="000000" w:themeColor="text1"/>
                <w:sz w:val="24"/>
              </w:rPr>
              <w:t>ggf. Hinweise zur Lernerfolgsüberprüfung und Le</w:t>
            </w:r>
            <w:r w:rsidRPr="0072218B">
              <w:rPr>
                <w:b/>
                <w:color w:val="000000" w:themeColor="text1"/>
                <w:sz w:val="24"/>
              </w:rPr>
              <w:t>istungsbewertung</w:t>
            </w:r>
          </w:p>
          <w:p w:rsidR="008F06FD" w:rsidRPr="0072218B" w:rsidRDefault="00892B2D" w:rsidP="0072218B">
            <w:pPr>
              <w:pStyle w:val="TableParagraph"/>
              <w:numPr>
                <w:ilvl w:val="0"/>
                <w:numId w:val="4"/>
              </w:numPr>
              <w:tabs>
                <w:tab w:val="left" w:pos="278"/>
              </w:tabs>
              <w:spacing w:line="292" w:lineRule="exact"/>
              <w:rPr>
                <w:color w:val="000000" w:themeColor="text1"/>
                <w:sz w:val="24"/>
              </w:rPr>
            </w:pPr>
            <w:r w:rsidRPr="0072218B">
              <w:rPr>
                <w:color w:val="000000" w:themeColor="text1"/>
                <w:sz w:val="24"/>
              </w:rPr>
              <w:t>Mitarbeit / inhaltliche Qualität der Beiträge, insb. Präsentation</w:t>
            </w:r>
            <w:r w:rsidRPr="0072218B">
              <w:rPr>
                <w:color w:val="000000" w:themeColor="text1"/>
                <w:spacing w:val="-23"/>
                <w:sz w:val="24"/>
              </w:rPr>
              <w:t xml:space="preserve"> </w:t>
            </w:r>
            <w:r w:rsidRPr="0072218B">
              <w:rPr>
                <w:color w:val="000000" w:themeColor="text1"/>
                <w:sz w:val="24"/>
              </w:rPr>
              <w:t>KiTa</w:t>
            </w:r>
          </w:p>
          <w:p w:rsidR="008F06FD" w:rsidRPr="0072218B" w:rsidRDefault="00892B2D" w:rsidP="0072218B">
            <w:pPr>
              <w:pStyle w:val="TableParagraph"/>
              <w:numPr>
                <w:ilvl w:val="0"/>
                <w:numId w:val="4"/>
              </w:numPr>
              <w:tabs>
                <w:tab w:val="left" w:pos="278"/>
              </w:tabs>
              <w:spacing w:line="292" w:lineRule="exact"/>
              <w:rPr>
                <w:color w:val="000000" w:themeColor="text1"/>
                <w:sz w:val="24"/>
              </w:rPr>
            </w:pPr>
            <w:r w:rsidRPr="0072218B">
              <w:rPr>
                <w:color w:val="000000" w:themeColor="text1"/>
                <w:sz w:val="24"/>
              </w:rPr>
              <w:t xml:space="preserve">gestalterische Qualität der digitalen </w:t>
            </w:r>
            <w:r w:rsidRPr="0072218B">
              <w:rPr>
                <w:color w:val="000000" w:themeColor="text1"/>
                <w:sz w:val="24"/>
              </w:rPr>
              <w:t>und manuellen</w:t>
            </w:r>
            <w:r w:rsidRPr="0072218B">
              <w:rPr>
                <w:color w:val="000000" w:themeColor="text1"/>
                <w:spacing w:val="-3"/>
                <w:sz w:val="24"/>
              </w:rPr>
              <w:t xml:space="preserve"> </w:t>
            </w:r>
            <w:r w:rsidRPr="0072218B">
              <w:rPr>
                <w:color w:val="000000" w:themeColor="text1"/>
                <w:sz w:val="24"/>
              </w:rPr>
              <w:t>Entwürfe</w:t>
            </w:r>
          </w:p>
          <w:p w:rsidR="008F06FD" w:rsidRPr="0072218B" w:rsidRDefault="00892B2D" w:rsidP="0072218B">
            <w:pPr>
              <w:pStyle w:val="TableParagraph"/>
              <w:numPr>
                <w:ilvl w:val="0"/>
                <w:numId w:val="3"/>
              </w:numPr>
              <w:tabs>
                <w:tab w:val="left" w:pos="278"/>
              </w:tabs>
              <w:spacing w:line="292" w:lineRule="exact"/>
              <w:rPr>
                <w:color w:val="000000" w:themeColor="text1"/>
                <w:sz w:val="24"/>
              </w:rPr>
            </w:pPr>
            <w:r w:rsidRPr="0072218B">
              <w:rPr>
                <w:color w:val="000000" w:themeColor="text1"/>
                <w:sz w:val="24"/>
              </w:rPr>
              <w:t>Qualitatives Ergebnis der</w:t>
            </w:r>
            <w:r w:rsidRPr="0072218B">
              <w:rPr>
                <w:color w:val="000000" w:themeColor="text1"/>
                <w:spacing w:val="-2"/>
                <w:sz w:val="24"/>
              </w:rPr>
              <w:t xml:space="preserve"> </w:t>
            </w:r>
            <w:r w:rsidRPr="0072218B">
              <w:rPr>
                <w:color w:val="000000" w:themeColor="text1"/>
                <w:sz w:val="24"/>
              </w:rPr>
              <w:t>Entwurfsarbeit</w:t>
            </w:r>
          </w:p>
          <w:p w:rsidR="008F06FD" w:rsidRPr="0072218B" w:rsidRDefault="00892B2D" w:rsidP="0072218B">
            <w:pPr>
              <w:pStyle w:val="TableParagraph"/>
              <w:numPr>
                <w:ilvl w:val="0"/>
                <w:numId w:val="3"/>
              </w:numPr>
              <w:tabs>
                <w:tab w:val="left" w:pos="278"/>
              </w:tabs>
              <w:spacing w:line="292" w:lineRule="exact"/>
              <w:rPr>
                <w:color w:val="000000" w:themeColor="text1"/>
                <w:sz w:val="24"/>
              </w:rPr>
            </w:pPr>
            <w:r w:rsidRPr="0072218B">
              <w:rPr>
                <w:color w:val="000000" w:themeColor="text1"/>
                <w:sz w:val="24"/>
              </w:rPr>
              <w:t>technische Umsetzung von digitalen</w:t>
            </w:r>
            <w:r w:rsidRPr="0072218B">
              <w:rPr>
                <w:color w:val="000000" w:themeColor="text1"/>
                <w:spacing w:val="-3"/>
                <w:sz w:val="24"/>
              </w:rPr>
              <w:t xml:space="preserve"> </w:t>
            </w:r>
            <w:r w:rsidRPr="0072218B">
              <w:rPr>
                <w:color w:val="000000" w:themeColor="text1"/>
                <w:sz w:val="24"/>
              </w:rPr>
              <w:t>Entwürfen</w:t>
            </w:r>
          </w:p>
          <w:p w:rsidR="008F06FD" w:rsidRPr="0072218B" w:rsidRDefault="00892B2D" w:rsidP="0072218B">
            <w:pPr>
              <w:pStyle w:val="TableParagraph"/>
              <w:numPr>
                <w:ilvl w:val="0"/>
                <w:numId w:val="3"/>
              </w:numPr>
              <w:tabs>
                <w:tab w:val="left" w:pos="278"/>
              </w:tabs>
              <w:spacing w:line="292" w:lineRule="exact"/>
              <w:rPr>
                <w:color w:val="000000" w:themeColor="text1"/>
                <w:sz w:val="24"/>
              </w:rPr>
            </w:pPr>
            <w:r w:rsidRPr="0072218B">
              <w:rPr>
                <w:color w:val="000000" w:themeColor="text1"/>
                <w:sz w:val="24"/>
              </w:rPr>
              <w:t>Leistung im Projekt: Teamarbeit /</w:t>
            </w:r>
            <w:r w:rsidRPr="0072218B">
              <w:rPr>
                <w:color w:val="000000" w:themeColor="text1"/>
                <w:spacing w:val="-7"/>
                <w:sz w:val="24"/>
              </w:rPr>
              <w:t xml:space="preserve"> </w:t>
            </w:r>
            <w:r w:rsidRPr="0072218B">
              <w:rPr>
                <w:color w:val="000000" w:themeColor="text1"/>
                <w:sz w:val="24"/>
              </w:rPr>
              <w:t>Funktionspositionen</w:t>
            </w:r>
          </w:p>
          <w:p w:rsidR="008F06FD" w:rsidRPr="0072218B" w:rsidRDefault="00892B2D" w:rsidP="0072218B">
            <w:pPr>
              <w:pStyle w:val="TableParagraph"/>
              <w:numPr>
                <w:ilvl w:val="0"/>
                <w:numId w:val="3"/>
              </w:numPr>
              <w:tabs>
                <w:tab w:val="left" w:pos="278"/>
              </w:tabs>
              <w:spacing w:line="292" w:lineRule="exact"/>
              <w:rPr>
                <w:sz w:val="24"/>
              </w:rPr>
            </w:pPr>
            <w:r w:rsidRPr="0072218B">
              <w:rPr>
                <w:color w:val="000000" w:themeColor="text1"/>
                <w:sz w:val="24"/>
              </w:rPr>
              <w:t>schriftliche</w:t>
            </w:r>
            <w:r w:rsidRPr="0072218B">
              <w:rPr>
                <w:color w:val="000000" w:themeColor="text1"/>
                <w:spacing w:val="-1"/>
                <w:sz w:val="24"/>
              </w:rPr>
              <w:t xml:space="preserve"> </w:t>
            </w:r>
            <w:r w:rsidRPr="0072218B">
              <w:rPr>
                <w:color w:val="000000" w:themeColor="text1"/>
                <w:sz w:val="24"/>
              </w:rPr>
              <w:t>Leistungsüberprüfung</w:t>
            </w:r>
          </w:p>
        </w:tc>
      </w:tr>
    </w:tbl>
    <w:p w:rsidR="008F06FD" w:rsidRDefault="008F06FD" w:rsidP="0072218B">
      <w:pPr>
        <w:spacing w:line="292" w:lineRule="exact"/>
        <w:rPr>
          <w:sz w:val="24"/>
        </w:rPr>
        <w:sectPr w:rsidR="008F06FD">
          <w:headerReference w:type="default" r:id="rId7"/>
          <w:footerReference w:type="default" r:id="rId8"/>
          <w:type w:val="continuous"/>
          <w:pgSz w:w="16840" w:h="11910" w:orient="landscape"/>
          <w:pgMar w:top="1180" w:right="1020" w:bottom="540" w:left="1020" w:header="710" w:footer="360" w:gutter="0"/>
          <w:pgNumType w:start="33"/>
          <w:cols w:space="720"/>
        </w:sectPr>
      </w:pPr>
    </w:p>
    <w:p w:rsidR="008F06FD" w:rsidRDefault="008F06FD" w:rsidP="0072218B">
      <w:pPr>
        <w:pStyle w:val="Textkrper"/>
        <w:spacing w:before="0"/>
        <w:ind w:left="0"/>
        <w:rPr>
          <w:rFonts w:ascii="Times New Roman"/>
          <w:i w:val="0"/>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0"/>
        <w:gridCol w:w="7272"/>
      </w:tblGrid>
      <w:tr w:rsidR="008F06FD" w:rsidRPr="0072218B">
        <w:trPr>
          <w:trHeight w:val="9492"/>
        </w:trPr>
        <w:tc>
          <w:tcPr>
            <w:tcW w:w="7300" w:type="dxa"/>
          </w:tcPr>
          <w:p w:rsidR="008F06FD" w:rsidRPr="0072218B" w:rsidRDefault="00892B2D" w:rsidP="0072218B">
            <w:pPr>
              <w:pStyle w:val="TableParagraph"/>
              <w:rPr>
                <w:b/>
                <w:sz w:val="24"/>
              </w:rPr>
            </w:pPr>
            <w:r w:rsidRPr="0072218B">
              <w:rPr>
                <w:b/>
                <w:sz w:val="24"/>
              </w:rPr>
              <w:t>Wesentliche Kompetenzen</w:t>
            </w:r>
          </w:p>
          <w:p w:rsidR="008F06FD" w:rsidRPr="0072218B" w:rsidRDefault="00892B2D" w:rsidP="0072218B">
            <w:pPr>
              <w:pStyle w:val="TableParagraph"/>
              <w:rPr>
                <w:sz w:val="24"/>
              </w:rPr>
            </w:pPr>
            <w:r w:rsidRPr="0072218B">
              <w:rPr>
                <w:sz w:val="24"/>
              </w:rPr>
              <w:t>Die Schülerinnen und Schüler…</w:t>
            </w:r>
          </w:p>
          <w:p w:rsidR="008F06FD" w:rsidRPr="0072218B" w:rsidRDefault="00892B2D" w:rsidP="0072218B">
            <w:pPr>
              <w:pStyle w:val="TableParagraph"/>
              <w:rPr>
                <w:sz w:val="24"/>
              </w:rPr>
            </w:pPr>
            <w:r w:rsidRPr="0072218B">
              <w:rPr>
                <w:sz w:val="24"/>
              </w:rPr>
              <w:t>… planen nach Kundenauftrag im Team das Verarbeiten nichttextiler Bo- denbeläge und führen dies aus.</w:t>
            </w:r>
          </w:p>
          <w:p w:rsidR="008F06FD" w:rsidRPr="0072218B" w:rsidRDefault="00892B2D" w:rsidP="0072218B">
            <w:pPr>
              <w:pStyle w:val="TableParagraph"/>
              <w:rPr>
                <w:b/>
                <w:sz w:val="24"/>
              </w:rPr>
            </w:pPr>
            <w:r w:rsidRPr="0072218B">
              <w:rPr>
                <w:b/>
                <w:sz w:val="24"/>
              </w:rPr>
              <w:t>Fachkompetenz:</w:t>
            </w:r>
          </w:p>
          <w:p w:rsidR="008F06FD" w:rsidRPr="0072218B" w:rsidRDefault="00892B2D" w:rsidP="0072218B">
            <w:pPr>
              <w:pStyle w:val="TableParagraph"/>
              <w:rPr>
                <w:sz w:val="24"/>
              </w:rPr>
            </w:pPr>
            <w:r w:rsidRPr="0072218B">
              <w:rPr>
                <w:sz w:val="24"/>
              </w:rPr>
              <w:t>Die SuS...</w:t>
            </w:r>
          </w:p>
          <w:p w:rsidR="008F06FD" w:rsidRPr="0072218B" w:rsidRDefault="00892B2D" w:rsidP="0072218B">
            <w:pPr>
              <w:pStyle w:val="TableParagraph"/>
              <w:rPr>
                <w:sz w:val="24"/>
              </w:rPr>
            </w:pPr>
            <w:r w:rsidRPr="0072218B">
              <w:rPr>
                <w:sz w:val="24"/>
              </w:rPr>
              <w:t>... analysieren den Auftrag und erstellen einen Arbeitsablaufplan.</w:t>
            </w:r>
          </w:p>
          <w:p w:rsidR="008F06FD" w:rsidRPr="0072218B" w:rsidRDefault="00892B2D" w:rsidP="0072218B">
            <w:pPr>
              <w:pStyle w:val="TableParagraph"/>
              <w:rPr>
                <w:sz w:val="24"/>
              </w:rPr>
            </w:pPr>
            <w:r w:rsidRPr="0072218B">
              <w:rPr>
                <w:sz w:val="24"/>
              </w:rPr>
              <w:t>... verwenden Fachsprache und Fachbegriffe.</w:t>
            </w:r>
          </w:p>
          <w:p w:rsidR="008F06FD" w:rsidRPr="0072218B" w:rsidRDefault="00892B2D" w:rsidP="0072218B">
            <w:pPr>
              <w:pStyle w:val="TableParagraph"/>
              <w:rPr>
                <w:sz w:val="24"/>
              </w:rPr>
            </w:pPr>
            <w:r w:rsidRPr="0072218B">
              <w:rPr>
                <w:sz w:val="24"/>
              </w:rPr>
              <w:t>... können Entwurfsskizzen anfertigen</w:t>
            </w:r>
          </w:p>
          <w:p w:rsidR="008F06FD" w:rsidRPr="0072218B" w:rsidRDefault="00892B2D" w:rsidP="0072218B">
            <w:pPr>
              <w:pStyle w:val="TableParagraph"/>
              <w:rPr>
                <w:sz w:val="24"/>
              </w:rPr>
            </w:pPr>
            <w:r w:rsidRPr="0072218B">
              <w:rPr>
                <w:sz w:val="24"/>
              </w:rPr>
              <w:t>... sind in der Lage Fachterminologie zu verwenden.</w:t>
            </w:r>
          </w:p>
          <w:p w:rsidR="008F06FD" w:rsidRPr="0072218B" w:rsidRDefault="00892B2D" w:rsidP="0072218B">
            <w:pPr>
              <w:pStyle w:val="TableParagraph"/>
              <w:rPr>
                <w:sz w:val="24"/>
              </w:rPr>
            </w:pPr>
            <w:r w:rsidRPr="0072218B">
              <w:rPr>
                <w:sz w:val="24"/>
              </w:rPr>
              <w:t>... können geeignete Materialien auswählen und bearbeiten.</w:t>
            </w:r>
          </w:p>
          <w:p w:rsidR="008F06FD" w:rsidRPr="0072218B" w:rsidRDefault="00892B2D" w:rsidP="0072218B">
            <w:pPr>
              <w:pStyle w:val="TableParagraph"/>
              <w:rPr>
                <w:sz w:val="24"/>
              </w:rPr>
            </w:pPr>
            <w:r w:rsidRPr="0072218B">
              <w:rPr>
                <w:sz w:val="24"/>
              </w:rPr>
              <w:t>… wählen Werkzeuge und Maschinen bedarfsgerecht aus, setzen sie ein und pflegen sie.</w:t>
            </w:r>
          </w:p>
          <w:p w:rsidR="008F06FD" w:rsidRPr="0072218B" w:rsidRDefault="00892B2D" w:rsidP="0072218B">
            <w:pPr>
              <w:pStyle w:val="TableParagraph"/>
              <w:rPr>
                <w:sz w:val="24"/>
              </w:rPr>
            </w:pPr>
            <w:r w:rsidRPr="0072218B">
              <w:rPr>
                <w:sz w:val="24"/>
              </w:rPr>
              <w:t>… prüfen Untergründe.</w:t>
            </w:r>
          </w:p>
          <w:p w:rsidR="008F06FD" w:rsidRPr="0072218B" w:rsidRDefault="00892B2D" w:rsidP="0072218B">
            <w:pPr>
              <w:pStyle w:val="TableParagraph"/>
              <w:rPr>
                <w:sz w:val="24"/>
              </w:rPr>
            </w:pPr>
            <w:r w:rsidRPr="0072218B">
              <w:rPr>
                <w:sz w:val="24"/>
              </w:rPr>
              <w:t>… erstellen einen Verlegeplan.</w:t>
            </w:r>
          </w:p>
          <w:p w:rsidR="008F06FD" w:rsidRPr="0072218B" w:rsidRDefault="00892B2D" w:rsidP="0072218B">
            <w:pPr>
              <w:pStyle w:val="TableParagraph"/>
              <w:rPr>
                <w:sz w:val="24"/>
              </w:rPr>
            </w:pPr>
            <w:r w:rsidRPr="0072218B">
              <w:rPr>
                <w:sz w:val="24"/>
              </w:rPr>
              <w:t>... berechnen den Materialbedarf und listen diesen auf.</w:t>
            </w:r>
          </w:p>
          <w:p w:rsidR="008F06FD" w:rsidRPr="0072218B" w:rsidRDefault="00892B2D" w:rsidP="0072218B">
            <w:pPr>
              <w:pStyle w:val="TableParagraph"/>
              <w:rPr>
                <w:sz w:val="24"/>
              </w:rPr>
            </w:pPr>
            <w:r w:rsidRPr="0072218B">
              <w:rPr>
                <w:sz w:val="24"/>
              </w:rPr>
              <w:t>… s</w:t>
            </w:r>
            <w:r w:rsidRPr="0072218B">
              <w:rPr>
                <w:sz w:val="24"/>
              </w:rPr>
              <w:t>chneiden Bodenbeläge zu und verlegen</w:t>
            </w:r>
            <w:r w:rsidRPr="0072218B">
              <w:rPr>
                <w:spacing w:val="-20"/>
                <w:sz w:val="24"/>
              </w:rPr>
              <w:t xml:space="preserve"> </w:t>
            </w:r>
            <w:r w:rsidRPr="0072218B">
              <w:rPr>
                <w:sz w:val="24"/>
              </w:rPr>
              <w:t>sie.</w:t>
            </w:r>
          </w:p>
          <w:p w:rsidR="008F06FD" w:rsidRPr="0072218B" w:rsidRDefault="00892B2D" w:rsidP="0072218B">
            <w:pPr>
              <w:pStyle w:val="TableParagraph"/>
              <w:rPr>
                <w:sz w:val="24"/>
              </w:rPr>
            </w:pPr>
            <w:r w:rsidRPr="0072218B">
              <w:rPr>
                <w:sz w:val="24"/>
              </w:rPr>
              <w:t>... können Arbeitsergebnisse unter Beachtung von ästhetischen und</w:t>
            </w:r>
            <w:r w:rsidRPr="0072218B">
              <w:rPr>
                <w:spacing w:val="-30"/>
                <w:sz w:val="24"/>
              </w:rPr>
              <w:t xml:space="preserve"> </w:t>
            </w:r>
            <w:r w:rsidRPr="0072218B">
              <w:rPr>
                <w:sz w:val="24"/>
              </w:rPr>
              <w:t>ferti- gungstechnischen Gesichtspunkten beurteilen.</w:t>
            </w:r>
          </w:p>
          <w:p w:rsidR="008F06FD" w:rsidRPr="0072218B" w:rsidRDefault="00892B2D" w:rsidP="0072218B">
            <w:pPr>
              <w:pStyle w:val="TableParagraph"/>
              <w:rPr>
                <w:sz w:val="24"/>
              </w:rPr>
            </w:pPr>
            <w:r w:rsidRPr="0072218B">
              <w:rPr>
                <w:sz w:val="24"/>
              </w:rPr>
              <w:t>… führen Abschlussarbeiten aus.</w:t>
            </w:r>
          </w:p>
          <w:p w:rsidR="008F06FD" w:rsidRPr="0072218B" w:rsidRDefault="00892B2D" w:rsidP="0072218B">
            <w:pPr>
              <w:pStyle w:val="TableParagraph"/>
              <w:rPr>
                <w:sz w:val="24"/>
              </w:rPr>
            </w:pPr>
            <w:r w:rsidRPr="0072218B">
              <w:rPr>
                <w:sz w:val="24"/>
              </w:rPr>
              <w:t>… prüfen ihr Arbeitsergebnis im Rahmen der Qualitätssicherung.</w:t>
            </w:r>
          </w:p>
          <w:p w:rsidR="008F06FD" w:rsidRPr="0072218B" w:rsidRDefault="00892B2D" w:rsidP="0072218B">
            <w:pPr>
              <w:pStyle w:val="TableParagraph"/>
              <w:rPr>
                <w:sz w:val="24"/>
              </w:rPr>
            </w:pPr>
            <w:r w:rsidRPr="0072218B">
              <w:rPr>
                <w:sz w:val="24"/>
              </w:rPr>
              <w:t>…</w:t>
            </w:r>
            <w:r w:rsidRPr="0072218B">
              <w:rPr>
                <w:sz w:val="24"/>
              </w:rPr>
              <w:t xml:space="preserve"> informieren den Kunden/die Kundin über Reinigung und Pflege.</w:t>
            </w:r>
          </w:p>
          <w:p w:rsidR="008F06FD" w:rsidRPr="0072218B" w:rsidRDefault="00892B2D" w:rsidP="0072218B">
            <w:pPr>
              <w:pStyle w:val="TableParagraph"/>
              <w:rPr>
                <w:sz w:val="24"/>
              </w:rPr>
            </w:pPr>
            <w:r w:rsidRPr="0072218B">
              <w:rPr>
                <w:sz w:val="24"/>
              </w:rPr>
              <w:t xml:space="preserve">… </w:t>
            </w:r>
            <w:r w:rsidRPr="0072218B">
              <w:rPr>
                <w:color w:val="FB6907"/>
                <w:sz w:val="24"/>
              </w:rPr>
              <w:t xml:space="preserve">dokumentieren, präsentieren </w:t>
            </w:r>
            <w:r w:rsidRPr="0072218B">
              <w:rPr>
                <w:sz w:val="24"/>
              </w:rPr>
              <w:t>und bewerten ihren Lernprozess und ihr Lernergebnis.</w:t>
            </w:r>
          </w:p>
          <w:p w:rsidR="008F06FD" w:rsidRPr="0072218B" w:rsidRDefault="00892B2D" w:rsidP="0072218B">
            <w:pPr>
              <w:pStyle w:val="TableParagraph"/>
              <w:rPr>
                <w:b/>
                <w:sz w:val="24"/>
              </w:rPr>
            </w:pPr>
            <w:r w:rsidRPr="0072218B">
              <w:rPr>
                <w:b/>
                <w:sz w:val="24"/>
              </w:rPr>
              <w:t>Human- und Sozialkompetenz:</w:t>
            </w:r>
          </w:p>
          <w:p w:rsidR="008F06FD" w:rsidRPr="0072218B" w:rsidRDefault="00892B2D" w:rsidP="0072218B">
            <w:pPr>
              <w:pStyle w:val="TableParagraph"/>
              <w:rPr>
                <w:sz w:val="24"/>
              </w:rPr>
            </w:pPr>
            <w:r w:rsidRPr="0072218B">
              <w:rPr>
                <w:sz w:val="24"/>
              </w:rPr>
              <w:t>Die SuS...</w:t>
            </w:r>
          </w:p>
        </w:tc>
        <w:tc>
          <w:tcPr>
            <w:tcW w:w="7272" w:type="dxa"/>
          </w:tcPr>
          <w:p w:rsidR="008F06FD" w:rsidRPr="0072218B" w:rsidRDefault="00892B2D" w:rsidP="0072218B">
            <w:pPr>
              <w:pStyle w:val="TableParagraph"/>
              <w:ind w:left="58"/>
              <w:rPr>
                <w:b/>
                <w:sz w:val="24"/>
              </w:rPr>
            </w:pPr>
            <w:r w:rsidRPr="0072218B">
              <w:rPr>
                <w:b/>
                <w:sz w:val="24"/>
              </w:rPr>
              <w:t>Konkretisierung der Inhalte</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Farb- und Flächengestaltung</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Bodenbeläge</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Klebstoffe, Arten und</w:t>
            </w:r>
            <w:r w:rsidRPr="0072218B">
              <w:rPr>
                <w:spacing w:val="-3"/>
                <w:sz w:val="24"/>
              </w:rPr>
              <w:t xml:space="preserve"> </w:t>
            </w:r>
            <w:r w:rsidRPr="0072218B">
              <w:rPr>
                <w:sz w:val="24"/>
              </w:rPr>
              <w:t>Verwendung</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Vorschriften der</w:t>
            </w:r>
            <w:r w:rsidRPr="0072218B">
              <w:rPr>
                <w:spacing w:val="-3"/>
                <w:sz w:val="24"/>
              </w:rPr>
              <w:t xml:space="preserve"> </w:t>
            </w:r>
            <w:r w:rsidRPr="0072218B">
              <w:rPr>
                <w:sz w:val="24"/>
              </w:rPr>
              <w:t>Untergrundprüfung</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Aufmaß</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Technische</w:t>
            </w:r>
            <w:r w:rsidRPr="0072218B">
              <w:rPr>
                <w:spacing w:val="-1"/>
                <w:sz w:val="24"/>
              </w:rPr>
              <w:t xml:space="preserve"> </w:t>
            </w:r>
            <w:r w:rsidRPr="0072218B">
              <w:rPr>
                <w:sz w:val="24"/>
              </w:rPr>
              <w:t>Zeichnung</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Zuschnitt- und</w:t>
            </w:r>
            <w:r w:rsidRPr="0072218B">
              <w:rPr>
                <w:spacing w:val="-3"/>
                <w:sz w:val="24"/>
              </w:rPr>
              <w:t xml:space="preserve"> </w:t>
            </w:r>
            <w:r w:rsidRPr="0072218B">
              <w:rPr>
                <w:sz w:val="24"/>
              </w:rPr>
              <w:t>Verlegetechniken</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Leisten- und</w:t>
            </w:r>
            <w:r w:rsidRPr="0072218B">
              <w:rPr>
                <w:spacing w:val="-1"/>
                <w:sz w:val="24"/>
              </w:rPr>
              <w:t xml:space="preserve"> </w:t>
            </w:r>
            <w:r w:rsidRPr="0072218B">
              <w:rPr>
                <w:sz w:val="24"/>
              </w:rPr>
              <w:t>Abschlussprofile</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Endbehandlung von Oberflächen</w:t>
            </w:r>
          </w:p>
          <w:p w:rsidR="008F06FD" w:rsidRPr="0072218B" w:rsidRDefault="00892B2D" w:rsidP="0072218B">
            <w:pPr>
              <w:pStyle w:val="TableParagraph"/>
              <w:numPr>
                <w:ilvl w:val="0"/>
                <w:numId w:val="2"/>
              </w:numPr>
              <w:tabs>
                <w:tab w:val="left" w:pos="397"/>
                <w:tab w:val="left" w:pos="398"/>
              </w:tabs>
              <w:spacing w:line="292" w:lineRule="exact"/>
              <w:rPr>
                <w:sz w:val="24"/>
              </w:rPr>
            </w:pPr>
            <w:r w:rsidRPr="0072218B">
              <w:rPr>
                <w:sz w:val="24"/>
              </w:rPr>
              <w:t>Bewertung der</w:t>
            </w:r>
            <w:r w:rsidRPr="0072218B">
              <w:rPr>
                <w:spacing w:val="-2"/>
                <w:sz w:val="24"/>
              </w:rPr>
              <w:t xml:space="preserve"> </w:t>
            </w:r>
            <w:r w:rsidRPr="0072218B">
              <w:rPr>
                <w:sz w:val="24"/>
              </w:rPr>
              <w:t>Teamarbeit</w:t>
            </w:r>
          </w:p>
        </w:tc>
      </w:tr>
    </w:tbl>
    <w:p w:rsidR="008F06FD" w:rsidRPr="0072218B" w:rsidRDefault="008F06FD" w:rsidP="0072218B">
      <w:pPr>
        <w:spacing w:line="292" w:lineRule="exact"/>
        <w:rPr>
          <w:sz w:val="24"/>
        </w:rPr>
        <w:sectPr w:rsidR="008F06FD" w:rsidRPr="0072218B">
          <w:pgSz w:w="16840" w:h="11910" w:orient="landscape"/>
          <w:pgMar w:top="1180" w:right="1020" w:bottom="540" w:left="1020" w:header="710" w:footer="360" w:gutter="0"/>
          <w:cols w:space="720"/>
        </w:sectPr>
      </w:pPr>
    </w:p>
    <w:p w:rsidR="008F06FD" w:rsidRPr="0072218B" w:rsidRDefault="00892B2D" w:rsidP="0072218B">
      <w:pPr>
        <w:pStyle w:val="Textkrper"/>
        <w:spacing w:before="0"/>
        <w:ind w:left="0"/>
        <w:rPr>
          <w:rFonts w:ascii="Times New Roman"/>
          <w:i w:val="0"/>
          <w:sz w:val="9"/>
        </w:rPr>
      </w:pPr>
      <w:r w:rsidRPr="0072218B">
        <w:rPr>
          <w:i w:val="0"/>
          <w:noProof/>
          <w:lang w:bidi="ar-SA"/>
        </w:rPr>
        <mc:AlternateContent>
          <mc:Choice Requires="wps">
            <w:drawing>
              <wp:anchor distT="0" distB="0" distL="114300" distR="114300" simplePos="0" relativeHeight="251657728" behindDoc="1" locked="0" layoutInCell="1" allowOverlap="1">
                <wp:simplePos x="0" y="0"/>
                <wp:positionH relativeFrom="page">
                  <wp:posOffset>716915</wp:posOffset>
                </wp:positionH>
                <wp:positionV relativeFrom="page">
                  <wp:posOffset>843280</wp:posOffset>
                </wp:positionV>
                <wp:extent cx="9259570" cy="6141720"/>
                <wp:effectExtent l="12065" t="5080" r="5715" b="63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59570" cy="6141720"/>
                        </a:xfrm>
                        <a:custGeom>
                          <a:avLst/>
                          <a:gdLst>
                            <a:gd name="T0" fmla="+- 0 1129 1129"/>
                            <a:gd name="T1" fmla="*/ T0 w 14582"/>
                            <a:gd name="T2" fmla="+- 0 1333 1328"/>
                            <a:gd name="T3" fmla="*/ 1333 h 9672"/>
                            <a:gd name="T4" fmla="+- 0 15711 1129"/>
                            <a:gd name="T5" fmla="*/ T4 w 14582"/>
                            <a:gd name="T6" fmla="+- 0 1333 1328"/>
                            <a:gd name="T7" fmla="*/ 1333 h 9672"/>
                            <a:gd name="T8" fmla="+- 0 1129 1129"/>
                            <a:gd name="T9" fmla="*/ T8 w 14582"/>
                            <a:gd name="T10" fmla="+- 0 10995 1328"/>
                            <a:gd name="T11" fmla="*/ 10995 h 9672"/>
                            <a:gd name="T12" fmla="+- 0 15711 1129"/>
                            <a:gd name="T13" fmla="*/ T12 w 14582"/>
                            <a:gd name="T14" fmla="+- 0 10995 1328"/>
                            <a:gd name="T15" fmla="*/ 10995 h 9672"/>
                            <a:gd name="T16" fmla="+- 0 1134 1129"/>
                            <a:gd name="T17" fmla="*/ T16 w 14582"/>
                            <a:gd name="T18" fmla="+- 0 1328 1328"/>
                            <a:gd name="T19" fmla="*/ 1328 h 9672"/>
                            <a:gd name="T20" fmla="+- 0 1134 1129"/>
                            <a:gd name="T21" fmla="*/ T20 w 14582"/>
                            <a:gd name="T22" fmla="+- 0 11000 1328"/>
                            <a:gd name="T23" fmla="*/ 11000 h 9672"/>
                            <a:gd name="T24" fmla="+- 0 8434 1129"/>
                            <a:gd name="T25" fmla="*/ T24 w 14582"/>
                            <a:gd name="T26" fmla="+- 0 1328 1328"/>
                            <a:gd name="T27" fmla="*/ 1328 h 9672"/>
                            <a:gd name="T28" fmla="+- 0 8434 1129"/>
                            <a:gd name="T29" fmla="*/ T28 w 14582"/>
                            <a:gd name="T30" fmla="+- 0 11000 1328"/>
                            <a:gd name="T31" fmla="*/ 11000 h 9672"/>
                            <a:gd name="T32" fmla="+- 0 15706 1129"/>
                            <a:gd name="T33" fmla="*/ T32 w 14582"/>
                            <a:gd name="T34" fmla="+- 0 1328 1328"/>
                            <a:gd name="T35" fmla="*/ 1328 h 9672"/>
                            <a:gd name="T36" fmla="+- 0 15706 1129"/>
                            <a:gd name="T37" fmla="*/ T36 w 14582"/>
                            <a:gd name="T38" fmla="+- 0 11000 1328"/>
                            <a:gd name="T39" fmla="*/ 11000 h 9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582" h="9672">
                              <a:moveTo>
                                <a:pt x="0" y="5"/>
                              </a:moveTo>
                              <a:lnTo>
                                <a:pt x="14582" y="5"/>
                              </a:lnTo>
                              <a:moveTo>
                                <a:pt x="0" y="9667"/>
                              </a:moveTo>
                              <a:lnTo>
                                <a:pt x="14582" y="9667"/>
                              </a:lnTo>
                              <a:moveTo>
                                <a:pt x="5" y="0"/>
                              </a:moveTo>
                              <a:lnTo>
                                <a:pt x="5" y="9672"/>
                              </a:lnTo>
                              <a:moveTo>
                                <a:pt x="7305" y="0"/>
                              </a:moveTo>
                              <a:lnTo>
                                <a:pt x="7305" y="9672"/>
                              </a:lnTo>
                              <a:moveTo>
                                <a:pt x="14577" y="0"/>
                              </a:moveTo>
                              <a:lnTo>
                                <a:pt x="14577" y="967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02FF" id="AutoShape 2" o:spid="_x0000_s1026" style="position:absolute;margin-left:56.45pt;margin-top:66.4pt;width:729.1pt;height:483.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582,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" path="m,5r14582,m,9667r14582,m5,r,9672m7305,r,9672m14577,r,9672e" filled="f" strokeweight=".5pt">
                <v:path arrowok="t" o:connecttype="custom" o:connectlocs="0,846455;9259570,846455;0,6981825;9259570,6981825;3175,843280;3175,6985000;4638675,843280;4638675,6985000;9256395,843280;9256395,6985000" o:connectangles="0,0,0,0,0,0,0,0,0,0"/>
                <w10:wrap anchorx="page" anchory="page"/>
              </v:shape>
            </w:pict>
          </mc:Fallback>
        </mc:AlternateContent>
      </w:r>
    </w:p>
    <w:p w:rsidR="008F06FD" w:rsidRPr="0072218B" w:rsidRDefault="00892B2D" w:rsidP="0072218B">
      <w:pPr>
        <w:pStyle w:val="Textkrper"/>
        <w:spacing w:before="0"/>
        <w:rPr>
          <w:i w:val="0"/>
        </w:rPr>
      </w:pPr>
      <w:r w:rsidRPr="0072218B">
        <w:rPr>
          <w:i w:val="0"/>
        </w:rPr>
        <w:t>... übernehmen ber</w:t>
      </w:r>
      <w:r w:rsidRPr="0072218B">
        <w:rPr>
          <w:i w:val="0"/>
        </w:rPr>
        <w:t>eitwillig Arbeitsaufträge im Team.</w:t>
      </w:r>
    </w:p>
    <w:p w:rsidR="008F06FD" w:rsidRPr="0072218B" w:rsidRDefault="00892B2D" w:rsidP="0072218B">
      <w:pPr>
        <w:pStyle w:val="Textkrper"/>
        <w:spacing w:before="0"/>
        <w:rPr>
          <w:i w:val="0"/>
        </w:rPr>
      </w:pPr>
      <w:r w:rsidRPr="0072218B">
        <w:rPr>
          <w:i w:val="0"/>
        </w:rPr>
        <w:t>... pflegen angemessene Umgangsformen.</w:t>
      </w:r>
    </w:p>
    <w:p w:rsidR="008F06FD" w:rsidRPr="0072218B" w:rsidRDefault="00892B2D" w:rsidP="0072218B">
      <w:pPr>
        <w:pStyle w:val="Textkrper"/>
        <w:spacing w:before="0"/>
        <w:rPr>
          <w:i w:val="0"/>
        </w:rPr>
      </w:pPr>
      <w:r w:rsidRPr="0072218B">
        <w:rPr>
          <w:i w:val="0"/>
        </w:rPr>
        <w:t>... gehen mit Fremdkritik konstruktiv um.</w:t>
      </w:r>
    </w:p>
    <w:p w:rsidR="008F06FD" w:rsidRPr="0072218B" w:rsidRDefault="00892B2D" w:rsidP="0072218B">
      <w:pPr>
        <w:pStyle w:val="Textkrper"/>
        <w:spacing w:before="0"/>
        <w:rPr>
          <w:i w:val="0"/>
        </w:rPr>
      </w:pPr>
      <w:r w:rsidRPr="0072218B">
        <w:rPr>
          <w:i w:val="0"/>
        </w:rPr>
        <w:t>... bringen ihre Ideen und Intentionen in Prozesse ein.</w:t>
      </w:r>
    </w:p>
    <w:p w:rsidR="008F06FD" w:rsidRPr="0072218B" w:rsidRDefault="00892B2D" w:rsidP="0072218B">
      <w:pPr>
        <w:pStyle w:val="Textkrper"/>
        <w:spacing w:before="0"/>
        <w:rPr>
          <w:i w:val="0"/>
        </w:rPr>
      </w:pPr>
      <w:r w:rsidRPr="0072218B">
        <w:rPr>
          <w:i w:val="0"/>
        </w:rPr>
        <w:t>... führen geplante Arbeiten selbstständig aus.</w:t>
      </w:r>
    </w:p>
    <w:p w:rsidR="008F06FD" w:rsidRPr="0072218B" w:rsidRDefault="00892B2D" w:rsidP="0072218B">
      <w:pPr>
        <w:pStyle w:val="Textkrper"/>
        <w:spacing w:before="0"/>
        <w:rPr>
          <w:i w:val="0"/>
        </w:rPr>
      </w:pPr>
      <w:r w:rsidRPr="0072218B">
        <w:rPr>
          <w:i w:val="0"/>
        </w:rPr>
        <w:t>... tragen Mitverantwortung.</w:t>
      </w:r>
    </w:p>
    <w:p w:rsidR="008F06FD" w:rsidRPr="0072218B" w:rsidRDefault="00892B2D" w:rsidP="0072218B">
      <w:pPr>
        <w:pStyle w:val="Textkrper"/>
        <w:spacing w:before="0"/>
        <w:rPr>
          <w:i w:val="0"/>
        </w:rPr>
      </w:pPr>
      <w:r w:rsidRPr="0072218B">
        <w:rPr>
          <w:i w:val="0"/>
        </w:rPr>
        <w:t>… führen geplante Arbeiten selbstständig aus.</w:t>
      </w:r>
    </w:p>
    <w:p w:rsidR="008F06FD" w:rsidRPr="0072218B" w:rsidRDefault="00892B2D" w:rsidP="0072218B">
      <w:pPr>
        <w:pStyle w:val="Textkrper"/>
        <w:spacing w:before="0"/>
        <w:rPr>
          <w:i w:val="0"/>
        </w:rPr>
      </w:pPr>
      <w:r w:rsidRPr="0072218B">
        <w:rPr>
          <w:i w:val="0"/>
        </w:rPr>
        <w:t>... stellen ihre eigene Befindlichkeiten zurück.</w:t>
      </w:r>
    </w:p>
    <w:p w:rsidR="008F06FD" w:rsidRPr="0072218B" w:rsidRDefault="00892B2D" w:rsidP="0072218B">
      <w:pPr>
        <w:pStyle w:val="Textkrper"/>
        <w:spacing w:before="0"/>
        <w:rPr>
          <w:i w:val="0"/>
        </w:rPr>
      </w:pPr>
      <w:r w:rsidRPr="0072218B">
        <w:rPr>
          <w:i w:val="0"/>
        </w:rPr>
        <w:t>… entwickeln Qualitätsbewusstsein.</w:t>
      </w:r>
    </w:p>
    <w:p w:rsidR="008F06FD" w:rsidRPr="0072218B" w:rsidRDefault="00892B2D" w:rsidP="0072218B">
      <w:pPr>
        <w:pStyle w:val="Textkrper"/>
        <w:spacing w:before="0"/>
        <w:rPr>
          <w:i w:val="0"/>
        </w:rPr>
      </w:pPr>
      <w:r w:rsidRPr="0072218B">
        <w:rPr>
          <w:i w:val="0"/>
        </w:rPr>
        <w:t>… tolerieren Wertvorstellungen und Einstellungen anderer Menschen.</w:t>
      </w:r>
    </w:p>
    <w:p w:rsidR="008F06FD" w:rsidRPr="0072218B" w:rsidRDefault="00892B2D" w:rsidP="0072218B">
      <w:pPr>
        <w:pStyle w:val="Textkrper"/>
        <w:spacing w:before="0"/>
        <w:rPr>
          <w:i w:val="0"/>
        </w:rPr>
      </w:pPr>
      <w:r w:rsidRPr="0072218B">
        <w:rPr>
          <w:i w:val="0"/>
        </w:rPr>
        <w:t>… halten Arbeits-, Gesundheits- und Umweltschutzvorschrifte</w:t>
      </w:r>
      <w:r w:rsidRPr="0072218B">
        <w:rPr>
          <w:i w:val="0"/>
        </w:rPr>
        <w:t>n ein.</w:t>
      </w:r>
    </w:p>
    <w:p w:rsidR="008F06FD" w:rsidRPr="0072218B" w:rsidRDefault="00892B2D" w:rsidP="0072218B">
      <w:pPr>
        <w:pStyle w:val="Textkrper"/>
        <w:spacing w:before="0"/>
        <w:rPr>
          <w:i w:val="0"/>
        </w:rPr>
      </w:pPr>
      <w:r w:rsidRPr="0072218B">
        <w:rPr>
          <w:i w:val="0"/>
        </w:rPr>
        <w:t>… führen Kundengespräche.</w:t>
      </w:r>
    </w:p>
    <w:p w:rsidR="008F06FD" w:rsidRPr="0072218B" w:rsidRDefault="00892B2D" w:rsidP="0072218B">
      <w:pPr>
        <w:pStyle w:val="Textkrper"/>
        <w:spacing w:before="0"/>
        <w:rPr>
          <w:i w:val="0"/>
        </w:rPr>
      </w:pPr>
      <w:r w:rsidRPr="0072218B">
        <w:rPr>
          <w:i w:val="0"/>
        </w:rPr>
        <w:t>… arbeiten im Team zusammen.</w:t>
      </w:r>
    </w:p>
    <w:p w:rsidR="008F06FD" w:rsidRPr="0072218B" w:rsidRDefault="00892B2D" w:rsidP="0072218B">
      <w:pPr>
        <w:pStyle w:val="Textkrper"/>
        <w:spacing w:before="0"/>
        <w:rPr>
          <w:i w:val="0"/>
        </w:rPr>
      </w:pPr>
      <w:r w:rsidRPr="0072218B">
        <w:rPr>
          <w:i w:val="0"/>
        </w:rPr>
        <w:t>… vermitteln Qualitätsbewusstsein.</w:t>
      </w:r>
    </w:p>
    <w:p w:rsidR="008F06FD" w:rsidRPr="0072218B" w:rsidRDefault="00892B2D" w:rsidP="0072218B">
      <w:pPr>
        <w:pStyle w:val="berschrift1"/>
        <w:spacing w:before="0"/>
        <w:rPr>
          <w:i w:val="0"/>
        </w:rPr>
      </w:pPr>
      <w:r w:rsidRPr="0072218B">
        <w:rPr>
          <w:i w:val="0"/>
        </w:rPr>
        <w:t>Methoden und Lernkompetenz:</w:t>
      </w:r>
    </w:p>
    <w:p w:rsidR="008F06FD" w:rsidRPr="0072218B" w:rsidRDefault="00892B2D" w:rsidP="0072218B">
      <w:pPr>
        <w:pStyle w:val="Textkrper"/>
        <w:spacing w:before="0"/>
        <w:rPr>
          <w:i w:val="0"/>
        </w:rPr>
      </w:pPr>
      <w:r w:rsidRPr="0072218B">
        <w:rPr>
          <w:i w:val="0"/>
        </w:rPr>
        <w:t>Die SuS...</w:t>
      </w:r>
    </w:p>
    <w:p w:rsidR="008F06FD" w:rsidRPr="0072218B" w:rsidRDefault="00892B2D" w:rsidP="0072218B">
      <w:pPr>
        <w:pStyle w:val="Textkrper"/>
        <w:spacing w:before="0"/>
        <w:rPr>
          <w:i w:val="0"/>
        </w:rPr>
      </w:pPr>
      <w:r w:rsidRPr="0072218B">
        <w:rPr>
          <w:i w:val="0"/>
        </w:rPr>
        <w:t>... erstellen kundenbezogene Gestaltungsentwürfe.</w:t>
      </w:r>
    </w:p>
    <w:p w:rsidR="008F06FD" w:rsidRPr="0072218B" w:rsidRDefault="00892B2D" w:rsidP="0072218B">
      <w:pPr>
        <w:pStyle w:val="Textkrper"/>
        <w:spacing w:before="0"/>
        <w:rPr>
          <w:i w:val="0"/>
        </w:rPr>
      </w:pPr>
      <w:r w:rsidRPr="0072218B">
        <w:rPr>
          <w:i w:val="0"/>
        </w:rPr>
        <w:t>… wenden Lern- und Arbeitstechniken an.</w:t>
      </w:r>
    </w:p>
    <w:p w:rsidR="008F06FD" w:rsidRPr="0072218B" w:rsidRDefault="00892B2D" w:rsidP="0072218B">
      <w:pPr>
        <w:pStyle w:val="Textkrper"/>
        <w:spacing w:before="0"/>
        <w:rPr>
          <w:i w:val="0"/>
        </w:rPr>
      </w:pPr>
      <w:r w:rsidRPr="0072218B">
        <w:rPr>
          <w:i w:val="0"/>
        </w:rPr>
        <w:t>... führen Unterrichtsunterlag</w:t>
      </w:r>
      <w:r w:rsidRPr="0072218B">
        <w:rPr>
          <w:i w:val="0"/>
        </w:rPr>
        <w:t>en sauber und ordentlich.</w:t>
      </w:r>
    </w:p>
    <w:p w:rsidR="008F06FD" w:rsidRPr="0072218B" w:rsidRDefault="00892B2D" w:rsidP="0072218B">
      <w:pPr>
        <w:pStyle w:val="Textkrper"/>
        <w:spacing w:before="0"/>
        <w:rPr>
          <w:i w:val="0"/>
        </w:rPr>
      </w:pPr>
      <w:r w:rsidRPr="0072218B">
        <w:rPr>
          <w:i w:val="0"/>
        </w:rPr>
        <w:t>… beschaffen Informationen.</w:t>
      </w:r>
    </w:p>
    <w:p w:rsidR="008F06FD" w:rsidRPr="0072218B" w:rsidRDefault="00892B2D" w:rsidP="0072218B">
      <w:pPr>
        <w:pStyle w:val="Textkrper"/>
        <w:spacing w:before="0"/>
        <w:rPr>
          <w:i w:val="0"/>
        </w:rPr>
      </w:pPr>
      <w:r w:rsidRPr="0072218B">
        <w:rPr>
          <w:i w:val="0"/>
        </w:rPr>
        <w:t>... dokumentieren ihre Arbeitsergebnisse.</w:t>
      </w:r>
    </w:p>
    <w:p w:rsidR="008F06FD" w:rsidRPr="0072218B" w:rsidRDefault="00892B2D" w:rsidP="0072218B">
      <w:pPr>
        <w:pStyle w:val="Textkrper"/>
        <w:spacing w:before="0"/>
        <w:rPr>
          <w:i w:val="0"/>
        </w:rPr>
      </w:pPr>
      <w:r w:rsidRPr="0072218B">
        <w:rPr>
          <w:i w:val="0"/>
        </w:rPr>
        <w:t xml:space="preserve">... präsentieren ihre Ergebnisse </w:t>
      </w:r>
      <w:r w:rsidRPr="0072218B">
        <w:rPr>
          <w:i w:val="0"/>
          <w:color w:val="0A66FF"/>
        </w:rPr>
        <w:t>mithilfe einer Dokumentenkamera.</w:t>
      </w:r>
    </w:p>
    <w:p w:rsidR="008F06FD" w:rsidRPr="0072218B" w:rsidRDefault="00892B2D" w:rsidP="0072218B">
      <w:pPr>
        <w:pStyle w:val="berschrift1"/>
        <w:spacing w:before="0"/>
        <w:rPr>
          <w:i w:val="0"/>
        </w:rPr>
      </w:pPr>
      <w:r w:rsidRPr="0072218B">
        <w:rPr>
          <w:i w:val="0"/>
        </w:rPr>
        <w:t>Medienkompetenz:</w:t>
      </w:r>
    </w:p>
    <w:p w:rsidR="008F06FD" w:rsidRPr="0072218B" w:rsidRDefault="00892B2D" w:rsidP="0072218B">
      <w:pPr>
        <w:pStyle w:val="Textkrper"/>
        <w:spacing w:before="0" w:line="292" w:lineRule="exact"/>
        <w:rPr>
          <w:i w:val="0"/>
        </w:rPr>
      </w:pPr>
      <w:r w:rsidRPr="0072218B">
        <w:rPr>
          <w:i w:val="0"/>
        </w:rPr>
        <w:t>Die SuS…</w:t>
      </w:r>
    </w:p>
    <w:p w:rsidR="008F06FD" w:rsidRPr="0072218B" w:rsidRDefault="00892B2D" w:rsidP="0072218B">
      <w:pPr>
        <w:pStyle w:val="Textkrper"/>
        <w:spacing w:before="0"/>
        <w:ind w:right="7662"/>
        <w:rPr>
          <w:i w:val="0"/>
        </w:rPr>
      </w:pPr>
      <w:r w:rsidRPr="0072218B">
        <w:rPr>
          <w:i w:val="0"/>
        </w:rPr>
        <w:t xml:space="preserve">… </w:t>
      </w:r>
      <w:r w:rsidRPr="0072218B">
        <w:rPr>
          <w:i w:val="0"/>
          <w:color w:val="FB6907"/>
        </w:rPr>
        <w:t xml:space="preserve">recherchieren zielgerichtet Informationen </w:t>
      </w:r>
      <w:r w:rsidRPr="0072218B">
        <w:rPr>
          <w:i w:val="0"/>
        </w:rPr>
        <w:t xml:space="preserve">zu verschiedenen Bodenbe- </w:t>
      </w:r>
      <w:r w:rsidRPr="0072218B">
        <w:rPr>
          <w:i w:val="0"/>
        </w:rPr>
        <w:t>lagsarten, Hilfsstoffen, Maschinen und Werkzeugen.</w:t>
      </w:r>
    </w:p>
    <w:p w:rsidR="008F06FD" w:rsidRPr="0072218B" w:rsidRDefault="008F06FD" w:rsidP="0072218B">
      <w:pPr>
        <w:sectPr w:rsidR="008F06FD" w:rsidRPr="0072218B">
          <w:pgSz w:w="16840" w:h="11910" w:orient="landscape"/>
          <w:pgMar w:top="1180" w:right="1020" w:bottom="540" w:left="1020" w:header="710" w:footer="360" w:gutter="0"/>
          <w:cols w:space="720"/>
        </w:sectPr>
      </w:pPr>
    </w:p>
    <w:p w:rsidR="008F06FD" w:rsidRPr="0072218B" w:rsidRDefault="008F06FD" w:rsidP="0072218B">
      <w:pPr>
        <w:pStyle w:val="Textkrper"/>
        <w:spacing w:before="0"/>
        <w:ind w:left="0"/>
        <w:rPr>
          <w:i w:val="0"/>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0"/>
        <w:gridCol w:w="7272"/>
      </w:tblGrid>
      <w:tr w:rsidR="008F06FD" w:rsidRPr="0072218B">
        <w:trPr>
          <w:trHeight w:val="2484"/>
        </w:trPr>
        <w:tc>
          <w:tcPr>
            <w:tcW w:w="7300" w:type="dxa"/>
          </w:tcPr>
          <w:p w:rsidR="008F06FD" w:rsidRPr="0072218B" w:rsidRDefault="00892B2D" w:rsidP="0072218B">
            <w:pPr>
              <w:pStyle w:val="TableParagraph"/>
              <w:ind w:right="290"/>
              <w:rPr>
                <w:sz w:val="24"/>
              </w:rPr>
            </w:pPr>
            <w:r w:rsidRPr="0072218B">
              <w:rPr>
                <w:sz w:val="24"/>
              </w:rPr>
              <w:t xml:space="preserve">… </w:t>
            </w:r>
            <w:r w:rsidRPr="0072218B">
              <w:rPr>
                <w:color w:val="FF7F00"/>
                <w:sz w:val="24"/>
              </w:rPr>
              <w:t xml:space="preserve">werten ihre Rechercheergebnisse </w:t>
            </w:r>
            <w:r w:rsidRPr="0072218B">
              <w:rPr>
                <w:sz w:val="24"/>
              </w:rPr>
              <w:t xml:space="preserve">im </w:t>
            </w:r>
            <w:r w:rsidR="0072218B">
              <w:rPr>
                <w:sz w:val="24"/>
              </w:rPr>
              <w:t>Hinblick auf themen- und aufga</w:t>
            </w:r>
            <w:r w:rsidRPr="0072218B">
              <w:rPr>
                <w:sz w:val="24"/>
              </w:rPr>
              <w:t xml:space="preserve">benrelevante Informationen </w:t>
            </w:r>
            <w:r w:rsidRPr="0072218B">
              <w:rPr>
                <w:color w:val="FF7F00"/>
                <w:sz w:val="24"/>
              </w:rPr>
              <w:t>aus</w:t>
            </w:r>
            <w:r w:rsidRPr="0072218B">
              <w:rPr>
                <w:sz w:val="24"/>
              </w:rPr>
              <w:t>.</w:t>
            </w:r>
          </w:p>
          <w:p w:rsidR="008F06FD" w:rsidRPr="0072218B" w:rsidRDefault="00892B2D" w:rsidP="0072218B">
            <w:pPr>
              <w:pStyle w:val="TableParagraph"/>
              <w:rPr>
                <w:sz w:val="24"/>
              </w:rPr>
            </w:pPr>
            <w:r w:rsidRPr="0072218B">
              <w:rPr>
                <w:sz w:val="24"/>
              </w:rPr>
              <w:t xml:space="preserve">… </w:t>
            </w:r>
            <w:r w:rsidRPr="0072218B">
              <w:rPr>
                <w:color w:val="006FBF"/>
                <w:sz w:val="24"/>
              </w:rPr>
              <w:t xml:space="preserve">erstellen digital zielgruppengerichtete Präsentationsmaterialien </w:t>
            </w:r>
            <w:r w:rsidRPr="0072218B">
              <w:rPr>
                <w:sz w:val="24"/>
              </w:rPr>
              <w:t>(Beamerpräsentation).</w:t>
            </w:r>
          </w:p>
          <w:p w:rsidR="008F06FD" w:rsidRPr="0072218B" w:rsidRDefault="00892B2D" w:rsidP="0072218B">
            <w:pPr>
              <w:pStyle w:val="TableParagraph"/>
              <w:rPr>
                <w:sz w:val="24"/>
              </w:rPr>
            </w:pPr>
            <w:r w:rsidRPr="0072218B">
              <w:rPr>
                <w:sz w:val="24"/>
              </w:rPr>
              <w:t xml:space="preserve">… </w:t>
            </w:r>
            <w:r w:rsidRPr="0072218B">
              <w:rPr>
                <w:color w:val="FF7F00"/>
                <w:sz w:val="24"/>
              </w:rPr>
              <w:t xml:space="preserve">dokumentieren ihre Quellen </w:t>
            </w:r>
            <w:r w:rsidRPr="0072218B">
              <w:rPr>
                <w:sz w:val="24"/>
              </w:rPr>
              <w:t>in der Dokumentationsmappe</w:t>
            </w:r>
          </w:p>
          <w:p w:rsidR="008F06FD" w:rsidRPr="0072218B" w:rsidRDefault="00892B2D" w:rsidP="0072218B">
            <w:pPr>
              <w:pStyle w:val="TableParagraph"/>
              <w:ind w:right="117"/>
              <w:rPr>
                <w:sz w:val="24"/>
              </w:rPr>
            </w:pPr>
            <w:r w:rsidRPr="0072218B">
              <w:rPr>
                <w:sz w:val="24"/>
              </w:rPr>
              <w:t xml:space="preserve">… berücksichtigen bei der Erstellung der Materialien das </w:t>
            </w:r>
            <w:r w:rsidRPr="0072218B">
              <w:rPr>
                <w:color w:val="FB6907"/>
                <w:sz w:val="24"/>
              </w:rPr>
              <w:t>Persönlich</w:t>
            </w:r>
            <w:r w:rsidR="0072218B">
              <w:rPr>
                <w:color w:val="FB6907"/>
                <w:sz w:val="24"/>
              </w:rPr>
              <w:t>-</w:t>
            </w:r>
            <w:r w:rsidRPr="0072218B">
              <w:rPr>
                <w:color w:val="FB6907"/>
                <w:sz w:val="24"/>
              </w:rPr>
              <w:t>keits-</w:t>
            </w:r>
            <w:r w:rsidR="0072218B">
              <w:rPr>
                <w:color w:val="FB6907"/>
                <w:sz w:val="24"/>
              </w:rPr>
              <w:t>,</w:t>
            </w:r>
            <w:r w:rsidRPr="0072218B">
              <w:rPr>
                <w:color w:val="FB6907"/>
                <w:sz w:val="24"/>
              </w:rPr>
              <w:t xml:space="preserve"> Urheber- und Nutzungsrecht</w:t>
            </w:r>
          </w:p>
        </w:tc>
        <w:tc>
          <w:tcPr>
            <w:tcW w:w="7272" w:type="dxa"/>
          </w:tcPr>
          <w:p w:rsidR="008F06FD" w:rsidRPr="0072218B" w:rsidRDefault="008F06FD" w:rsidP="0072218B">
            <w:pPr>
              <w:pStyle w:val="TableParagraph"/>
              <w:ind w:left="0"/>
              <w:rPr>
                <w:rFonts w:ascii="Times New Roman"/>
                <w:sz w:val="24"/>
              </w:rPr>
            </w:pPr>
          </w:p>
        </w:tc>
      </w:tr>
      <w:tr w:rsidR="008F06FD">
        <w:trPr>
          <w:trHeight w:val="1313"/>
        </w:trPr>
        <w:tc>
          <w:tcPr>
            <w:tcW w:w="14572" w:type="dxa"/>
            <w:gridSpan w:val="2"/>
          </w:tcPr>
          <w:p w:rsidR="008F06FD" w:rsidRDefault="00892B2D" w:rsidP="0072218B">
            <w:pPr>
              <w:pStyle w:val="TableParagraph"/>
              <w:rPr>
                <w:b/>
                <w:sz w:val="24"/>
              </w:rPr>
            </w:pPr>
            <w:r>
              <w:rPr>
                <w:b/>
                <w:sz w:val="24"/>
              </w:rPr>
              <w:t>Lern- und</w:t>
            </w:r>
            <w:r>
              <w:rPr>
                <w:b/>
                <w:sz w:val="24"/>
              </w:rPr>
              <w:t xml:space="preserve"> Arbeitstechniken</w:t>
            </w:r>
          </w:p>
          <w:p w:rsidR="008F06FD" w:rsidRPr="0072218B" w:rsidRDefault="00892B2D" w:rsidP="0072218B">
            <w:pPr>
              <w:pStyle w:val="TableParagraph"/>
              <w:ind w:right="435"/>
              <w:rPr>
                <w:color w:val="000000" w:themeColor="text1"/>
                <w:sz w:val="24"/>
              </w:rPr>
            </w:pPr>
            <w:r w:rsidRPr="0072218B">
              <w:rPr>
                <w:color w:val="000000" w:themeColor="text1"/>
                <w:sz w:val="24"/>
              </w:rPr>
              <w:t xml:space="preserve">Webrecherche, </w:t>
            </w:r>
            <w:r w:rsidRPr="0072218B">
              <w:rPr>
                <w:color w:val="000000" w:themeColor="text1"/>
                <w:sz w:val="24"/>
              </w:rPr>
              <w:t xml:space="preserve">Unterrichtsgespräch, arbeitsteilige Teamarbeit, Präsentation und Fachgespräche mit dem Kunden (Elternabend in der KiTa), </w:t>
            </w:r>
            <w:r w:rsidRPr="0072218B">
              <w:rPr>
                <w:color w:val="000000" w:themeColor="text1"/>
                <w:sz w:val="24"/>
              </w:rPr>
              <w:t>ver- schied. Entwurfspräsentationen</w:t>
            </w:r>
            <w:r w:rsidRPr="0072218B">
              <w:rPr>
                <w:color w:val="000000" w:themeColor="text1"/>
                <w:sz w:val="24"/>
              </w:rPr>
              <w:t>, Fachgespräch bei der Kundenpräsentation, handwerkliche Umset</w:t>
            </w:r>
            <w:r w:rsidRPr="0072218B">
              <w:rPr>
                <w:color w:val="000000" w:themeColor="text1"/>
                <w:sz w:val="24"/>
              </w:rPr>
              <w:t>zung</w:t>
            </w:r>
          </w:p>
        </w:tc>
      </w:tr>
      <w:tr w:rsidR="008F06FD">
        <w:trPr>
          <w:trHeight w:val="1311"/>
        </w:trPr>
        <w:tc>
          <w:tcPr>
            <w:tcW w:w="14572" w:type="dxa"/>
            <w:gridSpan w:val="2"/>
          </w:tcPr>
          <w:p w:rsidR="008F06FD" w:rsidRDefault="00892B2D" w:rsidP="0072218B">
            <w:pPr>
              <w:pStyle w:val="TableParagraph"/>
              <w:rPr>
                <w:b/>
                <w:sz w:val="24"/>
              </w:rPr>
            </w:pPr>
            <w:r>
              <w:rPr>
                <w:b/>
                <w:sz w:val="24"/>
              </w:rPr>
              <w:t>Unterrichtsmaterialien/Fundstelle</w:t>
            </w:r>
          </w:p>
          <w:p w:rsidR="008F06FD" w:rsidRPr="0072218B" w:rsidRDefault="00892B2D" w:rsidP="0072218B">
            <w:pPr>
              <w:pStyle w:val="TableParagraph"/>
              <w:rPr>
                <w:color w:val="000000" w:themeColor="text1"/>
                <w:sz w:val="24"/>
              </w:rPr>
            </w:pPr>
            <w:r w:rsidRPr="0072218B">
              <w:rPr>
                <w:color w:val="000000" w:themeColor="text1"/>
                <w:sz w:val="24"/>
              </w:rPr>
              <w:t xml:space="preserve">Analoges Vorlagen- und Informationsmaterial, Informationen und Vorgaben der Kindertagesstätte, </w:t>
            </w:r>
            <w:r w:rsidRPr="0072218B">
              <w:rPr>
                <w:color w:val="000000" w:themeColor="text1"/>
                <w:sz w:val="24"/>
              </w:rPr>
              <w:t>Webrecherche</w:t>
            </w:r>
            <w:r w:rsidRPr="0072218B">
              <w:rPr>
                <w:color w:val="000000" w:themeColor="text1"/>
                <w:sz w:val="24"/>
              </w:rPr>
              <w:t xml:space="preserve">, Fachbücher, Zeichenmaterial, </w:t>
            </w:r>
            <w:r w:rsidRPr="0072218B">
              <w:rPr>
                <w:color w:val="000000" w:themeColor="text1"/>
                <w:sz w:val="24"/>
              </w:rPr>
              <w:t>Beamer, Layoutsoftware, Bildverarbeitungsoftware</w:t>
            </w:r>
          </w:p>
        </w:tc>
      </w:tr>
      <w:tr w:rsidR="008F06FD">
        <w:trPr>
          <w:trHeight w:val="2032"/>
        </w:trPr>
        <w:tc>
          <w:tcPr>
            <w:tcW w:w="14572" w:type="dxa"/>
            <w:gridSpan w:val="2"/>
          </w:tcPr>
          <w:p w:rsidR="008F06FD" w:rsidRPr="0072218B" w:rsidRDefault="00892B2D" w:rsidP="0072218B">
            <w:pPr>
              <w:pStyle w:val="TableParagraph"/>
              <w:rPr>
                <w:b/>
                <w:sz w:val="24"/>
              </w:rPr>
            </w:pPr>
            <w:r w:rsidRPr="0072218B">
              <w:rPr>
                <w:b/>
                <w:sz w:val="24"/>
              </w:rPr>
              <w:t>Organisatorische Hinweise</w:t>
            </w:r>
          </w:p>
          <w:p w:rsidR="008F06FD" w:rsidRPr="0072218B" w:rsidRDefault="00892B2D" w:rsidP="0072218B">
            <w:pPr>
              <w:pStyle w:val="TableParagraph"/>
              <w:numPr>
                <w:ilvl w:val="0"/>
                <w:numId w:val="1"/>
              </w:numPr>
              <w:tabs>
                <w:tab w:val="left" w:pos="232"/>
              </w:tabs>
              <w:ind w:hanging="173"/>
              <w:rPr>
                <w:sz w:val="24"/>
              </w:rPr>
            </w:pPr>
            <w:r w:rsidRPr="0072218B">
              <w:rPr>
                <w:sz w:val="24"/>
              </w:rPr>
              <w:t>EDV-Raum mit branchenüblicher Software zur professionellen Illustration, Layouterstellung,</w:t>
            </w:r>
            <w:r w:rsidRPr="0072218B">
              <w:rPr>
                <w:spacing w:val="-10"/>
                <w:sz w:val="24"/>
              </w:rPr>
              <w:t xml:space="preserve"> </w:t>
            </w:r>
            <w:r w:rsidRPr="0072218B">
              <w:rPr>
                <w:sz w:val="24"/>
              </w:rPr>
              <w:t>Bildverarbeitung</w:t>
            </w:r>
          </w:p>
          <w:p w:rsidR="008F06FD" w:rsidRPr="0072218B" w:rsidRDefault="00892B2D" w:rsidP="0072218B">
            <w:pPr>
              <w:pStyle w:val="TableParagraph"/>
              <w:numPr>
                <w:ilvl w:val="0"/>
                <w:numId w:val="1"/>
              </w:numPr>
              <w:tabs>
                <w:tab w:val="left" w:pos="232"/>
              </w:tabs>
              <w:spacing w:line="292" w:lineRule="exact"/>
              <w:ind w:hanging="173"/>
              <w:rPr>
                <w:sz w:val="24"/>
              </w:rPr>
            </w:pPr>
            <w:r w:rsidRPr="0072218B">
              <w:rPr>
                <w:sz w:val="24"/>
              </w:rPr>
              <w:t>Internetzugang zu</w:t>
            </w:r>
            <w:r w:rsidRPr="0072218B">
              <w:rPr>
                <w:spacing w:val="-1"/>
                <w:sz w:val="24"/>
              </w:rPr>
              <w:t xml:space="preserve"> </w:t>
            </w:r>
            <w:r w:rsidRPr="0072218B">
              <w:rPr>
                <w:sz w:val="24"/>
              </w:rPr>
              <w:t>Recherchezwecken</w:t>
            </w:r>
          </w:p>
          <w:p w:rsidR="008F06FD" w:rsidRPr="0072218B" w:rsidRDefault="00892B2D" w:rsidP="0072218B">
            <w:pPr>
              <w:pStyle w:val="TableParagraph"/>
              <w:numPr>
                <w:ilvl w:val="0"/>
                <w:numId w:val="1"/>
              </w:numPr>
              <w:tabs>
                <w:tab w:val="left" w:pos="232"/>
              </w:tabs>
              <w:spacing w:line="292" w:lineRule="exact"/>
              <w:ind w:hanging="173"/>
              <w:rPr>
                <w:sz w:val="24"/>
              </w:rPr>
            </w:pPr>
            <w:r w:rsidRPr="0072218B">
              <w:rPr>
                <w:sz w:val="24"/>
              </w:rPr>
              <w:t>ggf. Ausgabe … und andere Peripheriegeräte: div. Drucker (Farbe/sw), Scanner,</w:t>
            </w:r>
            <w:r w:rsidRPr="0072218B">
              <w:rPr>
                <w:spacing w:val="-6"/>
                <w:sz w:val="24"/>
              </w:rPr>
              <w:t xml:space="preserve"> </w:t>
            </w:r>
            <w:r w:rsidRPr="0072218B">
              <w:rPr>
                <w:sz w:val="24"/>
              </w:rPr>
              <w:t>Digitalkameras</w:t>
            </w:r>
          </w:p>
          <w:p w:rsidR="008F06FD" w:rsidRPr="0072218B" w:rsidRDefault="00892B2D" w:rsidP="0072218B">
            <w:pPr>
              <w:pStyle w:val="TableParagraph"/>
              <w:numPr>
                <w:ilvl w:val="0"/>
                <w:numId w:val="1"/>
              </w:numPr>
              <w:tabs>
                <w:tab w:val="left" w:pos="232"/>
              </w:tabs>
              <w:spacing w:line="292" w:lineRule="exact"/>
              <w:ind w:hanging="173"/>
              <w:rPr>
                <w:sz w:val="24"/>
              </w:rPr>
            </w:pPr>
            <w:r w:rsidRPr="0072218B">
              <w:rPr>
                <w:sz w:val="24"/>
              </w:rPr>
              <w:t>Bücher- und Materialwagen „nichttextile</w:t>
            </w:r>
            <w:r w:rsidRPr="0072218B">
              <w:rPr>
                <w:spacing w:val="-3"/>
                <w:sz w:val="24"/>
              </w:rPr>
              <w:t xml:space="preserve"> </w:t>
            </w:r>
            <w:r w:rsidRPr="0072218B">
              <w:rPr>
                <w:sz w:val="24"/>
              </w:rPr>
              <w:t>Bodenbeläge“</w:t>
            </w:r>
          </w:p>
          <w:p w:rsidR="008F06FD" w:rsidRDefault="00892B2D" w:rsidP="0072218B">
            <w:pPr>
              <w:pStyle w:val="TableParagraph"/>
              <w:numPr>
                <w:ilvl w:val="0"/>
                <w:numId w:val="1"/>
              </w:numPr>
              <w:tabs>
                <w:tab w:val="left" w:pos="232"/>
              </w:tabs>
              <w:spacing w:line="292" w:lineRule="exact"/>
              <w:ind w:hanging="173"/>
              <w:rPr>
                <w:i/>
                <w:sz w:val="24"/>
              </w:rPr>
            </w:pPr>
            <w:r w:rsidRPr="0072218B">
              <w:rPr>
                <w:sz w:val="24"/>
              </w:rPr>
              <w:t>CCM-Messgerät zur exemplarischen Durchführung der</w:t>
            </w:r>
            <w:r w:rsidRPr="0072218B">
              <w:rPr>
                <w:spacing w:val="-3"/>
                <w:sz w:val="24"/>
              </w:rPr>
              <w:t xml:space="preserve"> </w:t>
            </w:r>
            <w:r w:rsidRPr="0072218B">
              <w:rPr>
                <w:sz w:val="24"/>
              </w:rPr>
              <w:t>CCM-Messmethode</w:t>
            </w:r>
          </w:p>
        </w:tc>
      </w:tr>
    </w:tbl>
    <w:p w:rsidR="008F06FD" w:rsidRDefault="008F06FD">
      <w:pPr>
        <w:pStyle w:val="Textkrper"/>
        <w:spacing w:before="10"/>
        <w:ind w:left="0"/>
        <w:rPr>
          <w:sz w:val="19"/>
        </w:rPr>
      </w:pPr>
    </w:p>
    <w:p w:rsidR="008F06FD" w:rsidRDefault="00892B2D">
      <w:pPr>
        <w:pStyle w:val="berschrift2"/>
        <w:spacing w:before="51"/>
        <w:ind w:left="115"/>
      </w:pPr>
      <w:r>
        <w:rPr>
          <w:color w:val="F26D20"/>
        </w:rPr>
        <w:t>Medienkompetenz</w:t>
      </w:r>
      <w:r>
        <w:t xml:space="preserve">, </w:t>
      </w:r>
      <w:r>
        <w:rPr>
          <w:color w:val="007DC4"/>
        </w:rPr>
        <w:t>Anwendungs-Know-how</w:t>
      </w:r>
      <w:r>
        <w:t xml:space="preserve">, </w:t>
      </w:r>
      <w:r>
        <w:rPr>
          <w:color w:val="4BB747"/>
        </w:rPr>
        <w:t>Informatische Grundkenntnisse</w:t>
      </w:r>
    </w:p>
    <w:p w:rsidR="008F06FD" w:rsidRDefault="00892B2D">
      <w:pPr>
        <w:spacing w:before="1"/>
        <w:ind w:left="115"/>
        <w:rPr>
          <w:sz w:val="24"/>
        </w:rPr>
      </w:pPr>
      <w:r>
        <w:rPr>
          <w:sz w:val="24"/>
        </w:rPr>
        <w:t>(Aussagen zu den drei Kompetenzbereichen der Medienkompetenzen sind</w:t>
      </w:r>
      <w:r>
        <w:rPr>
          <w:sz w:val="24"/>
        </w:rPr>
        <w:t xml:space="preserve"> in den entsprechenden Farben markiert.)</w:t>
      </w:r>
    </w:p>
    <w:sectPr w:rsidR="008F06FD">
      <w:pgSz w:w="16840" w:h="11910" w:orient="landscape"/>
      <w:pgMar w:top="1180" w:right="1020" w:bottom="540" w:left="1020" w:header="71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2B2D">
      <w:r>
        <w:separator/>
      </w:r>
    </w:p>
  </w:endnote>
  <w:endnote w:type="continuationSeparator" w:id="0">
    <w:p w:rsidR="00000000" w:rsidRDefault="0089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6FD" w:rsidRDefault="00892B2D">
    <w:pPr>
      <w:pStyle w:val="Textkrper"/>
      <w:spacing w:before="0" w:line="14" w:lineRule="auto"/>
      <w:ind w:left="0"/>
      <w:rPr>
        <w:i w:val="0"/>
        <w:sz w:val="20"/>
      </w:rPr>
    </w:pPr>
    <w:r>
      <w:rPr>
        <w:noProof/>
        <w:lang w:bidi="ar-SA"/>
      </w:rPr>
      <mc:AlternateContent>
        <mc:Choice Requires="wps">
          <w:drawing>
            <wp:anchor distT="0" distB="0" distL="114300" distR="114300" simplePos="0" relativeHeight="503309864" behindDoc="1" locked="0" layoutInCell="1" allowOverlap="1">
              <wp:simplePos x="0" y="0"/>
              <wp:positionH relativeFrom="page">
                <wp:posOffset>708660</wp:posOffset>
              </wp:positionH>
              <wp:positionV relativeFrom="page">
                <wp:posOffset>7192010</wp:posOffset>
              </wp:positionV>
              <wp:extent cx="2588895" cy="194310"/>
              <wp:effectExtent l="381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6FD" w:rsidRDefault="00892B2D">
                          <w:pPr>
                            <w:spacing w:before="10"/>
                            <w:ind w:left="20"/>
                            <w:rPr>
                              <w:rFonts w:ascii="Times New Roman"/>
                              <w:sz w:val="24"/>
                            </w:rPr>
                          </w:pPr>
                          <w:r>
                            <w:rPr>
                              <w:rFonts w:ascii="Times New Roman"/>
                              <w:sz w:val="24"/>
                            </w:rPr>
                            <w:t xml:space="preserve">Quelle: </w:t>
                          </w:r>
                          <w:hyperlink r:id="rId1">
                            <w:r>
                              <w:rPr>
                                <w:rFonts w:ascii="Times New Roman"/>
                                <w:sz w:val="24"/>
                                <w:u w:val="single"/>
                              </w:rPr>
                              <w:t>http://www.berufsbildung.nrw.de/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8pt;margin-top:566.3pt;width:203.85pt;height:15.3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gsgIAALA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" filled="f" stroked="f">
              <v:textbox inset="0,0,0,0">
                <w:txbxContent>
                  <w:p w:rsidR="008F06FD" w:rsidRDefault="00892B2D">
                    <w:pPr>
                      <w:spacing w:before="10"/>
                      <w:ind w:left="20"/>
                      <w:rPr>
                        <w:rFonts w:ascii="Times New Roman"/>
                        <w:sz w:val="24"/>
                      </w:rPr>
                    </w:pPr>
                    <w:r>
                      <w:rPr>
                        <w:rFonts w:ascii="Times New Roman"/>
                        <w:sz w:val="24"/>
                      </w:rPr>
                      <w:t xml:space="preserve">Quelle: </w:t>
                    </w:r>
                    <w:hyperlink r:id="rId2">
                      <w:r>
                        <w:rPr>
                          <w:rFonts w:ascii="Times New Roman"/>
                          <w:sz w:val="24"/>
                          <w:u w:val="single"/>
                        </w:rPr>
                        <w:t>http://www.berufsbildung.nrw.de/</w:t>
                      </w:r>
                    </w:hyperlink>
                  </w:p>
                </w:txbxContent>
              </v:textbox>
              <w10:wrap anchorx="page" anchory="page"/>
            </v:shape>
          </w:pict>
        </mc:Fallback>
      </mc:AlternateContent>
    </w:r>
    <w:r>
      <w:rPr>
        <w:noProof/>
        <w:lang w:bidi="ar-SA"/>
      </w:rPr>
      <mc:AlternateContent>
        <mc:Choice Requires="wps">
          <w:drawing>
            <wp:anchor distT="0" distB="0" distL="114300" distR="114300" simplePos="0" relativeHeight="503309888" behindDoc="1" locked="0" layoutInCell="1" allowOverlap="1">
              <wp:simplePos x="0" y="0"/>
              <wp:positionH relativeFrom="page">
                <wp:posOffset>9028430</wp:posOffset>
              </wp:positionH>
              <wp:positionV relativeFrom="page">
                <wp:posOffset>7192010</wp:posOffset>
              </wp:positionV>
              <wp:extent cx="977900" cy="194310"/>
              <wp:effectExtent l="0" t="63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6FD" w:rsidRDefault="00892B2D">
                          <w:pPr>
                            <w:spacing w:before="10"/>
                            <w:ind w:left="20"/>
                            <w:rPr>
                              <w:rFonts w:ascii="Times New Roman"/>
                              <w:sz w:val="24"/>
                            </w:rPr>
                          </w:pPr>
                          <w:r>
                            <w:rPr>
                              <w:rFonts w:ascii="Times New Roman"/>
                              <w:sz w:val="24"/>
                            </w:rPr>
                            <w:t xml:space="preserve">Seite </w:t>
                          </w:r>
                          <w:r>
                            <w:fldChar w:fldCharType="begin"/>
                          </w:r>
                          <w:r>
                            <w:rPr>
                              <w:rFonts w:ascii="Times New Roman"/>
                              <w:sz w:val="24"/>
                            </w:rPr>
                            <w:instrText xml:space="preserve"> PAGE </w:instrText>
                          </w:r>
                          <w:r>
                            <w:fldChar w:fldCharType="separate"/>
                          </w:r>
                          <w:r>
                            <w:rPr>
                              <w:rFonts w:ascii="Times New Roman"/>
                              <w:noProof/>
                              <w:sz w:val="24"/>
                            </w:rPr>
                            <w:t>33</w:t>
                          </w:r>
                          <w:r>
                            <w:fldChar w:fldCharType="end"/>
                          </w:r>
                          <w:r>
                            <w:rPr>
                              <w:rFonts w:ascii="Times New Roman"/>
                              <w:sz w:val="24"/>
                            </w:rPr>
                            <w:t xml:space="preserve"> von 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710.9pt;margin-top:566.3pt;width:77pt;height:15.3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6Vrw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" filled="f" stroked="f">
              <v:textbox inset="0,0,0,0">
                <w:txbxContent>
                  <w:p w:rsidR="008F06FD" w:rsidRDefault="00892B2D">
                    <w:pPr>
                      <w:spacing w:before="10"/>
                      <w:ind w:left="20"/>
                      <w:rPr>
                        <w:rFonts w:ascii="Times New Roman"/>
                        <w:sz w:val="24"/>
                      </w:rPr>
                    </w:pPr>
                    <w:r>
                      <w:rPr>
                        <w:rFonts w:ascii="Times New Roman"/>
                        <w:sz w:val="24"/>
                      </w:rPr>
                      <w:t xml:space="preserve">Seite </w:t>
                    </w:r>
                    <w:r>
                      <w:fldChar w:fldCharType="begin"/>
                    </w:r>
                    <w:r>
                      <w:rPr>
                        <w:rFonts w:ascii="Times New Roman"/>
                        <w:sz w:val="24"/>
                      </w:rPr>
                      <w:instrText xml:space="preserve"> PAGE </w:instrText>
                    </w:r>
                    <w:r>
                      <w:fldChar w:fldCharType="separate"/>
                    </w:r>
                    <w:r>
                      <w:rPr>
                        <w:rFonts w:ascii="Times New Roman"/>
                        <w:noProof/>
                        <w:sz w:val="24"/>
                      </w:rPr>
                      <w:t>33</w:t>
                    </w:r>
                    <w:r>
                      <w:fldChar w:fldCharType="end"/>
                    </w:r>
                    <w:r>
                      <w:rPr>
                        <w:rFonts w:ascii="Times New Roman"/>
                        <w:sz w:val="24"/>
                      </w:rPr>
                      <w:t xml:space="preserve"> von 79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92B2D">
      <w:r>
        <w:separator/>
      </w:r>
    </w:p>
  </w:footnote>
  <w:footnote w:type="continuationSeparator" w:id="0">
    <w:p w:rsidR="00000000" w:rsidRDefault="0089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6FD" w:rsidRDefault="00892B2D">
    <w:pPr>
      <w:pStyle w:val="Textkrper"/>
      <w:spacing w:before="0" w:line="14" w:lineRule="auto"/>
      <w:ind w:left="0"/>
      <w:rPr>
        <w:i w:val="0"/>
        <w:sz w:val="20"/>
      </w:rPr>
    </w:pPr>
    <w:r>
      <w:rPr>
        <w:noProof/>
        <w:lang w:bidi="ar-SA"/>
      </w:rPr>
      <mc:AlternateContent>
        <mc:Choice Requires="wps">
          <w:drawing>
            <wp:anchor distT="0" distB="0" distL="114300" distR="114300" simplePos="0" relativeHeight="503309840" behindDoc="1" locked="0" layoutInCell="1" allowOverlap="1">
              <wp:simplePos x="0" y="0"/>
              <wp:positionH relativeFrom="page">
                <wp:posOffset>708660</wp:posOffset>
              </wp:positionH>
              <wp:positionV relativeFrom="page">
                <wp:posOffset>438150</wp:posOffset>
              </wp:positionV>
              <wp:extent cx="1515110" cy="203200"/>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6FD" w:rsidRDefault="00892B2D">
                          <w:pPr>
                            <w:spacing w:line="305" w:lineRule="exact"/>
                            <w:ind w:left="20"/>
                            <w:rPr>
                              <w:b/>
                              <w:sz w:val="28"/>
                            </w:rPr>
                          </w:pPr>
                          <w:r>
                            <w:rPr>
                              <w:b/>
                              <w:sz w:val="28"/>
                              <w:u w:val="single"/>
                            </w:rPr>
                            <w:t>Stand: Februar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5.8pt;margin-top:34.5pt;width:119.3pt;height:16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" filled="f" stroked="f">
              <v:textbox inset="0,0,0,0">
                <w:txbxContent>
                  <w:p w:rsidR="008F06FD" w:rsidRDefault="00892B2D">
                    <w:pPr>
                      <w:spacing w:line="305" w:lineRule="exact"/>
                      <w:ind w:left="20"/>
                      <w:rPr>
                        <w:b/>
                        <w:sz w:val="28"/>
                      </w:rPr>
                    </w:pPr>
                    <w:r>
                      <w:rPr>
                        <w:b/>
                        <w:sz w:val="28"/>
                        <w:u w:val="single"/>
                      </w:rPr>
                      <w:t>Stand: Februar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428"/>
    <w:multiLevelType w:val="hybridMultilevel"/>
    <w:tmpl w:val="37A2CC16"/>
    <w:lvl w:ilvl="0" w:tplc="F8BAC3AC">
      <w:numFmt w:val="bullet"/>
      <w:lvlText w:val=""/>
      <w:lvlJc w:val="left"/>
      <w:pPr>
        <w:ind w:left="278" w:hanging="220"/>
      </w:pPr>
      <w:rPr>
        <w:rFonts w:ascii="Symbol" w:eastAsia="Symbol" w:hAnsi="Symbol" w:cs="Symbol" w:hint="default"/>
        <w:b/>
        <w:bCs/>
        <w:i w:val="0"/>
        <w:w w:val="99"/>
        <w:sz w:val="20"/>
        <w:szCs w:val="20"/>
        <w:lang w:val="de-DE" w:eastAsia="de-DE" w:bidi="de-DE"/>
      </w:rPr>
    </w:lvl>
    <w:lvl w:ilvl="1" w:tplc="19EE1C76">
      <w:numFmt w:val="bullet"/>
      <w:lvlText w:val="•"/>
      <w:lvlJc w:val="left"/>
      <w:pPr>
        <w:ind w:left="978" w:hanging="220"/>
      </w:pPr>
      <w:rPr>
        <w:rFonts w:hint="default"/>
        <w:lang w:val="de-DE" w:eastAsia="de-DE" w:bidi="de-DE"/>
      </w:rPr>
    </w:lvl>
    <w:lvl w:ilvl="2" w:tplc="1AE66EF6">
      <w:numFmt w:val="bullet"/>
      <w:lvlText w:val="•"/>
      <w:lvlJc w:val="left"/>
      <w:pPr>
        <w:ind w:left="1676" w:hanging="220"/>
      </w:pPr>
      <w:rPr>
        <w:rFonts w:hint="default"/>
        <w:lang w:val="de-DE" w:eastAsia="de-DE" w:bidi="de-DE"/>
      </w:rPr>
    </w:lvl>
    <w:lvl w:ilvl="3" w:tplc="36A272AA">
      <w:numFmt w:val="bullet"/>
      <w:lvlText w:val="•"/>
      <w:lvlJc w:val="left"/>
      <w:pPr>
        <w:ind w:left="2374" w:hanging="220"/>
      </w:pPr>
      <w:rPr>
        <w:rFonts w:hint="default"/>
        <w:lang w:val="de-DE" w:eastAsia="de-DE" w:bidi="de-DE"/>
      </w:rPr>
    </w:lvl>
    <w:lvl w:ilvl="4" w:tplc="5FBAF22C">
      <w:numFmt w:val="bullet"/>
      <w:lvlText w:val="•"/>
      <w:lvlJc w:val="left"/>
      <w:pPr>
        <w:ind w:left="3072" w:hanging="220"/>
      </w:pPr>
      <w:rPr>
        <w:rFonts w:hint="default"/>
        <w:lang w:val="de-DE" w:eastAsia="de-DE" w:bidi="de-DE"/>
      </w:rPr>
    </w:lvl>
    <w:lvl w:ilvl="5" w:tplc="06984F54">
      <w:numFmt w:val="bullet"/>
      <w:lvlText w:val="•"/>
      <w:lvlJc w:val="left"/>
      <w:pPr>
        <w:ind w:left="3771" w:hanging="220"/>
      </w:pPr>
      <w:rPr>
        <w:rFonts w:hint="default"/>
        <w:lang w:val="de-DE" w:eastAsia="de-DE" w:bidi="de-DE"/>
      </w:rPr>
    </w:lvl>
    <w:lvl w:ilvl="6" w:tplc="CE563A7E">
      <w:numFmt w:val="bullet"/>
      <w:lvlText w:val="•"/>
      <w:lvlJc w:val="left"/>
      <w:pPr>
        <w:ind w:left="4469" w:hanging="220"/>
      </w:pPr>
      <w:rPr>
        <w:rFonts w:hint="default"/>
        <w:lang w:val="de-DE" w:eastAsia="de-DE" w:bidi="de-DE"/>
      </w:rPr>
    </w:lvl>
    <w:lvl w:ilvl="7" w:tplc="640ECFB0">
      <w:numFmt w:val="bullet"/>
      <w:lvlText w:val="•"/>
      <w:lvlJc w:val="left"/>
      <w:pPr>
        <w:ind w:left="5167" w:hanging="220"/>
      </w:pPr>
      <w:rPr>
        <w:rFonts w:hint="default"/>
        <w:lang w:val="de-DE" w:eastAsia="de-DE" w:bidi="de-DE"/>
      </w:rPr>
    </w:lvl>
    <w:lvl w:ilvl="8" w:tplc="0C240738">
      <w:numFmt w:val="bullet"/>
      <w:lvlText w:val="•"/>
      <w:lvlJc w:val="left"/>
      <w:pPr>
        <w:ind w:left="5865" w:hanging="220"/>
      </w:pPr>
      <w:rPr>
        <w:rFonts w:hint="default"/>
        <w:lang w:val="de-DE" w:eastAsia="de-DE" w:bidi="de-DE"/>
      </w:rPr>
    </w:lvl>
  </w:abstractNum>
  <w:abstractNum w:abstractNumId="1" w15:restartNumberingAfterBreak="0">
    <w:nsid w:val="020F381B"/>
    <w:multiLevelType w:val="hybridMultilevel"/>
    <w:tmpl w:val="574A2E2E"/>
    <w:lvl w:ilvl="0" w:tplc="06E0184A">
      <w:numFmt w:val="bullet"/>
      <w:lvlText w:val=""/>
      <w:lvlJc w:val="left"/>
      <w:pPr>
        <w:ind w:left="278" w:hanging="220"/>
      </w:pPr>
      <w:rPr>
        <w:rFonts w:ascii="Symbol" w:eastAsia="Symbol" w:hAnsi="Symbol" w:cs="Symbol" w:hint="default"/>
        <w:i w:val="0"/>
        <w:w w:val="100"/>
        <w:sz w:val="20"/>
        <w:szCs w:val="20"/>
        <w:lang w:val="de-DE" w:eastAsia="de-DE" w:bidi="de-DE"/>
      </w:rPr>
    </w:lvl>
    <w:lvl w:ilvl="1" w:tplc="B7AA7C00">
      <w:numFmt w:val="bullet"/>
      <w:lvlText w:val="•"/>
      <w:lvlJc w:val="left"/>
      <w:pPr>
        <w:ind w:left="978" w:hanging="220"/>
      </w:pPr>
      <w:rPr>
        <w:rFonts w:hint="default"/>
        <w:lang w:val="de-DE" w:eastAsia="de-DE" w:bidi="de-DE"/>
      </w:rPr>
    </w:lvl>
    <w:lvl w:ilvl="2" w:tplc="A13CE38E">
      <w:numFmt w:val="bullet"/>
      <w:lvlText w:val="•"/>
      <w:lvlJc w:val="left"/>
      <w:pPr>
        <w:ind w:left="1676" w:hanging="220"/>
      </w:pPr>
      <w:rPr>
        <w:rFonts w:hint="default"/>
        <w:lang w:val="de-DE" w:eastAsia="de-DE" w:bidi="de-DE"/>
      </w:rPr>
    </w:lvl>
    <w:lvl w:ilvl="3" w:tplc="69EE3EDA">
      <w:numFmt w:val="bullet"/>
      <w:lvlText w:val="•"/>
      <w:lvlJc w:val="left"/>
      <w:pPr>
        <w:ind w:left="2374" w:hanging="220"/>
      </w:pPr>
      <w:rPr>
        <w:rFonts w:hint="default"/>
        <w:lang w:val="de-DE" w:eastAsia="de-DE" w:bidi="de-DE"/>
      </w:rPr>
    </w:lvl>
    <w:lvl w:ilvl="4" w:tplc="9276223A">
      <w:numFmt w:val="bullet"/>
      <w:lvlText w:val="•"/>
      <w:lvlJc w:val="left"/>
      <w:pPr>
        <w:ind w:left="3072" w:hanging="220"/>
      </w:pPr>
      <w:rPr>
        <w:rFonts w:hint="default"/>
        <w:lang w:val="de-DE" w:eastAsia="de-DE" w:bidi="de-DE"/>
      </w:rPr>
    </w:lvl>
    <w:lvl w:ilvl="5" w:tplc="77B00176">
      <w:numFmt w:val="bullet"/>
      <w:lvlText w:val="•"/>
      <w:lvlJc w:val="left"/>
      <w:pPr>
        <w:ind w:left="3771" w:hanging="220"/>
      </w:pPr>
      <w:rPr>
        <w:rFonts w:hint="default"/>
        <w:lang w:val="de-DE" w:eastAsia="de-DE" w:bidi="de-DE"/>
      </w:rPr>
    </w:lvl>
    <w:lvl w:ilvl="6" w:tplc="7414A75A">
      <w:numFmt w:val="bullet"/>
      <w:lvlText w:val="•"/>
      <w:lvlJc w:val="left"/>
      <w:pPr>
        <w:ind w:left="4469" w:hanging="220"/>
      </w:pPr>
      <w:rPr>
        <w:rFonts w:hint="default"/>
        <w:lang w:val="de-DE" w:eastAsia="de-DE" w:bidi="de-DE"/>
      </w:rPr>
    </w:lvl>
    <w:lvl w:ilvl="7" w:tplc="B9D01944">
      <w:numFmt w:val="bullet"/>
      <w:lvlText w:val="•"/>
      <w:lvlJc w:val="left"/>
      <w:pPr>
        <w:ind w:left="5167" w:hanging="220"/>
      </w:pPr>
      <w:rPr>
        <w:rFonts w:hint="default"/>
        <w:lang w:val="de-DE" w:eastAsia="de-DE" w:bidi="de-DE"/>
      </w:rPr>
    </w:lvl>
    <w:lvl w:ilvl="8" w:tplc="9AA434EC">
      <w:numFmt w:val="bullet"/>
      <w:lvlText w:val="•"/>
      <w:lvlJc w:val="left"/>
      <w:pPr>
        <w:ind w:left="5865" w:hanging="220"/>
      </w:pPr>
      <w:rPr>
        <w:rFonts w:hint="default"/>
        <w:lang w:val="de-DE" w:eastAsia="de-DE" w:bidi="de-DE"/>
      </w:rPr>
    </w:lvl>
  </w:abstractNum>
  <w:abstractNum w:abstractNumId="2" w15:restartNumberingAfterBreak="0">
    <w:nsid w:val="198F42E5"/>
    <w:multiLevelType w:val="hybridMultilevel"/>
    <w:tmpl w:val="030ADEBE"/>
    <w:lvl w:ilvl="0" w:tplc="CE842782">
      <w:numFmt w:val="bullet"/>
      <w:lvlText w:val=""/>
      <w:lvlJc w:val="left"/>
      <w:pPr>
        <w:ind w:left="418" w:hanging="220"/>
      </w:pPr>
      <w:rPr>
        <w:rFonts w:ascii="Symbol" w:eastAsia="Symbol" w:hAnsi="Symbol" w:cs="Symbol" w:hint="default"/>
        <w:b/>
        <w:bCs/>
        <w:w w:val="99"/>
        <w:sz w:val="20"/>
        <w:szCs w:val="20"/>
        <w:lang w:val="de-DE" w:eastAsia="de-DE" w:bidi="de-DE"/>
      </w:rPr>
    </w:lvl>
    <w:lvl w:ilvl="1" w:tplc="2A3EFE50">
      <w:numFmt w:val="bullet"/>
      <w:lvlText w:val="•"/>
      <w:lvlJc w:val="left"/>
      <w:pPr>
        <w:ind w:left="1104" w:hanging="220"/>
      </w:pPr>
      <w:rPr>
        <w:rFonts w:hint="default"/>
        <w:lang w:val="de-DE" w:eastAsia="de-DE" w:bidi="de-DE"/>
      </w:rPr>
    </w:lvl>
    <w:lvl w:ilvl="2" w:tplc="EF982448">
      <w:numFmt w:val="bullet"/>
      <w:lvlText w:val="•"/>
      <w:lvlJc w:val="left"/>
      <w:pPr>
        <w:ind w:left="1788" w:hanging="220"/>
      </w:pPr>
      <w:rPr>
        <w:rFonts w:hint="default"/>
        <w:lang w:val="de-DE" w:eastAsia="de-DE" w:bidi="de-DE"/>
      </w:rPr>
    </w:lvl>
    <w:lvl w:ilvl="3" w:tplc="4CBADD7C">
      <w:numFmt w:val="bullet"/>
      <w:lvlText w:val="•"/>
      <w:lvlJc w:val="left"/>
      <w:pPr>
        <w:ind w:left="2472" w:hanging="220"/>
      </w:pPr>
      <w:rPr>
        <w:rFonts w:hint="default"/>
        <w:lang w:val="de-DE" w:eastAsia="de-DE" w:bidi="de-DE"/>
      </w:rPr>
    </w:lvl>
    <w:lvl w:ilvl="4" w:tplc="6B120CBE">
      <w:numFmt w:val="bullet"/>
      <w:lvlText w:val="•"/>
      <w:lvlJc w:val="left"/>
      <w:pPr>
        <w:ind w:left="3156" w:hanging="220"/>
      </w:pPr>
      <w:rPr>
        <w:rFonts w:hint="default"/>
        <w:lang w:val="de-DE" w:eastAsia="de-DE" w:bidi="de-DE"/>
      </w:rPr>
    </w:lvl>
    <w:lvl w:ilvl="5" w:tplc="28A48CC4">
      <w:numFmt w:val="bullet"/>
      <w:lvlText w:val="•"/>
      <w:lvlJc w:val="left"/>
      <w:pPr>
        <w:ind w:left="3841" w:hanging="220"/>
      </w:pPr>
      <w:rPr>
        <w:rFonts w:hint="default"/>
        <w:lang w:val="de-DE" w:eastAsia="de-DE" w:bidi="de-DE"/>
      </w:rPr>
    </w:lvl>
    <w:lvl w:ilvl="6" w:tplc="D8BC53E0">
      <w:numFmt w:val="bullet"/>
      <w:lvlText w:val="•"/>
      <w:lvlJc w:val="left"/>
      <w:pPr>
        <w:ind w:left="4525" w:hanging="220"/>
      </w:pPr>
      <w:rPr>
        <w:rFonts w:hint="default"/>
        <w:lang w:val="de-DE" w:eastAsia="de-DE" w:bidi="de-DE"/>
      </w:rPr>
    </w:lvl>
    <w:lvl w:ilvl="7" w:tplc="3F4499EE">
      <w:numFmt w:val="bullet"/>
      <w:lvlText w:val="•"/>
      <w:lvlJc w:val="left"/>
      <w:pPr>
        <w:ind w:left="5209" w:hanging="220"/>
      </w:pPr>
      <w:rPr>
        <w:rFonts w:hint="default"/>
        <w:lang w:val="de-DE" w:eastAsia="de-DE" w:bidi="de-DE"/>
      </w:rPr>
    </w:lvl>
    <w:lvl w:ilvl="8" w:tplc="EBEAF428">
      <w:numFmt w:val="bullet"/>
      <w:lvlText w:val="•"/>
      <w:lvlJc w:val="left"/>
      <w:pPr>
        <w:ind w:left="5893" w:hanging="220"/>
      </w:pPr>
      <w:rPr>
        <w:rFonts w:hint="default"/>
        <w:lang w:val="de-DE" w:eastAsia="de-DE" w:bidi="de-DE"/>
      </w:rPr>
    </w:lvl>
  </w:abstractNum>
  <w:abstractNum w:abstractNumId="3" w15:restartNumberingAfterBreak="0">
    <w:nsid w:val="2F992F82"/>
    <w:multiLevelType w:val="hybridMultilevel"/>
    <w:tmpl w:val="FC3AF942"/>
    <w:lvl w:ilvl="0" w:tplc="F44CD38C">
      <w:numFmt w:val="bullet"/>
      <w:lvlText w:val=""/>
      <w:lvlJc w:val="left"/>
      <w:pPr>
        <w:ind w:left="278" w:hanging="220"/>
      </w:pPr>
      <w:rPr>
        <w:rFonts w:ascii="Symbol" w:eastAsia="Symbol" w:hAnsi="Symbol" w:cs="Symbol" w:hint="default"/>
        <w:b/>
        <w:bCs/>
        <w:i w:val="0"/>
        <w:w w:val="99"/>
        <w:sz w:val="20"/>
        <w:szCs w:val="20"/>
        <w:lang w:val="de-DE" w:eastAsia="de-DE" w:bidi="de-DE"/>
      </w:rPr>
    </w:lvl>
    <w:lvl w:ilvl="1" w:tplc="19F88206">
      <w:numFmt w:val="bullet"/>
      <w:lvlText w:val="•"/>
      <w:lvlJc w:val="left"/>
      <w:pPr>
        <w:ind w:left="978" w:hanging="220"/>
      </w:pPr>
      <w:rPr>
        <w:rFonts w:hint="default"/>
        <w:lang w:val="de-DE" w:eastAsia="de-DE" w:bidi="de-DE"/>
      </w:rPr>
    </w:lvl>
    <w:lvl w:ilvl="2" w:tplc="A0602B08">
      <w:numFmt w:val="bullet"/>
      <w:lvlText w:val="•"/>
      <w:lvlJc w:val="left"/>
      <w:pPr>
        <w:ind w:left="1676" w:hanging="220"/>
      </w:pPr>
      <w:rPr>
        <w:rFonts w:hint="default"/>
        <w:lang w:val="de-DE" w:eastAsia="de-DE" w:bidi="de-DE"/>
      </w:rPr>
    </w:lvl>
    <w:lvl w:ilvl="3" w:tplc="2B1C2564">
      <w:numFmt w:val="bullet"/>
      <w:lvlText w:val="•"/>
      <w:lvlJc w:val="left"/>
      <w:pPr>
        <w:ind w:left="2374" w:hanging="220"/>
      </w:pPr>
      <w:rPr>
        <w:rFonts w:hint="default"/>
        <w:lang w:val="de-DE" w:eastAsia="de-DE" w:bidi="de-DE"/>
      </w:rPr>
    </w:lvl>
    <w:lvl w:ilvl="4" w:tplc="CCBA85D0">
      <w:numFmt w:val="bullet"/>
      <w:lvlText w:val="•"/>
      <w:lvlJc w:val="left"/>
      <w:pPr>
        <w:ind w:left="3072" w:hanging="220"/>
      </w:pPr>
      <w:rPr>
        <w:rFonts w:hint="default"/>
        <w:lang w:val="de-DE" w:eastAsia="de-DE" w:bidi="de-DE"/>
      </w:rPr>
    </w:lvl>
    <w:lvl w:ilvl="5" w:tplc="1AE879AC">
      <w:numFmt w:val="bullet"/>
      <w:lvlText w:val="•"/>
      <w:lvlJc w:val="left"/>
      <w:pPr>
        <w:ind w:left="3771" w:hanging="220"/>
      </w:pPr>
      <w:rPr>
        <w:rFonts w:hint="default"/>
        <w:lang w:val="de-DE" w:eastAsia="de-DE" w:bidi="de-DE"/>
      </w:rPr>
    </w:lvl>
    <w:lvl w:ilvl="6" w:tplc="59CA1B56">
      <w:numFmt w:val="bullet"/>
      <w:lvlText w:val="•"/>
      <w:lvlJc w:val="left"/>
      <w:pPr>
        <w:ind w:left="4469" w:hanging="220"/>
      </w:pPr>
      <w:rPr>
        <w:rFonts w:hint="default"/>
        <w:lang w:val="de-DE" w:eastAsia="de-DE" w:bidi="de-DE"/>
      </w:rPr>
    </w:lvl>
    <w:lvl w:ilvl="7" w:tplc="03762B46">
      <w:numFmt w:val="bullet"/>
      <w:lvlText w:val="•"/>
      <w:lvlJc w:val="left"/>
      <w:pPr>
        <w:ind w:left="5167" w:hanging="220"/>
      </w:pPr>
      <w:rPr>
        <w:rFonts w:hint="default"/>
        <w:lang w:val="de-DE" w:eastAsia="de-DE" w:bidi="de-DE"/>
      </w:rPr>
    </w:lvl>
    <w:lvl w:ilvl="8" w:tplc="A85E99B2">
      <w:numFmt w:val="bullet"/>
      <w:lvlText w:val="•"/>
      <w:lvlJc w:val="left"/>
      <w:pPr>
        <w:ind w:left="5865" w:hanging="220"/>
      </w:pPr>
      <w:rPr>
        <w:rFonts w:hint="default"/>
        <w:lang w:val="de-DE" w:eastAsia="de-DE" w:bidi="de-DE"/>
      </w:rPr>
    </w:lvl>
  </w:abstractNum>
  <w:abstractNum w:abstractNumId="4" w15:restartNumberingAfterBreak="0">
    <w:nsid w:val="36592AD3"/>
    <w:multiLevelType w:val="hybridMultilevel"/>
    <w:tmpl w:val="59906F04"/>
    <w:lvl w:ilvl="0" w:tplc="5F50E2A2">
      <w:numFmt w:val="bullet"/>
      <w:lvlText w:val="•"/>
      <w:lvlJc w:val="left"/>
      <w:pPr>
        <w:ind w:left="231" w:hanging="174"/>
      </w:pPr>
      <w:rPr>
        <w:rFonts w:ascii="Calibri" w:eastAsia="Calibri" w:hAnsi="Calibri" w:cs="Calibri" w:hint="default"/>
        <w:i/>
        <w:w w:val="100"/>
        <w:sz w:val="24"/>
        <w:szCs w:val="24"/>
        <w:lang w:val="de-DE" w:eastAsia="de-DE" w:bidi="de-DE"/>
      </w:rPr>
    </w:lvl>
    <w:lvl w:ilvl="1" w:tplc="1736D7AE">
      <w:numFmt w:val="bullet"/>
      <w:lvlText w:val="•"/>
      <w:lvlJc w:val="left"/>
      <w:pPr>
        <w:ind w:left="1672" w:hanging="174"/>
      </w:pPr>
      <w:rPr>
        <w:rFonts w:hint="default"/>
        <w:lang w:val="de-DE" w:eastAsia="de-DE" w:bidi="de-DE"/>
      </w:rPr>
    </w:lvl>
    <w:lvl w:ilvl="2" w:tplc="EBCEEF36">
      <w:numFmt w:val="bullet"/>
      <w:lvlText w:val="•"/>
      <w:lvlJc w:val="left"/>
      <w:pPr>
        <w:ind w:left="3104" w:hanging="174"/>
      </w:pPr>
      <w:rPr>
        <w:rFonts w:hint="default"/>
        <w:lang w:val="de-DE" w:eastAsia="de-DE" w:bidi="de-DE"/>
      </w:rPr>
    </w:lvl>
    <w:lvl w:ilvl="3" w:tplc="95FA1A46">
      <w:numFmt w:val="bullet"/>
      <w:lvlText w:val="•"/>
      <w:lvlJc w:val="left"/>
      <w:pPr>
        <w:ind w:left="4536" w:hanging="174"/>
      </w:pPr>
      <w:rPr>
        <w:rFonts w:hint="default"/>
        <w:lang w:val="de-DE" w:eastAsia="de-DE" w:bidi="de-DE"/>
      </w:rPr>
    </w:lvl>
    <w:lvl w:ilvl="4" w:tplc="46A82E60">
      <w:numFmt w:val="bullet"/>
      <w:lvlText w:val="•"/>
      <w:lvlJc w:val="left"/>
      <w:pPr>
        <w:ind w:left="5968" w:hanging="174"/>
      </w:pPr>
      <w:rPr>
        <w:rFonts w:hint="default"/>
        <w:lang w:val="de-DE" w:eastAsia="de-DE" w:bidi="de-DE"/>
      </w:rPr>
    </w:lvl>
    <w:lvl w:ilvl="5" w:tplc="6F34BE24">
      <w:numFmt w:val="bullet"/>
      <w:lvlText w:val="•"/>
      <w:lvlJc w:val="left"/>
      <w:pPr>
        <w:ind w:left="7401" w:hanging="174"/>
      </w:pPr>
      <w:rPr>
        <w:rFonts w:hint="default"/>
        <w:lang w:val="de-DE" w:eastAsia="de-DE" w:bidi="de-DE"/>
      </w:rPr>
    </w:lvl>
    <w:lvl w:ilvl="6" w:tplc="0A3A94C8">
      <w:numFmt w:val="bullet"/>
      <w:lvlText w:val="•"/>
      <w:lvlJc w:val="left"/>
      <w:pPr>
        <w:ind w:left="8833" w:hanging="174"/>
      </w:pPr>
      <w:rPr>
        <w:rFonts w:hint="default"/>
        <w:lang w:val="de-DE" w:eastAsia="de-DE" w:bidi="de-DE"/>
      </w:rPr>
    </w:lvl>
    <w:lvl w:ilvl="7" w:tplc="522A6918">
      <w:numFmt w:val="bullet"/>
      <w:lvlText w:val="•"/>
      <w:lvlJc w:val="left"/>
      <w:pPr>
        <w:ind w:left="10265" w:hanging="174"/>
      </w:pPr>
      <w:rPr>
        <w:rFonts w:hint="default"/>
        <w:lang w:val="de-DE" w:eastAsia="de-DE" w:bidi="de-DE"/>
      </w:rPr>
    </w:lvl>
    <w:lvl w:ilvl="8" w:tplc="176E1A62">
      <w:numFmt w:val="bullet"/>
      <w:lvlText w:val="•"/>
      <w:lvlJc w:val="left"/>
      <w:pPr>
        <w:ind w:left="11697" w:hanging="174"/>
      </w:pPr>
      <w:rPr>
        <w:rFonts w:hint="default"/>
        <w:lang w:val="de-DE" w:eastAsia="de-DE" w:bidi="de-DE"/>
      </w:rPr>
    </w:lvl>
  </w:abstractNum>
  <w:abstractNum w:abstractNumId="5" w15:restartNumberingAfterBreak="0">
    <w:nsid w:val="395543F2"/>
    <w:multiLevelType w:val="hybridMultilevel"/>
    <w:tmpl w:val="9A2CF24A"/>
    <w:lvl w:ilvl="0" w:tplc="CBF8A6A0">
      <w:numFmt w:val="bullet"/>
      <w:lvlText w:val=""/>
      <w:lvlJc w:val="left"/>
      <w:pPr>
        <w:ind w:left="398" w:hanging="340"/>
      </w:pPr>
      <w:rPr>
        <w:rFonts w:ascii="Symbol" w:eastAsia="Symbol" w:hAnsi="Symbol" w:cs="Symbol" w:hint="default"/>
        <w:w w:val="100"/>
        <w:sz w:val="20"/>
        <w:szCs w:val="20"/>
        <w:lang w:val="de-DE" w:eastAsia="de-DE" w:bidi="de-DE"/>
      </w:rPr>
    </w:lvl>
    <w:lvl w:ilvl="1" w:tplc="DB18A278">
      <w:numFmt w:val="bullet"/>
      <w:lvlText w:val="•"/>
      <w:lvlJc w:val="left"/>
      <w:pPr>
        <w:ind w:left="1086" w:hanging="340"/>
      </w:pPr>
      <w:rPr>
        <w:rFonts w:hint="default"/>
        <w:lang w:val="de-DE" w:eastAsia="de-DE" w:bidi="de-DE"/>
      </w:rPr>
    </w:lvl>
    <w:lvl w:ilvl="2" w:tplc="6E705A20">
      <w:numFmt w:val="bullet"/>
      <w:lvlText w:val="•"/>
      <w:lvlJc w:val="left"/>
      <w:pPr>
        <w:ind w:left="1772" w:hanging="340"/>
      </w:pPr>
      <w:rPr>
        <w:rFonts w:hint="default"/>
        <w:lang w:val="de-DE" w:eastAsia="de-DE" w:bidi="de-DE"/>
      </w:rPr>
    </w:lvl>
    <w:lvl w:ilvl="3" w:tplc="11F68BDA">
      <w:numFmt w:val="bullet"/>
      <w:lvlText w:val="•"/>
      <w:lvlJc w:val="left"/>
      <w:pPr>
        <w:ind w:left="2458" w:hanging="340"/>
      </w:pPr>
      <w:rPr>
        <w:rFonts w:hint="default"/>
        <w:lang w:val="de-DE" w:eastAsia="de-DE" w:bidi="de-DE"/>
      </w:rPr>
    </w:lvl>
    <w:lvl w:ilvl="4" w:tplc="D06AFBFC">
      <w:numFmt w:val="bullet"/>
      <w:lvlText w:val="•"/>
      <w:lvlJc w:val="left"/>
      <w:pPr>
        <w:ind w:left="3144" w:hanging="340"/>
      </w:pPr>
      <w:rPr>
        <w:rFonts w:hint="default"/>
        <w:lang w:val="de-DE" w:eastAsia="de-DE" w:bidi="de-DE"/>
      </w:rPr>
    </w:lvl>
    <w:lvl w:ilvl="5" w:tplc="86E438CC">
      <w:numFmt w:val="bullet"/>
      <w:lvlText w:val="•"/>
      <w:lvlJc w:val="left"/>
      <w:pPr>
        <w:ind w:left="3831" w:hanging="340"/>
      </w:pPr>
      <w:rPr>
        <w:rFonts w:hint="default"/>
        <w:lang w:val="de-DE" w:eastAsia="de-DE" w:bidi="de-DE"/>
      </w:rPr>
    </w:lvl>
    <w:lvl w:ilvl="6" w:tplc="6C24143C">
      <w:numFmt w:val="bullet"/>
      <w:lvlText w:val="•"/>
      <w:lvlJc w:val="left"/>
      <w:pPr>
        <w:ind w:left="4517" w:hanging="340"/>
      </w:pPr>
      <w:rPr>
        <w:rFonts w:hint="default"/>
        <w:lang w:val="de-DE" w:eastAsia="de-DE" w:bidi="de-DE"/>
      </w:rPr>
    </w:lvl>
    <w:lvl w:ilvl="7" w:tplc="97CC15A8">
      <w:numFmt w:val="bullet"/>
      <w:lvlText w:val="•"/>
      <w:lvlJc w:val="left"/>
      <w:pPr>
        <w:ind w:left="5203" w:hanging="340"/>
      </w:pPr>
      <w:rPr>
        <w:rFonts w:hint="default"/>
        <w:lang w:val="de-DE" w:eastAsia="de-DE" w:bidi="de-DE"/>
      </w:rPr>
    </w:lvl>
    <w:lvl w:ilvl="8" w:tplc="37E0DCD2">
      <w:numFmt w:val="bullet"/>
      <w:lvlText w:val="•"/>
      <w:lvlJc w:val="left"/>
      <w:pPr>
        <w:ind w:left="5889" w:hanging="340"/>
      </w:pPr>
      <w:rPr>
        <w:rFonts w:hint="default"/>
        <w:lang w:val="de-DE" w:eastAsia="de-DE" w:bidi="de-DE"/>
      </w:rPr>
    </w:lvl>
  </w:abstractNum>
  <w:abstractNum w:abstractNumId="6" w15:restartNumberingAfterBreak="0">
    <w:nsid w:val="54283783"/>
    <w:multiLevelType w:val="hybridMultilevel"/>
    <w:tmpl w:val="A0C898F8"/>
    <w:lvl w:ilvl="0" w:tplc="D492868C">
      <w:numFmt w:val="bullet"/>
      <w:lvlText w:val=""/>
      <w:lvlJc w:val="left"/>
      <w:pPr>
        <w:ind w:left="278" w:hanging="220"/>
      </w:pPr>
      <w:rPr>
        <w:rFonts w:ascii="Symbol" w:eastAsia="Symbol" w:hAnsi="Symbol" w:cs="Symbol" w:hint="default"/>
        <w:w w:val="100"/>
        <w:sz w:val="20"/>
        <w:szCs w:val="20"/>
        <w:lang w:val="de-DE" w:eastAsia="de-DE" w:bidi="de-DE"/>
      </w:rPr>
    </w:lvl>
    <w:lvl w:ilvl="1" w:tplc="3B64D534">
      <w:numFmt w:val="bullet"/>
      <w:lvlText w:val="•"/>
      <w:lvlJc w:val="left"/>
      <w:pPr>
        <w:ind w:left="978" w:hanging="220"/>
      </w:pPr>
      <w:rPr>
        <w:rFonts w:hint="default"/>
        <w:lang w:val="de-DE" w:eastAsia="de-DE" w:bidi="de-DE"/>
      </w:rPr>
    </w:lvl>
    <w:lvl w:ilvl="2" w:tplc="D10AE18C">
      <w:numFmt w:val="bullet"/>
      <w:lvlText w:val="•"/>
      <w:lvlJc w:val="left"/>
      <w:pPr>
        <w:ind w:left="1676" w:hanging="220"/>
      </w:pPr>
      <w:rPr>
        <w:rFonts w:hint="default"/>
        <w:lang w:val="de-DE" w:eastAsia="de-DE" w:bidi="de-DE"/>
      </w:rPr>
    </w:lvl>
    <w:lvl w:ilvl="3" w:tplc="33302292">
      <w:numFmt w:val="bullet"/>
      <w:lvlText w:val="•"/>
      <w:lvlJc w:val="left"/>
      <w:pPr>
        <w:ind w:left="2374" w:hanging="220"/>
      </w:pPr>
      <w:rPr>
        <w:rFonts w:hint="default"/>
        <w:lang w:val="de-DE" w:eastAsia="de-DE" w:bidi="de-DE"/>
      </w:rPr>
    </w:lvl>
    <w:lvl w:ilvl="4" w:tplc="7C80E204">
      <w:numFmt w:val="bullet"/>
      <w:lvlText w:val="•"/>
      <w:lvlJc w:val="left"/>
      <w:pPr>
        <w:ind w:left="3072" w:hanging="220"/>
      </w:pPr>
      <w:rPr>
        <w:rFonts w:hint="default"/>
        <w:lang w:val="de-DE" w:eastAsia="de-DE" w:bidi="de-DE"/>
      </w:rPr>
    </w:lvl>
    <w:lvl w:ilvl="5" w:tplc="504CF888">
      <w:numFmt w:val="bullet"/>
      <w:lvlText w:val="•"/>
      <w:lvlJc w:val="left"/>
      <w:pPr>
        <w:ind w:left="3771" w:hanging="220"/>
      </w:pPr>
      <w:rPr>
        <w:rFonts w:hint="default"/>
        <w:lang w:val="de-DE" w:eastAsia="de-DE" w:bidi="de-DE"/>
      </w:rPr>
    </w:lvl>
    <w:lvl w:ilvl="6" w:tplc="4156CAB8">
      <w:numFmt w:val="bullet"/>
      <w:lvlText w:val="•"/>
      <w:lvlJc w:val="left"/>
      <w:pPr>
        <w:ind w:left="4469" w:hanging="220"/>
      </w:pPr>
      <w:rPr>
        <w:rFonts w:hint="default"/>
        <w:lang w:val="de-DE" w:eastAsia="de-DE" w:bidi="de-DE"/>
      </w:rPr>
    </w:lvl>
    <w:lvl w:ilvl="7" w:tplc="6C44DC28">
      <w:numFmt w:val="bullet"/>
      <w:lvlText w:val="•"/>
      <w:lvlJc w:val="left"/>
      <w:pPr>
        <w:ind w:left="5167" w:hanging="220"/>
      </w:pPr>
      <w:rPr>
        <w:rFonts w:hint="default"/>
        <w:lang w:val="de-DE" w:eastAsia="de-DE" w:bidi="de-DE"/>
      </w:rPr>
    </w:lvl>
    <w:lvl w:ilvl="8" w:tplc="65BC7556">
      <w:numFmt w:val="bullet"/>
      <w:lvlText w:val="•"/>
      <w:lvlJc w:val="left"/>
      <w:pPr>
        <w:ind w:left="5865" w:hanging="220"/>
      </w:pPr>
      <w:rPr>
        <w:rFonts w:hint="default"/>
        <w:lang w:val="de-DE" w:eastAsia="de-DE" w:bidi="de-DE"/>
      </w:rPr>
    </w:lvl>
  </w:abstractNum>
  <w:abstractNum w:abstractNumId="7" w15:restartNumberingAfterBreak="0">
    <w:nsid w:val="5DA259C6"/>
    <w:multiLevelType w:val="hybridMultilevel"/>
    <w:tmpl w:val="86F01DE8"/>
    <w:lvl w:ilvl="0" w:tplc="C89EFE0C">
      <w:numFmt w:val="bullet"/>
      <w:lvlText w:val=""/>
      <w:lvlJc w:val="left"/>
      <w:pPr>
        <w:ind w:left="278" w:hanging="220"/>
      </w:pPr>
      <w:rPr>
        <w:rFonts w:ascii="Symbol" w:eastAsia="Symbol" w:hAnsi="Symbol" w:cs="Symbol" w:hint="default"/>
        <w:b/>
        <w:bCs/>
        <w:w w:val="99"/>
        <w:sz w:val="20"/>
        <w:szCs w:val="20"/>
        <w:lang w:val="de-DE" w:eastAsia="de-DE" w:bidi="de-DE"/>
      </w:rPr>
    </w:lvl>
    <w:lvl w:ilvl="1" w:tplc="D97C179A">
      <w:numFmt w:val="bullet"/>
      <w:lvlText w:val="•"/>
      <w:lvlJc w:val="left"/>
      <w:pPr>
        <w:ind w:left="978" w:hanging="220"/>
      </w:pPr>
      <w:rPr>
        <w:rFonts w:hint="default"/>
        <w:lang w:val="de-DE" w:eastAsia="de-DE" w:bidi="de-DE"/>
      </w:rPr>
    </w:lvl>
    <w:lvl w:ilvl="2" w:tplc="D6E0FA5E">
      <w:numFmt w:val="bullet"/>
      <w:lvlText w:val="•"/>
      <w:lvlJc w:val="left"/>
      <w:pPr>
        <w:ind w:left="1676" w:hanging="220"/>
      </w:pPr>
      <w:rPr>
        <w:rFonts w:hint="default"/>
        <w:lang w:val="de-DE" w:eastAsia="de-DE" w:bidi="de-DE"/>
      </w:rPr>
    </w:lvl>
    <w:lvl w:ilvl="3" w:tplc="97DA155C">
      <w:numFmt w:val="bullet"/>
      <w:lvlText w:val="•"/>
      <w:lvlJc w:val="left"/>
      <w:pPr>
        <w:ind w:left="2374" w:hanging="220"/>
      </w:pPr>
      <w:rPr>
        <w:rFonts w:hint="default"/>
        <w:lang w:val="de-DE" w:eastAsia="de-DE" w:bidi="de-DE"/>
      </w:rPr>
    </w:lvl>
    <w:lvl w:ilvl="4" w:tplc="ECA89650">
      <w:numFmt w:val="bullet"/>
      <w:lvlText w:val="•"/>
      <w:lvlJc w:val="left"/>
      <w:pPr>
        <w:ind w:left="3072" w:hanging="220"/>
      </w:pPr>
      <w:rPr>
        <w:rFonts w:hint="default"/>
        <w:lang w:val="de-DE" w:eastAsia="de-DE" w:bidi="de-DE"/>
      </w:rPr>
    </w:lvl>
    <w:lvl w:ilvl="5" w:tplc="E95AA7A0">
      <w:numFmt w:val="bullet"/>
      <w:lvlText w:val="•"/>
      <w:lvlJc w:val="left"/>
      <w:pPr>
        <w:ind w:left="3771" w:hanging="220"/>
      </w:pPr>
      <w:rPr>
        <w:rFonts w:hint="default"/>
        <w:lang w:val="de-DE" w:eastAsia="de-DE" w:bidi="de-DE"/>
      </w:rPr>
    </w:lvl>
    <w:lvl w:ilvl="6" w:tplc="11987A76">
      <w:numFmt w:val="bullet"/>
      <w:lvlText w:val="•"/>
      <w:lvlJc w:val="left"/>
      <w:pPr>
        <w:ind w:left="4469" w:hanging="220"/>
      </w:pPr>
      <w:rPr>
        <w:rFonts w:hint="default"/>
        <w:lang w:val="de-DE" w:eastAsia="de-DE" w:bidi="de-DE"/>
      </w:rPr>
    </w:lvl>
    <w:lvl w:ilvl="7" w:tplc="65A85B4A">
      <w:numFmt w:val="bullet"/>
      <w:lvlText w:val="•"/>
      <w:lvlJc w:val="left"/>
      <w:pPr>
        <w:ind w:left="5167" w:hanging="220"/>
      </w:pPr>
      <w:rPr>
        <w:rFonts w:hint="default"/>
        <w:lang w:val="de-DE" w:eastAsia="de-DE" w:bidi="de-DE"/>
      </w:rPr>
    </w:lvl>
    <w:lvl w:ilvl="8" w:tplc="B91E5F2C">
      <w:numFmt w:val="bullet"/>
      <w:lvlText w:val="•"/>
      <w:lvlJc w:val="left"/>
      <w:pPr>
        <w:ind w:left="5865" w:hanging="220"/>
      </w:pPr>
      <w:rPr>
        <w:rFonts w:hint="default"/>
        <w:lang w:val="de-DE" w:eastAsia="de-DE" w:bidi="de-DE"/>
      </w:r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FD"/>
    <w:rsid w:val="00150EF5"/>
    <w:rsid w:val="0072218B"/>
    <w:rsid w:val="00892B2D"/>
    <w:rsid w:val="008F06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327D60"/>
  <w15:docId w15:val="{8BD6E95B-5BFF-4647-9ED2-B9FD787E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Calibri" w:eastAsia="Calibri" w:hAnsi="Calibri" w:cs="Calibri"/>
      <w:lang w:val="de-DE" w:eastAsia="de-DE" w:bidi="de-DE"/>
    </w:rPr>
  </w:style>
  <w:style w:type="paragraph" w:styleId="berschrift1">
    <w:name w:val="heading 1"/>
    <w:basedOn w:val="Standard"/>
    <w:uiPriority w:val="1"/>
    <w:qFormat/>
    <w:pPr>
      <w:spacing w:before="79"/>
      <w:ind w:left="172"/>
      <w:outlineLvl w:val="0"/>
    </w:pPr>
    <w:rPr>
      <w:b/>
      <w:bCs/>
      <w:i/>
      <w:sz w:val="24"/>
      <w:szCs w:val="24"/>
    </w:rPr>
  </w:style>
  <w:style w:type="paragraph" w:styleId="berschrift2">
    <w:name w:val="heading 2"/>
    <w:basedOn w:val="Standard"/>
    <w:uiPriority w:val="1"/>
    <w:qFormat/>
    <w:pPr>
      <w:spacing w:before="10"/>
      <w:ind w:left="20"/>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81"/>
      <w:ind w:left="172"/>
    </w:pPr>
    <w:rPr>
      <w:i/>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erufsbildung.nrw.de/" TargetMode="External"/><Relationship Id="rId1" Type="http://schemas.openxmlformats.org/officeDocument/2006/relationships/hyperlink" Target="http://www.berufsbildung.nr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5262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Landes-Lehrplan Anlage A</vt:lpstr>
    </vt:vector>
  </TitlesOfParts>
  <Company>Schulministerium</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Landes-Lehrplan Anlage A</dc:title>
  <dc:creator>Vera Hoffmann</dc:creator>
  <cp:lastModifiedBy>Salomon, Georg</cp:lastModifiedBy>
  <cp:revision>2</cp:revision>
  <dcterms:created xsi:type="dcterms:W3CDTF">2021-02-16T07:31:00Z</dcterms:created>
  <dcterms:modified xsi:type="dcterms:W3CDTF">2021-02-16T07:31:00Z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Writer</vt:lpwstr>
  </property>
  <property fmtid="{D5CDD505-2E9C-101B-9397-08002B2CF9AE}" pid="4" name="LastSaved">
    <vt:filetime>2020-09-30T00:00:00Z</vt:filetime>
  </property>
</Properties>
</file>